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80" w:lineRule="exact"/>
        <w:ind w:left="0" w:right="0"/>
        <w:jc w:val="center"/>
        <w:rPr>
          <w:sz w:val="44"/>
          <w:szCs w:val="44"/>
        </w:rPr>
      </w:pPr>
      <w:r>
        <w:rPr>
          <w:rFonts w:ascii="方正小标宋_GBK" w:hAnsi="宋体" w:eastAsia="方正小标宋_GBK" w:cs="Times New Roman"/>
          <w:kern w:val="0"/>
          <w:sz w:val="44"/>
          <w:szCs w:val="44"/>
          <w:shd w:val="clear" w:fill="FFFFFF"/>
          <w:lang w:val="en-US" w:eastAsia="zh-CN" w:bidi="ar"/>
        </w:rPr>
        <w:t>2017年度</w:t>
      </w:r>
      <w:r>
        <w:rPr>
          <w:rFonts w:hint="eastAsia" w:ascii="方正小标宋_GBK" w:hAnsi="宋体" w:eastAsia="方正小标宋_GBK" w:cs="Times New Roman"/>
          <w:kern w:val="0"/>
          <w:sz w:val="44"/>
          <w:szCs w:val="44"/>
          <w:shd w:val="clear" w:fill="FFFFFF"/>
          <w:lang w:val="en-US" w:eastAsia="zh-CN" w:bidi="ar"/>
        </w:rPr>
        <w:t>泽普县</w:t>
      </w:r>
      <w:r>
        <w:rPr>
          <w:rFonts w:ascii="方正小标宋_GBK" w:hAnsi="宋体" w:eastAsia="方正小标宋_GBK" w:cs="Times New Roman"/>
          <w:kern w:val="0"/>
          <w:sz w:val="44"/>
          <w:szCs w:val="44"/>
          <w:shd w:val="clear" w:fill="FFFFFF"/>
          <w:lang w:val="en-US" w:eastAsia="zh-CN" w:bidi="ar"/>
        </w:rPr>
        <w:t>国土局部门决算</w:t>
      </w:r>
    </w:p>
    <w:p>
      <w:pPr>
        <w:keepNext w:val="0"/>
        <w:keepLines w:val="0"/>
        <w:widowControl/>
        <w:suppressLineNumbers w:val="0"/>
        <w:spacing w:before="0" w:beforeAutospacing="0" w:after="0" w:afterAutospacing="0" w:line="580" w:lineRule="exact"/>
        <w:ind w:left="0" w:right="0"/>
        <w:jc w:val="center"/>
        <w:rPr>
          <w:sz w:val="44"/>
          <w:szCs w:val="44"/>
        </w:rPr>
      </w:pPr>
      <w:r>
        <w:rPr>
          <w:rFonts w:hint="default" w:ascii="方正小标宋_GBK" w:hAnsi="宋体" w:eastAsia="方正小标宋_GBK" w:cs="Times New Roman"/>
          <w:kern w:val="0"/>
          <w:sz w:val="44"/>
          <w:szCs w:val="44"/>
          <w:shd w:val="clear" w:fill="FFFFFF"/>
          <w:lang w:val="en-US" w:eastAsia="zh-CN" w:bidi="ar"/>
        </w:rPr>
        <w:t>公开说明</w:t>
      </w:r>
    </w:p>
    <w:p>
      <w:pPr>
        <w:keepNext w:val="0"/>
        <w:keepLines w:val="0"/>
        <w:widowControl/>
        <w:suppressLineNumbers w:val="0"/>
        <w:spacing w:before="0" w:beforeAutospacing="0" w:after="0" w:afterAutospacing="0" w:line="580" w:lineRule="exact"/>
        <w:ind w:left="0" w:right="0"/>
        <w:jc w:val="center"/>
      </w:pPr>
      <w:r>
        <w:rPr>
          <w:rFonts w:hint="default" w:ascii="Times New Roman" w:hAnsi="Times New Roman" w:eastAsia="方正小标宋_GBK" w:cs="Times New Roman"/>
          <w:kern w:val="0"/>
          <w:sz w:val="44"/>
          <w:szCs w:val="44"/>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pPr>
      <w:r>
        <w:rPr>
          <w:rFonts w:ascii="华文中宋" w:hAnsi="华文中宋" w:eastAsia="华文中宋" w:cs="Times New Roman"/>
          <w:b/>
          <w:kern w:val="0"/>
          <w:sz w:val="32"/>
          <w:szCs w:val="32"/>
          <w:shd w:val="clear" w:fill="FFFFFF"/>
          <w:lang w:val="en-US" w:eastAsia="zh-CN" w:bidi="ar"/>
        </w:rPr>
        <w:t>目</w:t>
      </w:r>
      <w:r>
        <w:rPr>
          <w:rFonts w:hint="default" w:ascii="华文中宋" w:hAnsi="华文中宋" w:eastAsia="华文中宋" w:cs="Times New Roman"/>
          <w:b/>
          <w:kern w:val="0"/>
          <w:sz w:val="32"/>
          <w:szCs w:val="32"/>
          <w:shd w:val="clear" w:fill="FFFFFF"/>
          <w:lang w:val="en-US" w:eastAsia="zh-CN" w:bidi="ar"/>
        </w:rPr>
        <w:t xml:space="preserve">  录</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黑体" w:hAnsi="宋体" w:eastAsia="黑体" w:cs="黑体"/>
          <w:kern w:val="0"/>
          <w:sz w:val="32"/>
          <w:szCs w:val="32"/>
          <w:shd w:val="clear" w:fill="FFFFFF"/>
          <w:lang w:val="en-US" w:eastAsia="zh-CN" w:bidi="ar"/>
        </w:rPr>
        <w:t>第一部分国土局部门单位概况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仿宋_GB2312" w:hAnsi="宋体" w:eastAsia="仿宋_GB2312" w:cs="仿宋_GB2312"/>
          <w:kern w:val="0"/>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二、</w:t>
      </w:r>
      <w:r>
        <w:rPr>
          <w:rFonts w:hint="eastAsia" w:ascii="仿宋_GB2312" w:hAnsi="Times New Roman" w:eastAsia="仿宋_GB2312" w:cs="仿宋_GB2312"/>
          <w:kern w:val="0"/>
          <w:sz w:val="32"/>
          <w:szCs w:val="32"/>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二、部门收支总体情况（</w:t>
      </w:r>
      <w:r>
        <w:rPr>
          <w:rFonts w:hint="eastAsia" w:ascii="仿宋_GB2312" w:hAnsi="Times New Roman" w:eastAsia="仿宋_GB2312" w:cs="Times New Roman"/>
          <w:kern w:val="0"/>
          <w:sz w:val="32"/>
          <w:szCs w:val="32"/>
          <w:shd w:val="clear" w:fill="FFFFFF"/>
          <w:lang w:val="en-US" w:eastAsia="zh-CN" w:bidi="ar"/>
        </w:rPr>
        <w:t>11</w:t>
      </w:r>
      <w:r>
        <w:rPr>
          <w:rFonts w:hint="eastAsia" w:ascii="仿宋_GB2312" w:hAnsi="Times New Roman" w:eastAsia="仿宋_GB2312" w:cs="仿宋_GB2312"/>
          <w:kern w:val="0"/>
          <w:sz w:val="32"/>
          <w:szCs w:val="32"/>
          <w:shd w:val="clear" w:fill="FFFFFF"/>
          <w:lang w:val="en-US" w:eastAsia="zh-CN" w:bidi="ar"/>
        </w:rPr>
        <w:t>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三、财政拨款收支情况（</w:t>
      </w:r>
      <w:r>
        <w:rPr>
          <w:rFonts w:hint="eastAsia" w:ascii="仿宋_GB2312" w:hAnsi="Times New Roman" w:eastAsia="仿宋_GB2312" w:cs="Times New Roman"/>
          <w:kern w:val="0"/>
          <w:sz w:val="32"/>
          <w:szCs w:val="32"/>
          <w:shd w:val="clear" w:fill="FFFFFF"/>
          <w:lang w:val="en-US" w:eastAsia="zh-CN" w:bidi="ar"/>
        </w:rPr>
        <w:t>9</w:t>
      </w:r>
      <w:r>
        <w:rPr>
          <w:rFonts w:hint="eastAsia" w:ascii="仿宋_GB2312" w:hAnsi="Times New Roman" w:eastAsia="仿宋_GB2312" w:cs="仿宋_GB2312"/>
          <w:kern w:val="0"/>
          <w:sz w:val="32"/>
          <w:szCs w:val="32"/>
          <w:shd w:val="clear" w:fill="FFFFFF"/>
          <w:lang w:val="en-US" w:eastAsia="zh-CN" w:bidi="ar"/>
        </w:rPr>
        <w:t>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四、单位资产负责情况（</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张）：《资产负债简表》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五、部门决算附表（</w:t>
      </w:r>
      <w:r>
        <w:rPr>
          <w:rFonts w:hint="eastAsia" w:ascii="仿宋_GB2312" w:hAnsi="Times New Roman" w:eastAsia="仿宋_GB2312" w:cs="Times New Roman"/>
          <w:kern w:val="0"/>
          <w:sz w:val="32"/>
          <w:szCs w:val="32"/>
          <w:shd w:val="clear" w:fill="FFFFFF"/>
          <w:lang w:val="en-US" w:eastAsia="zh-CN" w:bidi="ar"/>
        </w:rPr>
        <w:t>5</w:t>
      </w:r>
      <w:r>
        <w:rPr>
          <w:rFonts w:hint="eastAsia" w:ascii="仿宋_GB2312" w:hAnsi="Times New Roman" w:eastAsia="仿宋_GB2312" w:cs="仿宋_GB2312"/>
          <w:kern w:val="0"/>
          <w:sz w:val="32"/>
          <w:szCs w:val="32"/>
          <w:shd w:val="clear" w:fill="FFFFFF"/>
          <w:lang w:val="en-US" w:eastAsia="zh-CN" w:bidi="ar"/>
        </w:rPr>
        <w:t>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六、填报说明附表（</w:t>
      </w:r>
      <w:r>
        <w:rPr>
          <w:rFonts w:hint="eastAsia" w:ascii="仿宋_GB2312" w:hAnsi="Times New Roman" w:eastAsia="仿宋_GB2312" w:cs="Times New Roman"/>
          <w:kern w:val="0"/>
          <w:sz w:val="32"/>
          <w:szCs w:val="32"/>
          <w:shd w:val="clear" w:fill="FFFFFF"/>
          <w:lang w:val="en-US" w:eastAsia="zh-CN" w:bidi="ar"/>
        </w:rPr>
        <w:t>2</w:t>
      </w:r>
      <w:r>
        <w:rPr>
          <w:rFonts w:hint="eastAsia" w:ascii="仿宋_GB2312" w:hAnsi="Times New Roman" w:eastAsia="仿宋_GB2312" w:cs="仿宋_GB2312"/>
          <w:kern w:val="0"/>
          <w:sz w:val="32"/>
          <w:szCs w:val="32"/>
          <w:shd w:val="clear" w:fill="FFFFFF"/>
          <w:lang w:val="en-US" w:eastAsia="zh-CN" w:bidi="ar"/>
        </w:rPr>
        <w:t>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w:t>
      </w:r>
      <w:r>
        <w:rPr>
          <w:rFonts w:hint="eastAsia" w:ascii="仿宋_GB2312" w:hAnsi="Times New Roman" w:eastAsia="仿宋_GB2312" w:cs="Times New Roman"/>
          <w:kern w:val="0"/>
          <w:sz w:val="32"/>
          <w:szCs w:val="32"/>
          <w:shd w:val="clear" w:fill="FFFFFF"/>
          <w:lang w:val="en-US" w:eastAsia="zh-CN" w:bidi="ar"/>
        </w:rPr>
        <w:t>“三公”经费支出情况(1</w:t>
      </w:r>
      <w:r>
        <w:rPr>
          <w:rFonts w:hint="eastAsia" w:ascii="仿宋_GB2312" w:hAnsi="Times New Roman" w:eastAsia="仿宋_GB2312" w:cs="仿宋_GB2312"/>
          <w:kern w:val="0"/>
          <w:sz w:val="32"/>
          <w:szCs w:val="32"/>
          <w:shd w:val="clear" w:fill="FFFFFF"/>
          <w:lang w:val="en-US" w:eastAsia="zh-CN" w:bidi="ar"/>
        </w:rPr>
        <w:t>张</w:t>
      </w:r>
      <w:r>
        <w:rPr>
          <w:rFonts w:hint="eastAsia" w:ascii="仿宋_GB2312" w:hAnsi="Times New Roman" w:eastAsia="仿宋_GB2312" w:cs="Times New Roman"/>
          <w:kern w:val="0"/>
          <w:sz w:val="32"/>
          <w:szCs w:val="32"/>
          <w:shd w:val="clear" w:fill="FFFFFF"/>
          <w:lang w:val="en-US" w:eastAsia="zh-CN" w:bidi="ar"/>
        </w:rPr>
        <w:t>)</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“三公”经费支出情况表》</w:t>
      </w:r>
    </w:p>
    <w:p>
      <w:pPr>
        <w:keepNext w:val="0"/>
        <w:keepLines w:val="0"/>
        <w:widowControl/>
        <w:suppressLineNumbers w:val="0"/>
        <w:spacing w:before="0" w:beforeAutospacing="0" w:after="0" w:afterAutospacing="0" w:line="520" w:lineRule="exact"/>
        <w:ind w:left="0" w:right="0"/>
        <w:jc w:val="center"/>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jc w:val="center"/>
      </w:pPr>
      <w:r>
        <w:rPr>
          <w:rFonts w:hint="eastAsia"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部门单位概况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一、部门单位基本情况，包括：部门主要职能和机构设置情况、年末编制情况、实有人数情况等（</w:t>
      </w:r>
      <w:r>
        <w:rPr>
          <w:rFonts w:hint="eastAsia" w:ascii="仿宋_GB2312" w:hAnsi="Times New Roman" w:eastAsia="仿宋_GB2312" w:cs="Times New Roman"/>
          <w:kern w:val="0"/>
          <w:sz w:val="32"/>
          <w:szCs w:val="32"/>
          <w:shd w:val="clear" w:fill="FFFFFF"/>
          <w:lang w:val="en-US" w:eastAsia="zh-CN" w:bidi="ar"/>
        </w:rPr>
        <w:t>F03</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O4</w:t>
      </w:r>
      <w:r>
        <w:rPr>
          <w:rFonts w:hint="eastAsia" w:ascii="仿宋_GB2312" w:hAnsi="Times New Roman" w:eastAsia="仿宋_GB2312" w:cs="仿宋_GB2312"/>
          <w:kern w:val="0"/>
          <w:sz w:val="32"/>
          <w:szCs w:val="32"/>
          <w:shd w:val="clear" w:fill="FFFFFF"/>
          <w:lang w:val="en-US" w:eastAsia="zh-CN" w:bidi="ar"/>
        </w:rPr>
        <w:t>表）</w:t>
      </w:r>
    </w:p>
    <w:p>
      <w:pPr>
        <w:pStyle w:val="2"/>
        <w:keepNext w:val="0"/>
        <w:keepLines w:val="0"/>
        <w:widowControl/>
        <w:suppressLineNumbers w:val="0"/>
        <w:spacing w:before="0" w:beforeAutospacing="0" w:after="900" w:afterAutospacing="0" w:line="360" w:lineRule="auto"/>
        <w:ind w:left="0" w:right="0" w:firstLine="643"/>
        <w:rPr>
          <w:rFonts w:hint="eastAsia" w:ascii="黑体" w:hAnsi="宋体" w:eastAsia="黑体" w:cs="黑体"/>
          <w:kern w:val="0"/>
          <w:sz w:val="32"/>
          <w:szCs w:val="32"/>
          <w:shd w:val="clear" w:fill="FFFFFF"/>
          <w:lang w:val="en-US" w:eastAsia="zh-CN" w:bidi="ar"/>
        </w:rPr>
      </w:pPr>
      <w:r>
        <w:rPr>
          <w:rFonts w:hint="eastAsia" w:ascii="黑体" w:hAnsi="宋体" w:eastAsia="黑体" w:cs="黑体"/>
          <w:kern w:val="0"/>
          <w:sz w:val="32"/>
          <w:szCs w:val="32"/>
          <w:shd w:val="clear" w:fill="FFFFFF"/>
          <w:lang w:val="en-US" w:eastAsia="zh-CN" w:bidi="ar"/>
        </w:rPr>
        <w:t>第一部分 单位概述</w:t>
      </w:r>
    </w:p>
    <w:p>
      <w:pPr>
        <w:pStyle w:val="2"/>
        <w:keepNext w:val="0"/>
        <w:keepLines w:val="0"/>
        <w:widowControl/>
        <w:suppressLineNumbers w:val="0"/>
        <w:spacing w:before="0" w:beforeAutospacing="0" w:after="900" w:afterAutospacing="0" w:line="360" w:lineRule="auto"/>
        <w:ind w:left="0" w:right="0" w:firstLine="640"/>
      </w:pPr>
      <w:r>
        <w:rPr>
          <w:rFonts w:ascii="仿宋" w:hAnsi="仿宋" w:eastAsia="仿宋" w:cs="仿宋"/>
          <w:kern w:val="0"/>
          <w:sz w:val="32"/>
          <w:szCs w:val="32"/>
          <w:shd w:val="clear" w:fill="FFFFFF"/>
        </w:rPr>
        <w:t>泽普县国土资源局单位性质为行政单位</w:t>
      </w:r>
      <w:r>
        <w:rPr>
          <w:rFonts w:hint="eastAsia" w:ascii="仿宋" w:hAnsi="仿宋" w:eastAsia="仿宋" w:cs="宋体"/>
          <w:kern w:val="0"/>
          <w:sz w:val="32"/>
          <w:szCs w:val="32"/>
          <w:shd w:val="clear" w:fill="FFFFFF"/>
        </w:rPr>
        <w:t>,</w:t>
      </w:r>
      <w:r>
        <w:rPr>
          <w:rFonts w:hint="eastAsia" w:ascii="仿宋" w:hAnsi="仿宋" w:eastAsia="仿宋" w:cs="仿宋"/>
          <w:kern w:val="0"/>
          <w:sz w:val="32"/>
          <w:szCs w:val="32"/>
          <w:shd w:val="clear" w:fill="FFFFFF"/>
        </w:rPr>
        <w:t>全额拨款，执行会计制度为行政会计制度。独立编制机构</w:t>
      </w:r>
      <w:r>
        <w:rPr>
          <w:rFonts w:hint="eastAsia" w:ascii="仿宋" w:hAnsi="仿宋" w:eastAsia="仿宋" w:cs="宋体"/>
          <w:kern w:val="0"/>
          <w:sz w:val="32"/>
          <w:szCs w:val="32"/>
          <w:shd w:val="clear" w:fill="FFFFFF"/>
        </w:rPr>
        <w:t xml:space="preserve"> 1 </w:t>
      </w:r>
      <w:r>
        <w:rPr>
          <w:rFonts w:hint="eastAsia" w:ascii="仿宋" w:hAnsi="仿宋" w:eastAsia="仿宋" w:cs="仿宋"/>
          <w:kern w:val="0"/>
          <w:sz w:val="32"/>
          <w:szCs w:val="32"/>
          <w:shd w:val="clear" w:fill="FFFFFF"/>
        </w:rPr>
        <w:t>个，独立编制机构与上年</w:t>
      </w:r>
      <w:r>
        <w:rPr>
          <w:rFonts w:hint="eastAsia" w:ascii="仿宋" w:hAnsi="仿宋" w:eastAsia="仿宋" w:cs="宋体"/>
          <w:kern w:val="0"/>
          <w:sz w:val="32"/>
          <w:szCs w:val="32"/>
          <w:shd w:val="clear" w:fill="FFFFFF"/>
        </w:rPr>
        <w:t xml:space="preserve"> </w:t>
      </w:r>
      <w:r>
        <w:rPr>
          <w:rFonts w:hint="eastAsia" w:ascii="仿宋" w:hAnsi="仿宋" w:eastAsia="仿宋" w:cs="仿宋"/>
          <w:kern w:val="0"/>
          <w:sz w:val="32"/>
          <w:szCs w:val="32"/>
          <w:shd w:val="clear" w:fill="FFFFFF"/>
        </w:rPr>
        <w:t>无变动</w:t>
      </w:r>
      <w:r>
        <w:rPr>
          <w:rFonts w:hint="eastAsia" w:ascii="仿宋" w:hAnsi="仿宋" w:eastAsia="仿宋" w:cs="宋体"/>
          <w:kern w:val="0"/>
          <w:sz w:val="32"/>
          <w:szCs w:val="32"/>
          <w:shd w:val="clear" w:fill="FFFFFF"/>
        </w:rPr>
        <w:t>.</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一、主要职能： 1、贯彻执行国家、自治区有关国土资源和土地矿产测绘管理的法律、法规，拟定泽普县有关土地、矿产、测绘管理的实施办法，并组织实施和监督检查；承担保护与合理利用土地资源、矿产资源等自然资源的责任。组织拟定泽普县国土资源发展规划和战略，开展泽普县国土资源经济形势分析，研究提出泽普县国土资源供需总量平衡的政策建议，参与泽普县宏观经济运行、区域协调、城乡统筹的研究并拟定涉及国土资源的调控政策和措施；编制并组织实施国土规划。</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2、承担规范国土资源管理秩序的职责。研究起草管理、保护与合理利用国土资源的规章草案，研究拟订相关政策；制定泽普县国土资源管理的技术标准、规程、规范和办法并组织实施；监督检查泽普区域各乡（镇）人民政府及其国土资源所执行和遵守国土资源法律法规的情况，加强国土资源行政执法工作，调查处理国土资源违法案件。</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3、承担优化配置国土资源的责任。编制和组织实施泽普县土地利用总体规划、土地利用年度计划、土地整理复垦开发规划和其他专项规划、计划。组织编制泽普县矿产资源、地质勘查和地质环境规划以及地质灾害防治、矿山环境保护等其他有关的专项规划，并监督检查规划执行情况。参与报县人民政府审批的涉及土地的相关规划的审核。</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4、负责规范国土资源权属管理。依法保护土地资源、矿产资源等自然资源所有者和使用者的合法权益；组织承办和调处重大权属纠纷，指导土地确权；承担各类土地登记资料的收集、整理、共享和汇交管理，提供社会查询服务。</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5、承担泽普县耕地保护责任，确保规划确定的耕地保有量和基本农田面积不减少。拟订实施泽普县耕地保护和开发政策，组织实施基本农田保护，监督占用耕地补偿机制制度执行情况。指导和组织落实未利用土地开发、土地整理、土地复垦和耕地开发、整理、储备、交易的监督管理工作。组织实施土地用途管制、土地开发、农用地转用和土地征收征用，承担报国务院和自治区人民政府及地区行署的各类用地的审核、报批工作。会同有关部门共同做好土地征用补偿费的听证、发放工作。</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6、承担及时准确提供泽普县土地利用各种数据的责任。组织土地资源调查、地籍调查、登记发证、年检和土地确权勘界工作；土地统计和动态监测，组织泽普县重大专项土地调查、地籍调查、登记和土地分等定级工作。</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7、承担节约集约利用土地资源的责任。管理和监督城乡建设用地供应、政府土地储备、土地开发和节约集约利用。拟定并按规定组织实施泽普县有关土地使用权出让、租赁、作价出资、转让等管理办法，建立基准地价、标定地价等政府公示地价制度，制定和实施乡镇、村用地管理办法，会同有关部门监督管理农村集体建设用地使用权的流转。执行国家禁止和限制供地目录、划拨用地目录。承担报自治区和地区行政公署审批的改制企业的国有土地资产的处置。</w:t>
      </w:r>
    </w:p>
    <w:p>
      <w:pPr>
        <w:keepNext w:val="0"/>
        <w:keepLines w:val="0"/>
        <w:widowControl/>
        <w:suppressLineNumbers w:val="0"/>
        <w:spacing w:before="0" w:beforeAutospacing="0" w:after="0" w:afterAutospacing="0" w:line="580" w:lineRule="exact"/>
        <w:ind w:left="0" w:right="0" w:firstLine="60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 w:hAnsi="仿宋" w:eastAsia="仿宋" w:cs="宋体"/>
          <w:kern w:val="0"/>
          <w:sz w:val="30"/>
          <w:szCs w:val="30"/>
          <w:shd w:val="clear" w:fill="FFFFFF"/>
        </w:rPr>
        <w:t>8</w:t>
      </w:r>
      <w:r>
        <w:rPr>
          <w:rFonts w:hint="eastAsia" w:ascii="仿宋" w:hAnsi="仿宋" w:eastAsia="仿宋" w:cs="仿宋"/>
          <w:kern w:val="0"/>
          <w:sz w:val="30"/>
          <w:szCs w:val="30"/>
          <w:shd w:val="clear" w:fill="FFFFFF"/>
        </w:rPr>
        <w:t>、承担规范国土资源市场秩序的责任。管理和监督土地资产、土地市场和建设用地利用情况，对土地市场和地价实施动态监测；规范和监管矿业权市场，组织实施对矿业权人勘查、开采活动进行监督管理，规范和监管国土资源相关社会中介组织和行为，</w:t>
      </w:r>
      <w:r>
        <w:rPr>
          <w:rFonts w:hint="eastAsia" w:ascii="仿宋_GB2312" w:hAnsi="Times New Roman" w:eastAsia="仿宋_GB2312" w:cs="仿宋_GB2312"/>
          <w:kern w:val="0"/>
          <w:sz w:val="32"/>
          <w:szCs w:val="32"/>
          <w:shd w:val="clear" w:fill="FFFFFF"/>
          <w:lang w:val="en-US" w:eastAsia="zh-CN" w:bidi="ar"/>
        </w:rPr>
        <w:t>依法查处违法行为。</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9、负责矿产资源开发的管理，依法管理矿产资源探矿权、采矿权的审批登记发证和转让审批登记；负责本县内规划矿区的管理，承担保护性开采的特定矿种、优势矿产的开采总量控制及相关管理工作，组织编制实施泽普县矿业权设置方案；</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10、负责管理地质勘查行业及矿产资源储量，组织实施泽普县地质调查评价、矿产资源勘查，管理泽普县地质勘查项目，组织实施自治区和地区重大地质勘查项目；依法管理地质勘查资质、地质资料、地质勘查成果；统一管理泽普县公益性地质调查和战略性矿产资源勘查工作。</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11、承担地质环境保护责任。组织实施矿山地质环境的保护，监督管理古生物化石、地质遗迹、矿业遗迹等重要保护区、保护地；依法管理水文地质、工程地质、环境地质勘查和评价工作；负责全县地质环境监测站、网的统一管理；承担城镇地质、农业</w:t>
      </w:r>
      <w:r>
        <w:rPr>
          <w:rFonts w:hint="eastAsia" w:ascii="仿宋" w:hAnsi="仿宋" w:eastAsia="仿宋" w:cs="仿宋"/>
          <w:kern w:val="0"/>
          <w:sz w:val="30"/>
          <w:szCs w:val="30"/>
          <w:shd w:val="clear" w:fill="FFFFFF"/>
        </w:rPr>
        <w:t>地质、旅游地质的勘查、评价管理工作；组织监测、监督防止地下水过量开采引起的地面沉降和地下水污染造成的地质环境破坏。</w:t>
      </w:r>
    </w:p>
    <w:p>
      <w:pPr>
        <w:keepNext w:val="0"/>
        <w:keepLines w:val="0"/>
        <w:widowControl/>
        <w:suppressLineNumbers w:val="0"/>
        <w:spacing w:before="0" w:beforeAutospacing="0" w:after="0" w:afterAutospacing="0" w:line="580" w:lineRule="exact"/>
        <w:ind w:left="0" w:right="0" w:firstLine="60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 w:hAnsi="仿宋" w:eastAsia="仿宋" w:cs="宋体"/>
          <w:kern w:val="0"/>
          <w:sz w:val="30"/>
          <w:szCs w:val="30"/>
          <w:shd w:val="clear" w:fill="FFFFFF"/>
        </w:rPr>
        <w:t>12</w:t>
      </w:r>
      <w:r>
        <w:rPr>
          <w:rFonts w:hint="eastAsia" w:ascii="仿宋" w:hAnsi="仿宋" w:eastAsia="仿宋" w:cs="仿宋"/>
          <w:kern w:val="0"/>
          <w:sz w:val="30"/>
          <w:szCs w:val="30"/>
          <w:shd w:val="clear" w:fill="FFFFFF"/>
        </w:rPr>
        <w:t>、负责本行政区域内的测绘工作；负责测绘资质认证和年检的初审工作；协助自治区、地区测绘行政主管理部门办理＜测</w:t>
      </w:r>
      <w:r>
        <w:rPr>
          <w:rFonts w:hint="eastAsia" w:ascii="仿宋_GB2312" w:hAnsi="Times New Roman" w:eastAsia="仿宋_GB2312" w:cs="仿宋_GB2312"/>
          <w:kern w:val="0"/>
          <w:sz w:val="32"/>
          <w:szCs w:val="32"/>
          <w:shd w:val="clear" w:fill="FFFFFF"/>
          <w:lang w:val="en-US" w:eastAsia="zh-CN" w:bidi="ar"/>
        </w:rPr>
        <w:t>绘</w:t>
      </w:r>
      <w:r>
        <w:rPr>
          <w:rFonts w:hint="eastAsia" w:ascii="仿宋_GB2312" w:hAnsi="Times New Roman" w:eastAsia="仿宋_GB2312" w:cs="仿宋_GB2312"/>
          <w:kern w:val="0"/>
          <w:sz w:val="32"/>
          <w:szCs w:val="32"/>
          <w:shd w:val="clear" w:fill="FFFFFF"/>
          <w:lang w:val="en-US" w:eastAsia="zh-CN" w:bidi="ar"/>
        </w:rPr>
        <w:t>工作证＞的审核、配发，测绘工程的立项、审查和招投标管理工作；负责本行政区域内限额以下各类测绘工程项目的任务登记及测绘产品质量、成果资料的管理、测量标志的管理及维护工作；负责本行政区域内的测绘行业统计年报工作；组织测绘科技成果的推广应用工作。</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13、承担地质灾害预防和治理的责任。指导应急处置，组织、协调、指导和监督地质灾害防治工作，制订并组织实施重大地质灾害等国土资源突发事件应急预案。</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14、依法征收国土资源收益，规范、监督资金使用，拟定土地、矿产资源参与经济调控的政策措施。依法组织土地、矿产资源专项收入的征管，配合有关部门拟定收益分配制度，指导、监督本县土地整理复垦开发资金的收取和使用。参与管理土地、矿产等资源性资产和国家、自治区出资形成的矿业权权益，负责有关资金、基金的预决算和财务、资产管理与监督。</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15、推进国土资源科技进步，组织制定、实施泽普县国土资源科技发展和人才培养规划、计划。负责国土资源科技项目的审查和推荐工作。组织和实施国土资源信息化和信息资料的公共服务。</w:t>
      </w:r>
    </w:p>
    <w:p>
      <w:pPr>
        <w:pStyle w:val="2"/>
        <w:keepNext w:val="0"/>
        <w:keepLines w:val="0"/>
        <w:widowControl/>
        <w:suppressLineNumbers w:val="0"/>
        <w:spacing w:before="0" w:beforeAutospacing="0" w:after="900" w:afterAutospacing="0" w:line="360" w:lineRule="atLeast"/>
        <w:ind w:left="0" w:right="0" w:firstLine="538"/>
      </w:pPr>
      <w:r>
        <w:rPr>
          <w:rFonts w:hint="eastAsia" w:ascii="仿宋" w:hAnsi="仿宋" w:eastAsia="仿宋" w:cs="宋体"/>
          <w:kern w:val="0"/>
          <w:sz w:val="30"/>
          <w:szCs w:val="30"/>
          <w:shd w:val="clear" w:fill="FFFFFF"/>
        </w:rPr>
        <w:t>16</w:t>
      </w:r>
      <w:r>
        <w:rPr>
          <w:rFonts w:hint="eastAsia" w:ascii="仿宋" w:hAnsi="仿宋" w:eastAsia="仿宋" w:cs="仿宋"/>
          <w:kern w:val="0"/>
          <w:sz w:val="30"/>
          <w:szCs w:val="30"/>
          <w:shd w:val="clear" w:fill="FFFFFF"/>
        </w:rPr>
        <w:t>、负责并指导泽普县土地和矿产资源的对外交流与合作。</w:t>
      </w:r>
    </w:p>
    <w:p>
      <w:pPr>
        <w:pStyle w:val="2"/>
        <w:keepNext w:val="0"/>
        <w:keepLines w:val="0"/>
        <w:widowControl/>
        <w:suppressLineNumbers w:val="0"/>
        <w:spacing w:before="0" w:beforeAutospacing="0" w:after="900" w:afterAutospacing="0" w:line="360" w:lineRule="auto"/>
        <w:ind w:left="0" w:right="0" w:firstLine="640"/>
      </w:pPr>
      <w:r>
        <w:rPr>
          <w:rFonts w:hint="eastAsia" w:ascii="仿宋" w:hAnsi="仿宋" w:eastAsia="仿宋" w:cs="宋体"/>
          <w:kern w:val="0"/>
          <w:sz w:val="30"/>
          <w:szCs w:val="30"/>
          <w:shd w:val="clear" w:fill="FFFFFF"/>
        </w:rPr>
        <w:t>17</w:t>
      </w:r>
      <w:r>
        <w:rPr>
          <w:rFonts w:hint="eastAsia" w:ascii="仿宋" w:hAnsi="仿宋" w:eastAsia="仿宋" w:cs="仿宋"/>
          <w:kern w:val="0"/>
          <w:sz w:val="30"/>
          <w:szCs w:val="30"/>
          <w:shd w:val="clear" w:fill="FFFFFF"/>
        </w:rPr>
        <w:t>、承办县委、县人民政府交办的其他事项。</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 xml:space="preserve">二、机构设置情况：单位内设机构4个，分别为测绘局、土地储备中心、土地整理中心、不动产登记局。             </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三、机构人员情况：编制35 人（按照编委文件填报），实有在职人数17 人，退休4人，属于一般公共预算财政拨款（补助）开支 0人，其中：在职 0人，退休 0 人。</w:t>
      </w:r>
    </w:p>
    <w:p>
      <w:pPr>
        <w:pStyle w:val="2"/>
        <w:keepNext w:val="0"/>
        <w:keepLines w:val="0"/>
        <w:widowControl/>
        <w:suppressLineNumbers w:val="0"/>
        <w:spacing w:before="0" w:beforeAutospacing="0" w:after="900" w:afterAutospacing="0" w:line="360" w:lineRule="auto"/>
        <w:ind w:left="0" w:right="0" w:firstLine="640"/>
      </w:pPr>
      <w:r>
        <w:rPr>
          <w:rFonts w:hint="default" w:ascii="Calibri" w:hAnsi="Calibri" w:eastAsia="宋体" w:cs="Times New Roman"/>
          <w:kern w:val="0"/>
          <w:sz w:val="32"/>
          <w:szCs w:val="32"/>
          <w:shd w:val="clear" w:fill="FFFFFF"/>
        </w:rPr>
        <w:t xml:space="preserve"> </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从决算单位构成看，</w:t>
      </w:r>
      <w:r>
        <w:rPr>
          <w:rFonts w:hint="eastAsia" w:ascii="仿宋_GB2312" w:hAnsi="Times New Roman" w:eastAsia="仿宋_GB2312" w:cs="仿宋_GB2312"/>
          <w:color w:val="000000"/>
          <w:kern w:val="0"/>
          <w:sz w:val="32"/>
          <w:szCs w:val="32"/>
          <w:shd w:val="clear" w:fill="FFFFFF"/>
          <w:lang w:val="en-US" w:eastAsia="zh-CN" w:bidi="ar"/>
        </w:rPr>
        <w:t>泽普县国土局</w:t>
      </w:r>
      <w:r>
        <w:rPr>
          <w:rFonts w:hint="eastAsia" w:ascii="仿宋_GB2312" w:hAnsi="Times New Roman" w:eastAsia="仿宋_GB2312" w:cs="仿宋_GB2312"/>
          <w:kern w:val="0"/>
          <w:sz w:val="32"/>
          <w:szCs w:val="32"/>
          <w:shd w:val="clear" w:fill="FFFFFF"/>
          <w:lang w:val="en-US" w:eastAsia="zh-CN" w:bidi="ar"/>
        </w:rPr>
        <w:t>部门决算包括：</w:t>
      </w:r>
      <w:r>
        <w:rPr>
          <w:rFonts w:hint="eastAsia" w:ascii="仿宋_GB2312" w:hAnsi="Times New Roman" w:eastAsia="仿宋_GB2312" w:cs="仿宋_GB2312"/>
          <w:color w:val="000000"/>
          <w:kern w:val="0"/>
          <w:sz w:val="32"/>
          <w:szCs w:val="32"/>
          <w:shd w:val="clear" w:fill="FFFFFF"/>
          <w:lang w:val="en-US" w:eastAsia="zh-CN" w:bidi="ar"/>
        </w:rPr>
        <w:t>泽普县国土局</w:t>
      </w:r>
      <w:r>
        <w:rPr>
          <w:rFonts w:hint="eastAsia" w:ascii="仿宋_GB2312" w:hAnsi="Times New Roman" w:eastAsia="仿宋_GB2312" w:cs="仿宋_GB2312"/>
          <w:kern w:val="0"/>
          <w:sz w:val="32"/>
          <w:szCs w:val="32"/>
          <w:shd w:val="clear" w:fill="FFFFFF"/>
          <w:lang w:val="en-US" w:eastAsia="zh-CN" w:bidi="ar"/>
        </w:rPr>
        <w:t>部门本级决算、所属单位决算等。</w:t>
      </w:r>
    </w:p>
    <w:p>
      <w:pPr>
        <w:keepNext w:val="0"/>
        <w:keepLines w:val="0"/>
        <w:widowControl/>
        <w:suppressLineNumbers w:val="0"/>
        <w:spacing w:before="0" w:beforeAutospacing="0" w:after="0" w:afterAutospacing="0" w:line="500" w:lineRule="exact"/>
        <w:ind w:left="0" w:right="0" w:firstLine="616" w:firstLineChars="200"/>
        <w:jc w:val="left"/>
      </w:pPr>
      <w:r>
        <w:rPr>
          <w:rFonts w:hint="eastAsia" w:ascii="仿宋_GB2312" w:hAnsi="Times New Roman" w:eastAsia="仿宋_GB2312" w:cs="仿宋_GB2312"/>
          <w:spacing w:val="-6"/>
          <w:kern w:val="0"/>
          <w:sz w:val="32"/>
          <w:szCs w:val="32"/>
          <w:shd w:val="clear" w:fill="FFFFFF"/>
          <w:lang w:val="en-US" w:eastAsia="zh-CN" w:bidi="ar"/>
        </w:rPr>
        <w:t>纳入</w:t>
      </w:r>
      <w:r>
        <w:rPr>
          <w:rFonts w:hint="eastAsia" w:ascii="仿宋_GB2312" w:hAnsi="Times New Roman" w:eastAsia="仿宋_GB2312" w:cs="仿宋_GB2312"/>
          <w:color w:val="000000"/>
          <w:spacing w:val="-6"/>
          <w:kern w:val="0"/>
          <w:sz w:val="32"/>
          <w:szCs w:val="32"/>
          <w:shd w:val="clear" w:fill="FFFFFF"/>
          <w:lang w:val="en-US" w:eastAsia="zh-CN" w:bidi="ar"/>
        </w:rPr>
        <w:t>泽普县国土局</w:t>
      </w:r>
      <w:r>
        <w:rPr>
          <w:rFonts w:hint="eastAsia" w:ascii="仿宋_GB2312" w:hAnsi="Times New Roman" w:eastAsia="仿宋_GB2312" w:cs="Times New Roman"/>
          <w:color w:val="000000"/>
          <w:spacing w:val="-6"/>
          <w:kern w:val="0"/>
          <w:sz w:val="32"/>
          <w:szCs w:val="32"/>
          <w:shd w:val="clear" w:fill="FFFFFF"/>
          <w:lang w:val="en-US" w:eastAsia="zh-CN" w:bidi="ar"/>
        </w:rPr>
        <w:t>2017</w:t>
      </w:r>
      <w:r>
        <w:rPr>
          <w:rFonts w:hint="eastAsia" w:ascii="仿宋_GB2312" w:hAnsi="Times New Roman" w:eastAsia="仿宋_GB2312" w:cs="仿宋_GB2312"/>
          <w:spacing w:val="-6"/>
          <w:kern w:val="0"/>
          <w:sz w:val="32"/>
          <w:szCs w:val="32"/>
          <w:shd w:val="clear" w:fill="FFFFFF"/>
          <w:lang w:val="en-US" w:eastAsia="zh-CN" w:bidi="ar"/>
        </w:rPr>
        <w:t>年部门决算编制范围的单位名单见下表：</w:t>
      </w:r>
    </w:p>
    <w:p>
      <w:pPr>
        <w:keepNext w:val="0"/>
        <w:keepLines w:val="0"/>
        <w:widowControl/>
        <w:suppressLineNumbers w:val="0"/>
        <w:spacing w:before="0" w:beforeAutospacing="0" w:after="0" w:afterAutospacing="0" w:line="500" w:lineRule="exact"/>
        <w:ind w:left="0" w:right="0" w:firstLine="616" w:firstLineChars="200"/>
        <w:jc w:val="left"/>
      </w:pPr>
      <w:r>
        <w:rPr>
          <w:rFonts w:hint="eastAsia" w:ascii="仿宋_GB2312" w:hAnsi="Times New Roman" w:eastAsia="仿宋_GB2312" w:cs="Times New Roman"/>
          <w:spacing w:val="-6"/>
          <w:kern w:val="0"/>
          <w:sz w:val="32"/>
          <w:szCs w:val="32"/>
          <w:shd w:val="clear" w:fill="FFFFFF"/>
          <w:lang w:val="en-US" w:eastAsia="zh-CN" w:bidi="ar"/>
        </w:rPr>
        <w:t xml:space="preserve"> </w:t>
      </w: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19"/>
        <w:gridCol w:w="3220"/>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序号</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单位名称</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1</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泽普县国土局</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480" w:firstLineChars="200"/>
              <w:jc w:val="left"/>
            </w:pPr>
            <w:r>
              <w:rPr>
                <w:rFonts w:ascii="Arial" w:hAnsi="Arial" w:cs="Arial" w:eastAsiaTheme="minorEastAsia"/>
                <w:kern w:val="0"/>
                <w:sz w:val="24"/>
                <w:szCs w:val="24"/>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480" w:firstLineChars="200"/>
              <w:jc w:val="left"/>
            </w:pPr>
            <w:r>
              <w:rPr>
                <w:rFonts w:hint="default" w:ascii="Arial" w:hAnsi="Arial" w:cs="Arial" w:eastAsiaTheme="minorEastAsia"/>
                <w:kern w:val="0"/>
                <w:sz w:val="24"/>
                <w:szCs w:val="24"/>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bl>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（一）部门收入支出决算总体情况说明（</w:t>
      </w:r>
      <w:r>
        <w:rPr>
          <w:rFonts w:hint="eastAsia" w:ascii="仿宋_GB2312" w:hAnsi="Times New Roman" w:eastAsia="仿宋_GB2312" w:cs="Times New Roman"/>
          <w:kern w:val="0"/>
          <w:sz w:val="32"/>
          <w:szCs w:val="32"/>
          <w:shd w:val="clear" w:fill="FFFFFF"/>
          <w:lang w:val="en-US" w:eastAsia="zh-CN" w:bidi="ar"/>
        </w:rPr>
        <w:t>Z01</w:t>
      </w:r>
      <w:r>
        <w:rPr>
          <w:rFonts w:hint="eastAsia" w:ascii="仿宋_GB2312" w:hAnsi="Times New Roman" w:eastAsia="仿宋_GB2312" w:cs="仿宋_GB2312"/>
          <w:kern w:val="0"/>
          <w:sz w:val="32"/>
          <w:szCs w:val="32"/>
          <w:shd w:val="clear" w:fill="FFFFFF"/>
          <w:lang w:val="en-US" w:eastAsia="zh-CN" w:bidi="ar"/>
        </w:rPr>
        <w:t>表、</w:t>
      </w:r>
      <w:r>
        <w:rPr>
          <w:rFonts w:hint="eastAsia" w:ascii="仿宋_GB2312" w:hAnsi="Times New Roman" w:eastAsia="仿宋_GB2312" w:cs="Times New Roman"/>
          <w:kern w:val="0"/>
          <w:sz w:val="32"/>
          <w:szCs w:val="32"/>
          <w:shd w:val="clear" w:fill="FFFFFF"/>
          <w:lang w:val="en-US" w:eastAsia="zh-CN" w:bidi="ar"/>
        </w:rPr>
        <w:t>02</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年度收入</w:t>
      </w:r>
      <w:r>
        <w:rPr>
          <w:rFonts w:hint="eastAsia" w:ascii="仿宋_GB2312" w:hAnsi="Times New Roman" w:eastAsia="仿宋_GB2312" w:cs="Times New Roman"/>
          <w:kern w:val="0"/>
          <w:sz w:val="32"/>
          <w:szCs w:val="32"/>
          <w:shd w:val="clear" w:fill="FFFFFF"/>
          <w:lang w:val="en-US" w:eastAsia="zh-CN" w:bidi="ar"/>
        </w:rPr>
        <w:t>704.29</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w:t>
      </w:r>
      <w:r>
        <w:rPr>
          <w:rFonts w:hint="eastAsia" w:ascii="仿宋_GB2312" w:hAnsi="Times New Roman" w:eastAsia="仿宋_GB2312" w:cs="仿宋_GB2312"/>
          <w:kern w:val="0"/>
          <w:sz w:val="32"/>
          <w:szCs w:val="32"/>
          <w:shd w:val="clear" w:fill="FFFFFF"/>
          <w:lang w:val="en-US" w:eastAsia="zh-CN" w:bidi="ar"/>
        </w:rPr>
        <w:t>与上年</w:t>
      </w:r>
      <w:r>
        <w:rPr>
          <w:rFonts w:hint="eastAsia" w:ascii="仿宋_GB2312" w:hAnsi="Times New Roman" w:eastAsia="仿宋_GB2312" w:cs="Times New Roman"/>
          <w:kern w:val="0"/>
          <w:sz w:val="32"/>
          <w:szCs w:val="32"/>
          <w:shd w:val="clear" w:fill="FFFFFF"/>
          <w:lang w:val="en-US" w:eastAsia="zh-CN" w:bidi="ar"/>
        </w:rPr>
        <w:t>543.22</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Times New Roman" w:eastAsia="仿宋_GB2312" w:cs="Times New Roman"/>
          <w:kern w:val="0"/>
          <w:sz w:val="32"/>
          <w:szCs w:val="32"/>
          <w:shd w:val="clear" w:fill="FFFFFF"/>
          <w:lang w:val="en-US" w:eastAsia="zh-CN" w:bidi="ar"/>
        </w:rPr>
        <w:t>161.07</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22%</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635.09</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w:t>
      </w:r>
      <w:r>
        <w:rPr>
          <w:rFonts w:hint="eastAsia" w:ascii="仿宋_GB2312" w:hAnsi="Times New Roman" w:eastAsia="仿宋_GB2312" w:cs="仿宋_GB2312"/>
          <w:kern w:val="0"/>
          <w:sz w:val="32"/>
          <w:szCs w:val="32"/>
          <w:shd w:val="clear" w:fill="FFFFFF"/>
          <w:lang w:val="en-US" w:eastAsia="zh-CN" w:bidi="ar"/>
        </w:rPr>
        <w:t>与上年</w:t>
      </w:r>
      <w:r>
        <w:rPr>
          <w:rFonts w:hint="eastAsia" w:ascii="仿宋_GB2312" w:hAnsi="Times New Roman" w:eastAsia="仿宋_GB2312" w:cs="Times New Roman"/>
          <w:kern w:val="0"/>
          <w:sz w:val="32"/>
          <w:szCs w:val="32"/>
          <w:shd w:val="clear" w:fill="FFFFFF"/>
          <w:lang w:val="en-US" w:eastAsia="zh-CN" w:bidi="ar"/>
        </w:rPr>
        <w:t>431.72</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Times New Roman" w:eastAsia="仿宋_GB2312" w:cs="Times New Roman"/>
          <w:kern w:val="0"/>
          <w:sz w:val="32"/>
          <w:szCs w:val="32"/>
          <w:shd w:val="clear" w:fill="FFFFFF"/>
          <w:lang w:val="en-US" w:eastAsia="zh-CN" w:bidi="ar"/>
        </w:rPr>
        <w:t>203.37</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32%</w:t>
      </w:r>
      <w:r>
        <w:rPr>
          <w:rFonts w:hint="eastAsia" w:ascii="仿宋_GB2312" w:hAnsi="Times New Roman" w:eastAsia="仿宋_GB2312" w:cs="仿宋_GB2312"/>
          <w:kern w:val="0"/>
          <w:sz w:val="32"/>
          <w:szCs w:val="32"/>
          <w:shd w:val="clear" w:fill="FFFFFF"/>
          <w:lang w:val="en-US" w:eastAsia="zh-CN" w:bidi="ar"/>
        </w:rPr>
        <w:t>，结余</w:t>
      </w:r>
      <w:r>
        <w:rPr>
          <w:rFonts w:hint="eastAsia" w:ascii="仿宋_GB2312" w:hAnsi="Times New Roman" w:eastAsia="仿宋_GB2312" w:cs="Times New Roman"/>
          <w:kern w:val="0"/>
          <w:sz w:val="32"/>
          <w:szCs w:val="32"/>
          <w:shd w:val="clear" w:fill="FFFFFF"/>
          <w:lang w:val="en-US" w:eastAsia="zh-CN" w:bidi="ar"/>
        </w:rPr>
        <w:t>180.70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111.5</w:t>
      </w:r>
      <w:r>
        <w:rPr>
          <w:rFonts w:hint="eastAsia" w:ascii="仿宋_GB2312" w:hAnsi="Times New Roman" w:eastAsia="仿宋_GB2312" w:cs="仿宋_GB2312"/>
          <w:kern w:val="0"/>
          <w:sz w:val="32"/>
          <w:szCs w:val="32"/>
          <w:shd w:val="clear" w:fill="FFFFFF"/>
          <w:lang w:val="en-US" w:eastAsia="zh-CN" w:bidi="ar"/>
        </w:rPr>
        <w:t>万元相比，减少</w:t>
      </w:r>
      <w:r>
        <w:rPr>
          <w:rFonts w:hint="eastAsia" w:ascii="仿宋_GB2312" w:hAnsi="Times New Roman" w:eastAsia="仿宋_GB2312" w:cs="Times New Roman"/>
          <w:kern w:val="0"/>
          <w:sz w:val="32"/>
          <w:szCs w:val="32"/>
          <w:shd w:val="clear" w:fill="FFFFFF"/>
          <w:lang w:val="en-US" w:eastAsia="zh-CN" w:bidi="ar"/>
        </w:rPr>
        <w:t>42.3</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61%</w:t>
      </w:r>
      <w:r>
        <w:rPr>
          <w:rFonts w:hint="eastAsia" w:ascii="仿宋_GB2312" w:hAnsi="Times New Roman" w:eastAsia="仿宋_GB2312" w:cs="仿宋_GB2312"/>
          <w:kern w:val="0"/>
          <w:sz w:val="32"/>
          <w:szCs w:val="32"/>
          <w:shd w:val="clear" w:fill="FFFFFF"/>
          <w:lang w:val="en-US" w:eastAsia="zh-CN" w:bidi="ar"/>
        </w:rPr>
        <w:t>。增减变化主要原因是：人员减少，有退休人员和上年度有结余资金。</w:t>
      </w:r>
    </w:p>
    <w:p>
      <w:pPr>
        <w:pStyle w:val="2"/>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仿宋_GB2312"/>
          <w:kern w:val="0"/>
          <w:sz w:val="32"/>
          <w:szCs w:val="32"/>
          <w:shd w:val="clear" w:fill="FFFFFF"/>
        </w:rPr>
        <w:t>与预算相比情况：</w:t>
      </w:r>
      <w:r>
        <w:rPr>
          <w:rFonts w:hint="eastAsia" w:ascii="仿宋_GB2312" w:hAnsi="Courier New" w:eastAsia="仿宋_GB2312" w:cs="Courier New"/>
          <w:kern w:val="0"/>
          <w:sz w:val="32"/>
          <w:szCs w:val="32"/>
          <w:shd w:val="clear" w:fill="FFFFFF"/>
        </w:rPr>
        <w:t>2017</w:t>
      </w:r>
      <w:r>
        <w:rPr>
          <w:rFonts w:hint="eastAsia" w:ascii="仿宋_GB2312" w:hAnsi="Courier New" w:eastAsia="仿宋_GB2312" w:cs="仿宋_GB2312"/>
          <w:kern w:val="0"/>
          <w:sz w:val="32"/>
          <w:szCs w:val="32"/>
          <w:shd w:val="clear" w:fill="FFFFFF"/>
        </w:rPr>
        <w:t>年初部门预算</w:t>
      </w:r>
      <w:r>
        <w:rPr>
          <w:rFonts w:hint="eastAsia" w:ascii="仿宋_GB2312" w:hAnsi="Courier New" w:eastAsia="仿宋_GB2312" w:cs="Courier New"/>
          <w:kern w:val="0"/>
          <w:sz w:val="32"/>
          <w:szCs w:val="32"/>
          <w:shd w:val="clear" w:fill="FFFFFF"/>
        </w:rPr>
        <w:t>440.61</w:t>
      </w:r>
      <w:r>
        <w:rPr>
          <w:rFonts w:hint="eastAsia" w:ascii="仿宋_GB2312" w:hAnsi="Courier New" w:eastAsia="仿宋_GB2312" w:cs="仿宋_GB2312"/>
          <w:kern w:val="0"/>
          <w:sz w:val="32"/>
          <w:szCs w:val="32"/>
          <w:shd w:val="clear" w:fill="FFFFFF"/>
        </w:rPr>
        <w:t>万元，只是工资福利支出和基本的部门运转经费，</w:t>
      </w:r>
      <w:r>
        <w:rPr>
          <w:rFonts w:hint="eastAsia" w:ascii="仿宋_GB2312" w:hAnsi="Courier New" w:eastAsia="仿宋_GB2312" w:cs="Courier New"/>
          <w:kern w:val="0"/>
          <w:sz w:val="32"/>
          <w:szCs w:val="32"/>
          <w:shd w:val="clear" w:fill="FFFFFF"/>
        </w:rPr>
        <w:t>2017</w:t>
      </w:r>
      <w:r>
        <w:rPr>
          <w:rFonts w:hint="eastAsia" w:ascii="仿宋_GB2312" w:hAnsi="Courier New" w:eastAsia="仿宋_GB2312" w:cs="仿宋_GB2312"/>
          <w:kern w:val="0"/>
          <w:sz w:val="32"/>
          <w:szCs w:val="32"/>
          <w:shd w:val="clear" w:fill="FFFFFF"/>
        </w:rPr>
        <w:t>年实际支出</w:t>
      </w:r>
      <w:r>
        <w:rPr>
          <w:rFonts w:hint="eastAsia" w:ascii="仿宋_GB2312" w:hAnsi="Courier New" w:eastAsia="仿宋_GB2312" w:cs="Courier New"/>
          <w:kern w:val="0"/>
          <w:sz w:val="32"/>
          <w:szCs w:val="32"/>
          <w:shd w:val="clear" w:fill="FFFFFF"/>
        </w:rPr>
        <w:t>635.09</w:t>
      </w:r>
      <w:r>
        <w:rPr>
          <w:rFonts w:hint="eastAsia" w:ascii="仿宋_GB2312" w:hAnsi="Courier New" w:eastAsia="仿宋_GB2312" w:cs="仿宋_GB2312"/>
          <w:kern w:val="0"/>
          <w:sz w:val="32"/>
          <w:szCs w:val="32"/>
          <w:shd w:val="clear" w:fill="FFFFFF"/>
        </w:rPr>
        <w:t>万元比年初预算增加</w:t>
      </w:r>
      <w:r>
        <w:rPr>
          <w:rFonts w:hint="eastAsia" w:ascii="仿宋_GB2312" w:hAnsi="宋体" w:eastAsia="仿宋_GB2312" w:cs="仿宋"/>
          <w:kern w:val="0"/>
          <w:sz w:val="32"/>
          <w:szCs w:val="32"/>
          <w:shd w:val="clear" w:fill="FFFFFF"/>
        </w:rPr>
        <w:t>194.48</w:t>
      </w:r>
      <w:r>
        <w:rPr>
          <w:rFonts w:hint="eastAsia" w:ascii="仿宋_GB2312" w:hAnsi="宋体" w:eastAsia="仿宋_GB2312" w:cs="仿宋_GB2312"/>
          <w:kern w:val="0"/>
          <w:sz w:val="32"/>
          <w:szCs w:val="32"/>
          <w:shd w:val="clear" w:fill="FFFFFF"/>
        </w:rPr>
        <w:t>万元</w:t>
      </w:r>
      <w:r>
        <w:rPr>
          <w:rFonts w:hint="eastAsia" w:ascii="仿宋_GB2312" w:hAnsi="宋体" w:eastAsia="仿宋_GB2312" w:cs="仿宋"/>
          <w:kern w:val="0"/>
          <w:sz w:val="32"/>
          <w:szCs w:val="32"/>
          <w:shd w:val="clear" w:fill="FFFFFF"/>
        </w:rPr>
        <w:t>,</w:t>
      </w:r>
      <w:r>
        <w:rPr>
          <w:rFonts w:hint="eastAsia" w:ascii="仿宋_GB2312" w:hAnsi="宋体" w:eastAsia="仿宋_GB2312" w:cs="仿宋_GB2312"/>
          <w:kern w:val="0"/>
          <w:sz w:val="32"/>
          <w:szCs w:val="32"/>
          <w:shd w:val="clear" w:fill="FFFFFF"/>
        </w:rPr>
        <w:t>增加</w:t>
      </w:r>
      <w:r>
        <w:rPr>
          <w:rFonts w:hint="eastAsia" w:ascii="仿宋_GB2312" w:hAnsi="宋体" w:eastAsia="仿宋_GB2312" w:cs="仿宋"/>
          <w:kern w:val="0"/>
          <w:sz w:val="32"/>
          <w:szCs w:val="32"/>
          <w:shd w:val="clear" w:fill="FFFFFF"/>
        </w:rPr>
        <w:t>30.63%,</w:t>
      </w:r>
      <w:r>
        <w:rPr>
          <w:rFonts w:hint="eastAsia" w:ascii="仿宋_GB2312" w:hAnsi="宋体" w:eastAsia="仿宋_GB2312" w:cs="仿宋_GB2312"/>
          <w:kern w:val="0"/>
          <w:sz w:val="32"/>
          <w:szCs w:val="32"/>
          <w:shd w:val="clear" w:fill="FFFFFF"/>
        </w:rPr>
        <w:t>主要原因是其他资本性支出增加。</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pStyle w:val="2"/>
        <w:keepNext w:val="0"/>
        <w:keepLines w:val="0"/>
        <w:widowControl/>
        <w:suppressLineNumbers w:val="0"/>
        <w:spacing w:before="0" w:beforeAutospacing="0" w:after="0" w:afterAutospacing="0" w:line="360" w:lineRule="auto"/>
        <w:ind w:left="0" w:right="0" w:firstLine="640" w:firstLineChars="20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rPr>
        <w:t xml:space="preserve"> </w:t>
      </w:r>
    </w:p>
    <w:p>
      <w:pPr>
        <w:pStyle w:val="2"/>
        <w:keepNext w:val="0"/>
        <w:keepLines w:val="0"/>
        <w:widowControl/>
        <w:suppressLineNumbers w:val="0"/>
        <w:spacing w:before="0" w:beforeAutospacing="0" w:after="0" w:afterAutospacing="0" w:line="360" w:lineRule="auto"/>
        <w:ind w:left="0" w:right="0" w:firstLine="640" w:firstLineChars="20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rPr>
        <w:t>（二）部门收入总体情况说明（Z03表）</w:t>
      </w:r>
    </w:p>
    <w:p>
      <w:pPr>
        <w:pStyle w:val="2"/>
        <w:keepNext w:val="0"/>
        <w:keepLines w:val="0"/>
        <w:widowControl/>
        <w:suppressLineNumbers w:val="0"/>
        <w:spacing w:before="0" w:beforeAutospacing="0" w:after="0" w:afterAutospacing="0" w:line="360" w:lineRule="auto"/>
        <w:ind w:left="0" w:right="0" w:firstLine="640" w:firstLineChars="20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rPr>
        <w:t>本年收入合计704.29万元，其中：财政拨款收入704.29万元，占100%；上级补助收入0万元，占0%；事业收入0万元，占0%；经营收入0万元，占0%；附属单位缴款0万元，占0%；其他收入0万元，占0%。与上年收入543.22万元相比，增加161.07万元，增长29.65%，增减变化的主要原因是：其他资本性支出增加。与预算相比情况：2017年实际支出635.09万元比年初预算增加194.48万元,增加30.63%,主要原因是其他资本性支出增加。</w:t>
      </w:r>
    </w:p>
    <w:p>
      <w:pPr>
        <w:pStyle w:val="2"/>
        <w:keepNext w:val="0"/>
        <w:keepLines w:val="0"/>
        <w:widowControl/>
        <w:suppressLineNumbers w:val="0"/>
        <w:spacing w:before="0" w:beforeAutospacing="0" w:after="0" w:afterAutospacing="0" w:line="360" w:lineRule="auto"/>
        <w:ind w:left="0" w:right="0" w:firstLine="640" w:firstLineChars="20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lang w:val="en-US" w:eastAsia="zh-CN"/>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r>
        <w:rPr>
          <w:rFonts w:hint="eastAsia" w:ascii="仿宋_GB2312" w:hAnsi="Times New Roman" w:eastAsia="仿宋_GB2312" w:cs="Times New Roman"/>
          <w:kern w:val="0"/>
          <w:sz w:val="32"/>
          <w:szCs w:val="32"/>
          <w:shd w:val="clear" w:fill="FFFFFF"/>
          <w:lang w:val="en-US" w:eastAsia="zh-CN" w:bidi="ar"/>
        </w:rPr>
        <w:t>Z04</w:t>
      </w:r>
      <w:r>
        <w:rPr>
          <w:rFonts w:hint="eastAsia" w:ascii="仿宋_GB2312" w:hAnsi="Times New Roman" w:eastAsia="仿宋_GB2312" w:cs="仿宋_GB2312"/>
          <w:kern w:val="0"/>
          <w:sz w:val="32"/>
          <w:szCs w:val="32"/>
          <w:shd w:val="clear" w:fill="FFFFFF"/>
          <w:lang w:val="en-US" w:eastAsia="zh-CN" w:bidi="ar"/>
        </w:rPr>
        <w:t>表）</w:t>
      </w:r>
    </w:p>
    <w:p>
      <w:pPr>
        <w:pStyle w:val="2"/>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仿宋_GB2312"/>
          <w:kern w:val="0"/>
          <w:sz w:val="32"/>
          <w:szCs w:val="32"/>
          <w:shd w:val="clear" w:fill="FFFFFF"/>
        </w:rPr>
        <w:t>本年支出合计</w:t>
      </w:r>
      <w:r>
        <w:rPr>
          <w:rFonts w:hint="eastAsia" w:ascii="仿宋_GB2312" w:hAnsi="Courier New" w:eastAsia="仿宋_GB2312" w:cs="Courier New"/>
          <w:kern w:val="0"/>
          <w:sz w:val="32"/>
          <w:szCs w:val="32"/>
          <w:shd w:val="clear" w:fill="FFFFFF"/>
        </w:rPr>
        <w:t>635.09</w:t>
      </w:r>
      <w:r>
        <w:rPr>
          <w:rFonts w:hint="eastAsia" w:ascii="仿宋_GB2312" w:hAnsi="Courier New" w:eastAsia="仿宋_GB2312" w:cs="仿宋_GB2312"/>
          <w:kern w:val="0"/>
          <w:sz w:val="32"/>
          <w:szCs w:val="32"/>
          <w:shd w:val="clear" w:fill="FFFFFF"/>
        </w:rPr>
        <w:t>万元，其中：基本支出</w:t>
      </w:r>
      <w:r>
        <w:rPr>
          <w:rFonts w:hint="eastAsia" w:ascii="仿宋_GB2312" w:hAnsi="Courier New" w:eastAsia="仿宋_GB2312" w:cs="Courier New"/>
          <w:kern w:val="0"/>
          <w:sz w:val="32"/>
          <w:szCs w:val="32"/>
          <w:shd w:val="clear" w:fill="FFFFFF"/>
        </w:rPr>
        <w:t>239.13</w:t>
      </w:r>
      <w:r>
        <w:rPr>
          <w:rFonts w:hint="eastAsia" w:ascii="仿宋_GB2312" w:hAnsi="Courier New" w:eastAsia="仿宋_GB2312" w:cs="仿宋_GB2312"/>
          <w:kern w:val="0"/>
          <w:sz w:val="32"/>
          <w:szCs w:val="32"/>
          <w:shd w:val="clear" w:fill="FFFFFF"/>
        </w:rPr>
        <w:t>万元，占</w:t>
      </w:r>
      <w:r>
        <w:rPr>
          <w:rFonts w:hint="eastAsia" w:ascii="仿宋_GB2312" w:hAnsi="Courier New" w:eastAsia="仿宋_GB2312" w:cs="Courier New"/>
          <w:kern w:val="0"/>
          <w:sz w:val="32"/>
          <w:szCs w:val="32"/>
          <w:shd w:val="clear" w:fill="FFFFFF"/>
        </w:rPr>
        <w:t>37.66%</w:t>
      </w:r>
      <w:r>
        <w:rPr>
          <w:rFonts w:hint="eastAsia" w:ascii="仿宋_GB2312" w:hAnsi="Courier New" w:eastAsia="仿宋_GB2312" w:cs="仿宋_GB2312"/>
          <w:kern w:val="0"/>
          <w:sz w:val="32"/>
          <w:szCs w:val="32"/>
          <w:shd w:val="clear" w:fill="FFFFFF"/>
        </w:rPr>
        <w:t>；项目支出</w:t>
      </w:r>
      <w:r>
        <w:rPr>
          <w:rFonts w:hint="eastAsia" w:ascii="仿宋_GB2312" w:hAnsi="Courier New" w:eastAsia="仿宋_GB2312" w:cs="Courier New"/>
          <w:kern w:val="0"/>
          <w:sz w:val="32"/>
          <w:szCs w:val="32"/>
          <w:shd w:val="clear" w:fill="FFFFFF"/>
        </w:rPr>
        <w:t>395.95</w:t>
      </w:r>
      <w:r>
        <w:rPr>
          <w:rFonts w:hint="eastAsia" w:ascii="仿宋_GB2312" w:hAnsi="Courier New" w:eastAsia="仿宋_GB2312" w:cs="仿宋_GB2312"/>
          <w:kern w:val="0"/>
          <w:sz w:val="32"/>
          <w:szCs w:val="32"/>
          <w:shd w:val="clear" w:fill="FFFFFF"/>
        </w:rPr>
        <w:t>万元，占</w:t>
      </w:r>
      <w:r>
        <w:rPr>
          <w:rFonts w:hint="eastAsia" w:ascii="仿宋_GB2312" w:hAnsi="Courier New" w:eastAsia="仿宋_GB2312" w:cs="Courier New"/>
          <w:kern w:val="0"/>
          <w:sz w:val="32"/>
          <w:szCs w:val="32"/>
          <w:shd w:val="clear" w:fill="FFFFFF"/>
        </w:rPr>
        <w:t>62.34%</w:t>
      </w:r>
      <w:r>
        <w:rPr>
          <w:rFonts w:hint="eastAsia" w:ascii="仿宋_GB2312" w:hAnsi="Courier New" w:eastAsia="仿宋_GB2312" w:cs="仿宋_GB2312"/>
          <w:kern w:val="0"/>
          <w:sz w:val="32"/>
          <w:szCs w:val="32"/>
          <w:shd w:val="clear" w:fill="FFFFFF"/>
        </w:rPr>
        <w:t>；上缴上级支出</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万元，占</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；经营支出</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万元，占</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；对附属单位补助支出</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万元，占</w:t>
      </w:r>
      <w:r>
        <w:rPr>
          <w:rFonts w:hint="eastAsia" w:ascii="仿宋_GB2312" w:hAnsi="Courier New" w:eastAsia="仿宋_GB2312" w:cs="Courier New"/>
          <w:kern w:val="0"/>
          <w:sz w:val="32"/>
          <w:szCs w:val="32"/>
          <w:shd w:val="clear" w:fill="FFFFFF"/>
        </w:rPr>
        <w:t>0%</w:t>
      </w:r>
      <w:r>
        <w:rPr>
          <w:rFonts w:hint="eastAsia" w:ascii="仿宋_GB2312" w:hAnsi="Courier New" w:eastAsia="仿宋_GB2312" w:cs="仿宋_GB2312"/>
          <w:kern w:val="0"/>
          <w:sz w:val="32"/>
          <w:szCs w:val="32"/>
          <w:shd w:val="clear" w:fill="FFFFFF"/>
        </w:rPr>
        <w:t>。与上年</w:t>
      </w:r>
      <w:r>
        <w:rPr>
          <w:rFonts w:hint="eastAsia" w:ascii="仿宋_GB2312" w:hAnsi="Courier New" w:eastAsia="仿宋_GB2312" w:cs="Courier New"/>
          <w:kern w:val="0"/>
          <w:sz w:val="32"/>
          <w:szCs w:val="32"/>
          <w:shd w:val="clear" w:fill="FFFFFF"/>
        </w:rPr>
        <w:t>431.71</w:t>
      </w:r>
      <w:r>
        <w:rPr>
          <w:rFonts w:hint="eastAsia" w:ascii="仿宋_GB2312" w:hAnsi="Courier New" w:eastAsia="仿宋_GB2312" w:cs="仿宋_GB2312"/>
          <w:kern w:val="0"/>
          <w:sz w:val="32"/>
          <w:szCs w:val="32"/>
          <w:shd w:val="clear" w:fill="FFFFFF"/>
        </w:rPr>
        <w:t>万元相比，增加</w:t>
      </w:r>
      <w:r>
        <w:rPr>
          <w:rFonts w:hint="eastAsia" w:ascii="仿宋_GB2312" w:hAnsi="Courier New" w:eastAsia="仿宋_GB2312" w:cs="Courier New"/>
          <w:kern w:val="0"/>
          <w:sz w:val="32"/>
          <w:szCs w:val="32"/>
          <w:shd w:val="clear" w:fill="FFFFFF"/>
        </w:rPr>
        <w:t>203.38</w:t>
      </w:r>
      <w:r>
        <w:rPr>
          <w:rFonts w:hint="eastAsia" w:ascii="仿宋_GB2312" w:hAnsi="Courier New" w:eastAsia="仿宋_GB2312" w:cs="仿宋_GB2312"/>
          <w:kern w:val="0"/>
          <w:sz w:val="32"/>
          <w:szCs w:val="32"/>
          <w:shd w:val="clear" w:fill="FFFFFF"/>
        </w:rPr>
        <w:t>万元，增长</w:t>
      </w:r>
      <w:r>
        <w:rPr>
          <w:rFonts w:hint="eastAsia" w:ascii="仿宋_GB2312" w:hAnsi="Courier New" w:eastAsia="仿宋_GB2312" w:cs="Courier New"/>
          <w:kern w:val="0"/>
          <w:sz w:val="32"/>
          <w:szCs w:val="32"/>
          <w:shd w:val="clear" w:fill="FFFFFF"/>
        </w:rPr>
        <w:t>47.11%</w:t>
      </w:r>
      <w:r>
        <w:rPr>
          <w:rFonts w:hint="eastAsia" w:ascii="仿宋_GB2312" w:hAnsi="Courier New" w:eastAsia="仿宋_GB2312" w:cs="仿宋_GB2312"/>
          <w:kern w:val="0"/>
          <w:sz w:val="32"/>
          <w:szCs w:val="32"/>
          <w:shd w:val="clear" w:fill="FFFFFF"/>
        </w:rPr>
        <w:t>，增减变化的主要原因是：</w:t>
      </w:r>
      <w:r>
        <w:rPr>
          <w:rFonts w:hint="eastAsia" w:ascii="仿宋_GB2312" w:hAnsi="宋体" w:eastAsia="仿宋_GB2312" w:cs="仿宋_GB2312"/>
          <w:kern w:val="0"/>
          <w:sz w:val="32"/>
          <w:szCs w:val="32"/>
          <w:shd w:val="clear" w:fill="FFFFFF"/>
        </w:rPr>
        <w:t>其他资本性支出增加。</w:t>
      </w:r>
    </w:p>
    <w:p>
      <w:pPr>
        <w:pStyle w:val="2"/>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仿宋_GB2312"/>
          <w:kern w:val="0"/>
          <w:sz w:val="32"/>
          <w:szCs w:val="32"/>
          <w:shd w:val="clear" w:fill="FFFFFF"/>
        </w:rPr>
        <w:t>与预算相比情况：与</w:t>
      </w:r>
      <w:r>
        <w:rPr>
          <w:rFonts w:hint="eastAsia" w:ascii="仿宋_GB2312" w:hAnsi="Courier New" w:eastAsia="仿宋_GB2312" w:cs="Courier New"/>
          <w:kern w:val="0"/>
          <w:sz w:val="32"/>
          <w:szCs w:val="32"/>
          <w:shd w:val="clear" w:fill="FFFFFF"/>
        </w:rPr>
        <w:t>2017</w:t>
      </w:r>
      <w:r>
        <w:rPr>
          <w:rFonts w:hint="eastAsia" w:ascii="仿宋_GB2312" w:hAnsi="Courier New" w:eastAsia="仿宋_GB2312" w:cs="仿宋_GB2312"/>
          <w:kern w:val="0"/>
          <w:sz w:val="32"/>
          <w:szCs w:val="32"/>
          <w:shd w:val="clear" w:fill="FFFFFF"/>
        </w:rPr>
        <w:t>年初部门预算支出</w:t>
      </w:r>
      <w:r>
        <w:rPr>
          <w:rFonts w:hint="eastAsia" w:ascii="仿宋_GB2312" w:hAnsi="Courier New" w:eastAsia="仿宋_GB2312" w:cs="Courier New"/>
          <w:kern w:val="0"/>
          <w:sz w:val="32"/>
          <w:szCs w:val="32"/>
          <w:shd w:val="clear" w:fill="FFFFFF"/>
        </w:rPr>
        <w:t>440.61</w:t>
      </w:r>
      <w:r>
        <w:rPr>
          <w:rFonts w:hint="eastAsia" w:ascii="仿宋_GB2312" w:hAnsi="Courier New" w:eastAsia="仿宋_GB2312" w:cs="仿宋_GB2312"/>
          <w:kern w:val="0"/>
          <w:sz w:val="32"/>
          <w:szCs w:val="32"/>
          <w:shd w:val="clear" w:fill="FFFFFF"/>
        </w:rPr>
        <w:t>万元相比增加</w:t>
      </w:r>
      <w:r>
        <w:rPr>
          <w:rFonts w:hint="eastAsia" w:ascii="仿宋_GB2312" w:hAnsi="宋体" w:eastAsia="仿宋_GB2312" w:cs="仿宋"/>
          <w:kern w:val="0"/>
          <w:sz w:val="32"/>
          <w:szCs w:val="32"/>
          <w:shd w:val="clear" w:fill="FFFFFF"/>
        </w:rPr>
        <w:t>194.48</w:t>
      </w:r>
      <w:r>
        <w:rPr>
          <w:rFonts w:hint="eastAsia" w:ascii="仿宋_GB2312" w:hAnsi="宋体" w:eastAsia="仿宋_GB2312" w:cs="仿宋_GB2312"/>
          <w:kern w:val="0"/>
          <w:sz w:val="32"/>
          <w:szCs w:val="32"/>
          <w:shd w:val="clear" w:fill="FFFFFF"/>
        </w:rPr>
        <w:t>万元</w:t>
      </w:r>
      <w:r>
        <w:rPr>
          <w:rFonts w:hint="eastAsia" w:ascii="仿宋_GB2312" w:hAnsi="宋体" w:eastAsia="仿宋_GB2312" w:cs="仿宋"/>
          <w:kern w:val="0"/>
          <w:sz w:val="32"/>
          <w:szCs w:val="32"/>
          <w:shd w:val="clear" w:fill="FFFFFF"/>
        </w:rPr>
        <w:t>,</w:t>
      </w:r>
      <w:r>
        <w:rPr>
          <w:rFonts w:hint="eastAsia" w:ascii="仿宋_GB2312" w:hAnsi="宋体" w:eastAsia="仿宋_GB2312" w:cs="仿宋_GB2312"/>
          <w:kern w:val="0"/>
          <w:sz w:val="32"/>
          <w:szCs w:val="32"/>
          <w:shd w:val="clear" w:fill="FFFFFF"/>
        </w:rPr>
        <w:t>增加</w:t>
      </w:r>
      <w:r>
        <w:rPr>
          <w:rFonts w:hint="eastAsia" w:ascii="仿宋_GB2312" w:hAnsi="宋体" w:eastAsia="仿宋_GB2312" w:cs="仿宋"/>
          <w:kern w:val="0"/>
          <w:sz w:val="32"/>
          <w:szCs w:val="32"/>
          <w:shd w:val="clear" w:fill="FFFFFF"/>
        </w:rPr>
        <w:t>30.63%,</w:t>
      </w:r>
      <w:r>
        <w:rPr>
          <w:rFonts w:hint="eastAsia" w:ascii="仿宋_GB2312" w:hAnsi="宋体" w:eastAsia="仿宋_GB2312" w:cs="仿宋_GB2312"/>
          <w:kern w:val="0"/>
          <w:sz w:val="32"/>
          <w:szCs w:val="32"/>
          <w:shd w:val="clear" w:fill="FFFFFF"/>
        </w:rPr>
        <w:t>主要原因是其他资本性支出增加。</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r>
        <w:rPr>
          <w:rFonts w:hint="eastAsia" w:ascii="仿宋_GB2312" w:hAnsi="Times New Roman" w:eastAsia="仿宋_GB2312" w:cs="Times New Roman"/>
          <w:kern w:val="0"/>
          <w:sz w:val="32"/>
          <w:szCs w:val="32"/>
          <w:shd w:val="clear" w:fill="FFFFFF"/>
          <w:lang w:val="en-US" w:eastAsia="zh-CN" w:bidi="ar"/>
        </w:rPr>
        <w:t>Z01-1</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07</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08</w:t>
      </w:r>
      <w:r>
        <w:rPr>
          <w:rFonts w:hint="eastAsia" w:ascii="仿宋_GB2312" w:hAnsi="Times New Roman" w:eastAsia="仿宋_GB2312" w:cs="仿宋_GB2312"/>
          <w:kern w:val="0"/>
          <w:sz w:val="32"/>
          <w:szCs w:val="32"/>
          <w:shd w:val="clear" w:fill="FFFFFF"/>
          <w:lang w:val="en-US" w:eastAsia="zh-CN" w:bidi="ar"/>
        </w:rPr>
        <w:t>表）</w:t>
      </w:r>
    </w:p>
    <w:p>
      <w:pPr>
        <w:pStyle w:val="2"/>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Courier New"/>
          <w:kern w:val="0"/>
          <w:sz w:val="32"/>
          <w:szCs w:val="32"/>
          <w:shd w:val="clear" w:fill="FFFFFF"/>
        </w:rPr>
        <w:t>2017</w:t>
      </w:r>
      <w:r>
        <w:rPr>
          <w:rFonts w:hint="eastAsia" w:ascii="仿宋_GB2312" w:hAnsi="Courier New" w:eastAsia="仿宋_GB2312" w:cs="仿宋_GB2312"/>
          <w:kern w:val="0"/>
          <w:sz w:val="32"/>
          <w:szCs w:val="32"/>
          <w:shd w:val="clear" w:fill="FFFFFF"/>
        </w:rPr>
        <w:t>年度财政拨款收入</w:t>
      </w:r>
      <w:r>
        <w:rPr>
          <w:rFonts w:hint="eastAsia" w:ascii="仿宋_GB2312" w:hAnsi="Courier New" w:eastAsia="仿宋_GB2312" w:cs="Courier New"/>
          <w:kern w:val="0"/>
          <w:sz w:val="32"/>
          <w:szCs w:val="32"/>
          <w:shd w:val="clear" w:fill="FFFFFF"/>
        </w:rPr>
        <w:t>704.29</w:t>
      </w:r>
      <w:r>
        <w:rPr>
          <w:rFonts w:hint="eastAsia" w:ascii="仿宋_GB2312" w:hAnsi="Courier New" w:eastAsia="仿宋_GB2312" w:cs="仿宋_GB2312"/>
          <w:kern w:val="0"/>
          <w:sz w:val="32"/>
          <w:szCs w:val="32"/>
          <w:shd w:val="clear" w:fill="FFFFFF"/>
        </w:rPr>
        <w:t>万元，与上年</w:t>
      </w:r>
      <w:r>
        <w:rPr>
          <w:rFonts w:hint="eastAsia" w:ascii="仿宋_GB2312" w:hAnsi="Courier New" w:eastAsia="仿宋_GB2312" w:cs="Courier New"/>
          <w:kern w:val="0"/>
          <w:sz w:val="32"/>
          <w:szCs w:val="32"/>
          <w:shd w:val="clear" w:fill="FFFFFF"/>
        </w:rPr>
        <w:t>543.22</w:t>
      </w:r>
      <w:r>
        <w:rPr>
          <w:rFonts w:hint="eastAsia" w:ascii="仿宋_GB2312" w:hAnsi="Courier New" w:eastAsia="仿宋_GB2312" w:cs="仿宋_GB2312"/>
          <w:kern w:val="0"/>
          <w:sz w:val="32"/>
          <w:szCs w:val="32"/>
          <w:shd w:val="clear" w:fill="FFFFFF"/>
        </w:rPr>
        <w:t>万元相比，增加</w:t>
      </w:r>
      <w:r>
        <w:rPr>
          <w:rFonts w:hint="eastAsia" w:ascii="仿宋_GB2312" w:hAnsi="Courier New" w:eastAsia="仿宋_GB2312" w:cs="Courier New"/>
          <w:kern w:val="0"/>
          <w:sz w:val="32"/>
          <w:szCs w:val="32"/>
          <w:shd w:val="clear" w:fill="FFFFFF"/>
        </w:rPr>
        <w:t>161.06</w:t>
      </w:r>
      <w:r>
        <w:rPr>
          <w:rFonts w:hint="eastAsia" w:ascii="仿宋_GB2312" w:hAnsi="Courier New" w:eastAsia="仿宋_GB2312" w:cs="仿宋_GB2312"/>
          <w:kern w:val="0"/>
          <w:sz w:val="32"/>
          <w:szCs w:val="32"/>
          <w:shd w:val="clear" w:fill="FFFFFF"/>
        </w:rPr>
        <w:t>万元，增长</w:t>
      </w:r>
      <w:r>
        <w:rPr>
          <w:rFonts w:hint="eastAsia" w:ascii="仿宋_GB2312" w:hAnsi="Courier New" w:eastAsia="仿宋_GB2312" w:cs="Courier New"/>
          <w:kern w:val="0"/>
          <w:sz w:val="32"/>
          <w:szCs w:val="32"/>
          <w:shd w:val="clear" w:fill="FFFFFF"/>
        </w:rPr>
        <w:t>29.65%</w:t>
      </w:r>
      <w:r>
        <w:rPr>
          <w:rFonts w:hint="eastAsia" w:ascii="仿宋_GB2312" w:hAnsi="Courier New" w:eastAsia="仿宋_GB2312" w:cs="仿宋_GB2312"/>
          <w:kern w:val="0"/>
          <w:sz w:val="32"/>
          <w:szCs w:val="32"/>
          <w:shd w:val="clear" w:fill="FFFFFF"/>
        </w:rPr>
        <w:t>。增减变化的主要原因是：</w:t>
      </w:r>
      <w:r>
        <w:rPr>
          <w:rFonts w:hint="eastAsia" w:ascii="仿宋_GB2312" w:hAnsi="宋体" w:eastAsia="仿宋_GB2312" w:cs="仿宋_GB2312"/>
          <w:kern w:val="0"/>
          <w:sz w:val="32"/>
          <w:szCs w:val="32"/>
          <w:shd w:val="clear" w:fill="FFFFFF"/>
        </w:rPr>
        <w:t>其他资本性支出增加。</w:t>
      </w:r>
    </w:p>
    <w:p>
      <w:pPr>
        <w:pStyle w:val="2"/>
        <w:keepNext w:val="0"/>
        <w:keepLines w:val="0"/>
        <w:widowControl/>
        <w:suppressLineNumbers w:val="0"/>
        <w:spacing w:before="0" w:beforeAutospacing="0" w:after="0" w:afterAutospacing="0" w:line="360" w:lineRule="auto"/>
        <w:ind w:left="0" w:right="0" w:firstLine="640" w:firstLineChars="200"/>
      </w:pPr>
      <w:r>
        <w:rPr>
          <w:rFonts w:hint="eastAsia" w:ascii="仿宋_GB2312" w:hAnsi="Courier New" w:eastAsia="仿宋_GB2312" w:cs="Courier New"/>
          <w:kern w:val="0"/>
          <w:sz w:val="32"/>
          <w:szCs w:val="32"/>
          <w:shd w:val="clear" w:fill="FFFFFF"/>
        </w:rPr>
        <w:t>2017</w:t>
      </w:r>
      <w:r>
        <w:rPr>
          <w:rFonts w:hint="eastAsia" w:ascii="仿宋_GB2312" w:hAnsi="Courier New" w:eastAsia="仿宋_GB2312" w:cs="仿宋_GB2312"/>
          <w:kern w:val="0"/>
          <w:sz w:val="32"/>
          <w:szCs w:val="32"/>
          <w:shd w:val="clear" w:fill="FFFFFF"/>
        </w:rPr>
        <w:t>年初收入部门预算</w:t>
      </w:r>
      <w:r>
        <w:rPr>
          <w:rFonts w:hint="eastAsia" w:ascii="仿宋_GB2312" w:hAnsi="Courier New" w:eastAsia="仿宋_GB2312" w:cs="Courier New"/>
          <w:kern w:val="0"/>
          <w:sz w:val="32"/>
          <w:szCs w:val="32"/>
          <w:shd w:val="clear" w:fill="FFFFFF"/>
        </w:rPr>
        <w:t>440.61</w:t>
      </w:r>
      <w:r>
        <w:rPr>
          <w:rFonts w:hint="eastAsia" w:ascii="仿宋_GB2312" w:hAnsi="Courier New" w:eastAsia="仿宋_GB2312" w:cs="仿宋_GB2312"/>
          <w:kern w:val="0"/>
          <w:sz w:val="32"/>
          <w:szCs w:val="32"/>
          <w:shd w:val="clear" w:fill="FFFFFF"/>
        </w:rPr>
        <w:t>万元，本年增加</w:t>
      </w:r>
      <w:r>
        <w:rPr>
          <w:rFonts w:hint="eastAsia" w:ascii="仿宋_GB2312" w:hAnsi="宋体" w:eastAsia="仿宋_GB2312" w:cs="仿宋"/>
          <w:kern w:val="0"/>
          <w:sz w:val="32"/>
          <w:szCs w:val="32"/>
          <w:shd w:val="clear" w:fill="FFFFFF"/>
        </w:rPr>
        <w:t>263.67</w:t>
      </w:r>
      <w:r>
        <w:rPr>
          <w:rFonts w:hint="eastAsia" w:ascii="仿宋_GB2312" w:hAnsi="宋体" w:eastAsia="仿宋_GB2312" w:cs="仿宋_GB2312"/>
          <w:kern w:val="0"/>
          <w:sz w:val="32"/>
          <w:szCs w:val="32"/>
          <w:shd w:val="clear" w:fill="FFFFFF"/>
        </w:rPr>
        <w:t>万元</w:t>
      </w:r>
      <w:r>
        <w:rPr>
          <w:rFonts w:hint="eastAsia" w:ascii="仿宋_GB2312" w:hAnsi="宋体" w:eastAsia="仿宋_GB2312" w:cs="仿宋"/>
          <w:kern w:val="0"/>
          <w:sz w:val="32"/>
          <w:szCs w:val="32"/>
          <w:shd w:val="clear" w:fill="FFFFFF"/>
        </w:rPr>
        <w:t>,</w:t>
      </w:r>
      <w:r>
        <w:rPr>
          <w:rFonts w:hint="eastAsia" w:ascii="仿宋_GB2312" w:hAnsi="宋体" w:eastAsia="仿宋_GB2312" w:cs="仿宋_GB2312"/>
          <w:kern w:val="0"/>
          <w:sz w:val="32"/>
          <w:szCs w:val="32"/>
          <w:shd w:val="clear" w:fill="FFFFFF"/>
        </w:rPr>
        <w:t>增加</w:t>
      </w:r>
      <w:r>
        <w:rPr>
          <w:rFonts w:hint="eastAsia" w:ascii="仿宋_GB2312" w:hAnsi="宋体" w:eastAsia="仿宋_GB2312" w:cs="仿宋"/>
          <w:kern w:val="0"/>
          <w:sz w:val="32"/>
          <w:szCs w:val="32"/>
          <w:shd w:val="clear" w:fill="FFFFFF"/>
        </w:rPr>
        <w:t>59.85%,</w:t>
      </w:r>
      <w:r>
        <w:rPr>
          <w:rFonts w:hint="eastAsia" w:ascii="仿宋_GB2312" w:hAnsi="宋体" w:eastAsia="仿宋_GB2312" w:cs="仿宋_GB2312"/>
          <w:kern w:val="0"/>
          <w:sz w:val="32"/>
          <w:szCs w:val="32"/>
          <w:shd w:val="clear" w:fill="FFFFFF"/>
        </w:rPr>
        <w:t>主要原因是其他资本性支出增加。</w:t>
      </w:r>
    </w:p>
    <w:p>
      <w:pPr>
        <w:keepNext w:val="0"/>
        <w:keepLines w:val="0"/>
        <w:widowControl/>
        <w:suppressLineNumbers w:val="0"/>
        <w:spacing w:before="0" w:beforeAutospacing="0" w:after="0" w:afterAutospacing="0" w:line="500" w:lineRule="exact"/>
        <w:ind w:left="0" w:right="0" w:firstLine="480" w:firstLineChars="150"/>
        <w:jc w:val="left"/>
      </w:pPr>
      <w:r>
        <w:rPr>
          <w:rFonts w:hint="eastAsia" w:ascii="仿宋_GB2312" w:hAnsi="Times New Roman" w:eastAsia="仿宋_GB2312" w:cs="仿宋_GB2312"/>
          <w:kern w:val="0"/>
          <w:sz w:val="32"/>
          <w:szCs w:val="32"/>
          <w:shd w:val="clear" w:fill="FFFFFF"/>
          <w:lang w:val="en-US" w:eastAsia="zh-CN" w:bidi="ar"/>
        </w:rPr>
        <w:t>财政拨款支出</w:t>
      </w:r>
      <w:r>
        <w:rPr>
          <w:rFonts w:hint="eastAsia" w:ascii="仿宋_GB2312" w:hAnsi="Times New Roman" w:eastAsia="仿宋_GB2312" w:cs="Times New Roman"/>
          <w:kern w:val="0"/>
          <w:sz w:val="32"/>
          <w:szCs w:val="32"/>
          <w:shd w:val="clear" w:fill="FFFFFF"/>
          <w:lang w:val="en-US" w:eastAsia="zh-CN" w:bidi="ar"/>
        </w:rPr>
        <w:t>635.09</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431.71</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Times New Roman" w:eastAsia="仿宋_GB2312" w:cs="Times New Roman"/>
          <w:kern w:val="0"/>
          <w:sz w:val="32"/>
          <w:szCs w:val="32"/>
          <w:shd w:val="clear" w:fill="FFFFFF"/>
          <w:lang w:val="en-US" w:eastAsia="zh-CN" w:bidi="ar"/>
        </w:rPr>
        <w:t>203.38</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47.11%</w:t>
      </w:r>
      <w:r>
        <w:rPr>
          <w:rFonts w:hint="eastAsia" w:ascii="仿宋_GB2312" w:hAnsi="Times New Roman" w:eastAsia="仿宋_GB2312" w:cs="仿宋_GB2312"/>
          <w:kern w:val="0"/>
          <w:sz w:val="32"/>
          <w:szCs w:val="32"/>
          <w:shd w:val="clear" w:fill="FFFFFF"/>
          <w:lang w:val="en-US" w:eastAsia="zh-CN" w:bidi="ar"/>
        </w:rPr>
        <w:t>。其中：基本支出</w:t>
      </w:r>
      <w:r>
        <w:rPr>
          <w:rFonts w:hint="eastAsia" w:ascii="仿宋_GB2312" w:hAnsi="Times New Roman" w:eastAsia="仿宋_GB2312" w:cs="Times New Roman"/>
          <w:kern w:val="0"/>
          <w:sz w:val="32"/>
          <w:szCs w:val="32"/>
          <w:shd w:val="clear" w:fill="FFFFFF"/>
          <w:lang w:val="en-US" w:eastAsia="zh-CN" w:bidi="ar"/>
        </w:rPr>
        <w:t>239.14</w:t>
      </w:r>
      <w:r>
        <w:rPr>
          <w:rFonts w:hint="eastAsia" w:ascii="仿宋_GB2312" w:hAnsi="Times New Roman" w:eastAsia="仿宋_GB2312" w:cs="仿宋_GB2312"/>
          <w:kern w:val="0"/>
          <w:sz w:val="32"/>
          <w:szCs w:val="32"/>
          <w:shd w:val="clear" w:fill="FFFFFF"/>
          <w:lang w:val="en-US" w:eastAsia="zh-CN" w:bidi="ar"/>
        </w:rPr>
        <w:t>万元，项目支出</w:t>
      </w:r>
      <w:r>
        <w:rPr>
          <w:rFonts w:hint="eastAsia" w:ascii="仿宋_GB2312" w:hAnsi="Times New Roman" w:eastAsia="仿宋_GB2312" w:cs="Times New Roman"/>
          <w:kern w:val="0"/>
          <w:sz w:val="32"/>
          <w:szCs w:val="32"/>
          <w:shd w:val="clear" w:fill="FFFFFF"/>
          <w:lang w:val="en-US" w:eastAsia="zh-CN" w:bidi="ar"/>
        </w:rPr>
        <w:t>395.95</w:t>
      </w:r>
      <w:r>
        <w:rPr>
          <w:rFonts w:hint="eastAsia" w:ascii="仿宋_GB2312" w:hAnsi="Times New Roman" w:eastAsia="仿宋_GB2312" w:cs="仿宋_GB2312"/>
          <w:kern w:val="0"/>
          <w:sz w:val="32"/>
          <w:szCs w:val="32"/>
          <w:shd w:val="clear" w:fill="FFFFFF"/>
          <w:lang w:val="en-US" w:eastAsia="zh-CN" w:bidi="ar"/>
        </w:rPr>
        <w:t>万元。增减变化的主要原因是：项目增加。财政拨款结转结余</w:t>
      </w:r>
      <w:r>
        <w:rPr>
          <w:rFonts w:hint="eastAsia" w:ascii="仿宋_GB2312" w:hAnsi="Times New Roman" w:eastAsia="仿宋_GB2312" w:cs="Times New Roman"/>
          <w:kern w:val="0"/>
          <w:sz w:val="32"/>
          <w:szCs w:val="32"/>
          <w:shd w:val="clear" w:fill="FFFFFF"/>
          <w:lang w:val="en-US" w:eastAsia="zh-CN" w:bidi="ar"/>
        </w:rPr>
        <w:t>180.70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111.5</w:t>
      </w:r>
      <w:r>
        <w:rPr>
          <w:rFonts w:hint="eastAsia" w:ascii="仿宋_GB2312" w:hAnsi="Times New Roman" w:eastAsia="仿宋_GB2312" w:cs="仿宋_GB2312"/>
          <w:kern w:val="0"/>
          <w:sz w:val="32"/>
          <w:szCs w:val="32"/>
          <w:shd w:val="clear" w:fill="FFFFFF"/>
          <w:lang w:val="en-US" w:eastAsia="zh-CN" w:bidi="ar"/>
        </w:rPr>
        <w:t>万元相比，减少</w:t>
      </w:r>
      <w:r>
        <w:rPr>
          <w:rFonts w:hint="eastAsia" w:ascii="仿宋_GB2312" w:hAnsi="Times New Roman" w:eastAsia="仿宋_GB2312" w:cs="Times New Roman"/>
          <w:kern w:val="0"/>
          <w:sz w:val="32"/>
          <w:szCs w:val="32"/>
          <w:shd w:val="clear" w:fill="FFFFFF"/>
          <w:lang w:val="en-US" w:eastAsia="zh-CN" w:bidi="ar"/>
        </w:rPr>
        <w:t>69.2</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62.074%</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与预算相比情况：与</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年初部门预算支出</w:t>
      </w:r>
      <w:r>
        <w:rPr>
          <w:rFonts w:hint="eastAsia" w:ascii="仿宋_GB2312" w:hAnsi="Times New Roman" w:eastAsia="仿宋_GB2312" w:cs="Times New Roman"/>
          <w:kern w:val="0"/>
          <w:sz w:val="32"/>
          <w:szCs w:val="32"/>
          <w:shd w:val="clear" w:fill="FFFFFF"/>
          <w:lang w:val="en-US" w:eastAsia="zh-CN" w:bidi="ar"/>
        </w:rPr>
        <w:t>440.63</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宋体" w:eastAsia="仿宋_GB2312" w:cs="仿宋"/>
          <w:kern w:val="0"/>
          <w:sz w:val="32"/>
          <w:szCs w:val="32"/>
          <w:shd w:val="clear" w:fill="FFFFFF"/>
          <w:lang w:val="en-US" w:eastAsia="zh-CN" w:bidi="ar"/>
        </w:rPr>
        <w:t>194.46</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44.14%,</w:t>
      </w:r>
      <w:r>
        <w:rPr>
          <w:rFonts w:hint="eastAsia" w:ascii="仿宋_GB2312" w:hAnsi="宋体" w:eastAsia="仿宋_GB2312" w:cs="仿宋_GB2312"/>
          <w:kern w:val="0"/>
          <w:sz w:val="32"/>
          <w:szCs w:val="32"/>
          <w:shd w:val="clear" w:fill="FFFFFF"/>
          <w:lang w:val="en-US" w:eastAsia="zh-CN" w:bidi="ar"/>
        </w:rPr>
        <w:t>主要原因是其他资本性支出增加。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r>
        <w:rPr>
          <w:rFonts w:hint="eastAsia" w:ascii="仿宋_GB2312" w:hAnsi="Times New Roman" w:eastAsia="仿宋_GB2312" w:cs="Times New Roman"/>
          <w:kern w:val="0"/>
          <w:sz w:val="32"/>
          <w:szCs w:val="32"/>
          <w:shd w:val="clear" w:fill="FFFFFF"/>
          <w:lang w:val="en-US" w:eastAsia="zh-CN" w:bidi="ar"/>
        </w:rPr>
        <w:t>Z08</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年度一般公共预算财政拨款支出</w:t>
      </w:r>
      <w:r>
        <w:rPr>
          <w:rFonts w:hint="eastAsia" w:ascii="仿宋_GB2312" w:hAnsi="Times New Roman" w:eastAsia="仿宋_GB2312" w:cs="Times New Roman"/>
          <w:kern w:val="0"/>
          <w:sz w:val="32"/>
          <w:szCs w:val="32"/>
          <w:shd w:val="clear" w:fill="FFFFFF"/>
          <w:lang w:val="en-US" w:eastAsia="zh-CN" w:bidi="ar"/>
        </w:rPr>
        <w:t>523.59</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431.71</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Times New Roman" w:eastAsia="仿宋_GB2312" w:cs="Times New Roman"/>
          <w:kern w:val="0"/>
          <w:sz w:val="32"/>
          <w:szCs w:val="32"/>
          <w:shd w:val="clear" w:fill="FFFFFF"/>
          <w:lang w:val="en-US" w:eastAsia="zh-CN" w:bidi="ar"/>
        </w:rPr>
        <w:t>203.38</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47.11%</w:t>
      </w:r>
      <w:r>
        <w:rPr>
          <w:rFonts w:hint="eastAsia" w:ascii="仿宋_GB2312" w:hAnsi="Times New Roman" w:eastAsia="仿宋_GB2312" w:cs="仿宋_GB2312"/>
          <w:kern w:val="0"/>
          <w:sz w:val="32"/>
          <w:szCs w:val="32"/>
          <w:shd w:val="clear" w:fill="FFFFFF"/>
          <w:lang w:val="en-US" w:eastAsia="zh-CN" w:bidi="ar"/>
        </w:rPr>
        <w:t>。增减变化的主要原因是：</w:t>
      </w:r>
      <w:r>
        <w:rPr>
          <w:rFonts w:hint="eastAsia" w:ascii="仿宋_GB2312" w:hAnsi="宋体" w:eastAsia="仿宋_GB2312" w:cs="仿宋_GB2312"/>
          <w:kern w:val="0"/>
          <w:sz w:val="32"/>
          <w:szCs w:val="32"/>
          <w:shd w:val="clear" w:fill="FFFFFF"/>
          <w:lang w:val="en-US" w:eastAsia="zh-CN" w:bidi="ar"/>
        </w:rPr>
        <w:t>其他资本性支出增加。</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其中：按功能分类科目，一般公共服务支出</w:t>
      </w:r>
      <w:r>
        <w:rPr>
          <w:rFonts w:hint="eastAsia" w:ascii="仿宋_GB2312" w:hAnsi="Times New Roman" w:eastAsia="仿宋_GB2312" w:cs="Times New Roman"/>
          <w:kern w:val="0"/>
          <w:sz w:val="32"/>
          <w:szCs w:val="32"/>
          <w:shd w:val="clear" w:fill="FFFFFF"/>
          <w:lang w:val="en-US" w:eastAsia="zh-CN" w:bidi="ar"/>
        </w:rPr>
        <w:t>635.09</w:t>
      </w:r>
      <w:r>
        <w:rPr>
          <w:rFonts w:hint="eastAsia" w:ascii="仿宋_GB2312" w:hAnsi="Times New Roman" w:eastAsia="仿宋_GB2312" w:cs="仿宋_GB2312"/>
          <w:kern w:val="0"/>
          <w:sz w:val="32"/>
          <w:szCs w:val="32"/>
          <w:shd w:val="clear" w:fill="FFFFFF"/>
          <w:lang w:val="en-US" w:eastAsia="zh-CN" w:bidi="ar"/>
        </w:rPr>
        <w:t>万元，社会保障和就业支出</w:t>
      </w:r>
      <w:r>
        <w:rPr>
          <w:rFonts w:hint="eastAsia" w:ascii="仿宋_GB2312" w:hAnsi="Times New Roman" w:eastAsia="仿宋_GB2312" w:cs="Times New Roman"/>
          <w:kern w:val="0"/>
          <w:sz w:val="32"/>
          <w:szCs w:val="32"/>
          <w:shd w:val="clear" w:fill="FFFFFF"/>
          <w:lang w:val="en-US" w:eastAsia="zh-CN" w:bidi="ar"/>
        </w:rPr>
        <w:t>23.23</w:t>
      </w:r>
      <w:r>
        <w:rPr>
          <w:rFonts w:hint="eastAsia" w:ascii="仿宋_GB2312" w:hAnsi="Times New Roman" w:eastAsia="仿宋_GB2312" w:cs="仿宋_GB2312"/>
          <w:kern w:val="0"/>
          <w:sz w:val="32"/>
          <w:szCs w:val="32"/>
          <w:shd w:val="clear" w:fill="FFFFFF"/>
          <w:lang w:val="en-US" w:eastAsia="zh-CN" w:bidi="ar"/>
        </w:rPr>
        <w:t>万元、城乡社区支出</w:t>
      </w:r>
      <w:r>
        <w:rPr>
          <w:rFonts w:hint="eastAsia" w:ascii="仿宋_GB2312" w:hAnsi="Times New Roman" w:eastAsia="仿宋_GB2312" w:cs="Times New Roman"/>
          <w:kern w:val="0"/>
          <w:sz w:val="32"/>
          <w:szCs w:val="32"/>
          <w:shd w:val="clear" w:fill="FFFFFF"/>
          <w:lang w:val="en-US" w:eastAsia="zh-CN" w:bidi="ar"/>
        </w:rPr>
        <w:t>111.50</w:t>
      </w:r>
      <w:r>
        <w:rPr>
          <w:rFonts w:hint="eastAsia" w:ascii="仿宋_GB2312" w:hAnsi="Times New Roman" w:eastAsia="仿宋_GB2312" w:cs="仿宋_GB2312"/>
          <w:kern w:val="0"/>
          <w:sz w:val="32"/>
          <w:szCs w:val="32"/>
          <w:shd w:val="clear" w:fill="FFFFFF"/>
          <w:lang w:val="en-US" w:eastAsia="zh-CN" w:bidi="ar"/>
        </w:rPr>
        <w:t>万元、住房和保障支出</w:t>
      </w:r>
      <w:r>
        <w:rPr>
          <w:rFonts w:hint="eastAsia" w:ascii="仿宋_GB2312" w:hAnsi="Times New Roman" w:eastAsia="仿宋_GB2312" w:cs="Times New Roman"/>
          <w:kern w:val="0"/>
          <w:sz w:val="32"/>
          <w:szCs w:val="32"/>
          <w:shd w:val="clear" w:fill="FFFFFF"/>
          <w:lang w:val="en-US" w:eastAsia="zh-CN" w:bidi="ar"/>
        </w:rPr>
        <w:t>15.18</w:t>
      </w:r>
      <w:r>
        <w:rPr>
          <w:rFonts w:hint="eastAsia" w:ascii="仿宋_GB2312" w:hAnsi="Times New Roman" w:eastAsia="仿宋_GB2312" w:cs="仿宋_GB2312"/>
          <w:kern w:val="0"/>
          <w:sz w:val="32"/>
          <w:szCs w:val="32"/>
          <w:shd w:val="clear" w:fill="FFFFFF"/>
          <w:lang w:val="en-US" w:eastAsia="zh-CN" w:bidi="ar"/>
        </w:rPr>
        <w:t>万元、土地资源调查</w:t>
      </w:r>
      <w:r>
        <w:rPr>
          <w:rFonts w:hint="eastAsia" w:ascii="仿宋_GB2312" w:hAnsi="Times New Roman" w:eastAsia="仿宋_GB2312" w:cs="Times New Roman"/>
          <w:kern w:val="0"/>
          <w:sz w:val="32"/>
          <w:szCs w:val="32"/>
          <w:shd w:val="clear" w:fill="FFFFFF"/>
          <w:lang w:val="en-US" w:eastAsia="zh-CN" w:bidi="ar"/>
        </w:rPr>
        <w:t>26.25</w:t>
      </w:r>
      <w:r>
        <w:rPr>
          <w:rFonts w:hint="eastAsia" w:ascii="仿宋_GB2312" w:hAnsi="Times New Roman" w:eastAsia="仿宋_GB2312" w:cs="仿宋_GB2312"/>
          <w:kern w:val="0"/>
          <w:sz w:val="32"/>
          <w:szCs w:val="32"/>
          <w:shd w:val="clear" w:fill="FFFFFF"/>
          <w:lang w:val="en-US" w:eastAsia="zh-CN" w:bidi="ar"/>
        </w:rPr>
        <w:t>万元、国土整治</w:t>
      </w:r>
      <w:r>
        <w:rPr>
          <w:rFonts w:hint="eastAsia" w:ascii="仿宋_GB2312" w:hAnsi="Times New Roman" w:eastAsia="仿宋_GB2312" w:cs="Times New Roman"/>
          <w:kern w:val="0"/>
          <w:sz w:val="32"/>
          <w:szCs w:val="32"/>
          <w:shd w:val="clear" w:fill="FFFFFF"/>
          <w:lang w:val="en-US" w:eastAsia="zh-CN" w:bidi="ar"/>
        </w:rPr>
        <w:t>58.2</w:t>
      </w:r>
      <w:r>
        <w:rPr>
          <w:rFonts w:hint="eastAsia" w:ascii="仿宋_GB2312" w:hAnsi="Times New Roman" w:eastAsia="仿宋_GB2312" w:cs="仿宋_GB2312"/>
          <w:kern w:val="0"/>
          <w:sz w:val="32"/>
          <w:szCs w:val="32"/>
          <w:shd w:val="clear" w:fill="FFFFFF"/>
          <w:lang w:val="en-US" w:eastAsia="zh-CN" w:bidi="ar"/>
        </w:rPr>
        <w:t>万元、其他国土事物支出</w:t>
      </w:r>
      <w:r>
        <w:rPr>
          <w:rFonts w:hint="eastAsia" w:ascii="仿宋_GB2312" w:hAnsi="Times New Roman" w:eastAsia="仿宋_GB2312" w:cs="Times New Roman"/>
          <w:kern w:val="0"/>
          <w:sz w:val="32"/>
          <w:szCs w:val="32"/>
          <w:shd w:val="clear" w:fill="FFFFFF"/>
          <w:lang w:val="en-US" w:eastAsia="zh-CN" w:bidi="ar"/>
        </w:rPr>
        <w:t>200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按经济分类科目，基本支出</w:t>
      </w:r>
      <w:r>
        <w:rPr>
          <w:rFonts w:hint="eastAsia" w:ascii="仿宋_GB2312" w:hAnsi="Times New Roman" w:eastAsia="仿宋_GB2312" w:cs="Times New Roman"/>
          <w:kern w:val="0"/>
          <w:sz w:val="32"/>
          <w:szCs w:val="32"/>
          <w:shd w:val="clear" w:fill="FFFFFF"/>
          <w:lang w:val="en-US" w:eastAsia="zh-CN" w:bidi="ar"/>
        </w:rPr>
        <w:t>239.13</w:t>
      </w:r>
      <w:r>
        <w:rPr>
          <w:rFonts w:hint="eastAsia" w:ascii="仿宋_GB2312" w:hAnsi="Times New Roman" w:eastAsia="仿宋_GB2312" w:cs="仿宋_GB2312"/>
          <w:kern w:val="0"/>
          <w:sz w:val="32"/>
          <w:szCs w:val="32"/>
          <w:shd w:val="clear" w:fill="FFFFFF"/>
          <w:lang w:val="en-US" w:eastAsia="zh-CN" w:bidi="ar"/>
        </w:rPr>
        <w:t>万元，项目支出</w:t>
      </w:r>
      <w:r>
        <w:rPr>
          <w:rFonts w:hint="eastAsia" w:ascii="仿宋_GB2312" w:hAnsi="Times New Roman" w:eastAsia="仿宋_GB2312" w:cs="Times New Roman"/>
          <w:kern w:val="0"/>
          <w:sz w:val="32"/>
          <w:szCs w:val="32"/>
          <w:shd w:val="clear" w:fill="FFFFFF"/>
          <w:lang w:val="en-US" w:eastAsia="zh-CN" w:bidi="ar"/>
        </w:rPr>
        <w:t>395.95</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w:t>
      </w:r>
      <w:r>
        <w:rPr>
          <w:rFonts w:hint="eastAsia" w:ascii="仿宋_GB2312" w:hAnsi="Times New Roman" w:eastAsia="仿宋_GB2312" w:cs="仿宋_GB2312"/>
          <w:color w:val="FF0000"/>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年初部门预算支出</w:t>
      </w:r>
      <w:r>
        <w:rPr>
          <w:rFonts w:hint="eastAsia" w:ascii="仿宋_GB2312" w:hAnsi="Times New Roman" w:eastAsia="仿宋_GB2312" w:cs="Times New Roman"/>
          <w:kern w:val="0"/>
          <w:sz w:val="32"/>
          <w:szCs w:val="32"/>
          <w:shd w:val="clear" w:fill="FFFFFF"/>
          <w:lang w:val="en-US" w:eastAsia="zh-CN" w:bidi="ar"/>
        </w:rPr>
        <w:t>440.61</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年支出增加</w:t>
      </w:r>
      <w:r>
        <w:rPr>
          <w:rFonts w:hint="eastAsia" w:ascii="仿宋_GB2312" w:hAnsi="宋体" w:eastAsia="仿宋_GB2312" w:cs="仿宋"/>
          <w:kern w:val="0"/>
          <w:sz w:val="32"/>
          <w:szCs w:val="32"/>
          <w:shd w:val="clear" w:fill="FFFFFF"/>
          <w:lang w:val="en-US" w:eastAsia="zh-CN" w:bidi="ar"/>
        </w:rPr>
        <w:t>194.48</w:t>
      </w:r>
      <w:r>
        <w:rPr>
          <w:rFonts w:hint="eastAsia" w:ascii="仿宋_GB2312" w:hAnsi="宋体" w:eastAsia="仿宋_GB2312" w:cs="仿宋_GB2312"/>
          <w:kern w:val="0"/>
          <w:sz w:val="32"/>
          <w:szCs w:val="32"/>
          <w:shd w:val="clear" w:fill="FFFFFF"/>
          <w:lang w:val="en-US" w:eastAsia="zh-CN" w:bidi="ar"/>
        </w:rPr>
        <w:t>万元</w:t>
      </w:r>
      <w:r>
        <w:rPr>
          <w:rFonts w:hint="eastAsia" w:ascii="仿宋_GB2312" w:hAnsi="宋体" w:eastAsia="仿宋_GB2312" w:cs="仿宋"/>
          <w:kern w:val="0"/>
          <w:sz w:val="32"/>
          <w:szCs w:val="32"/>
          <w:shd w:val="clear" w:fill="FFFFFF"/>
          <w:lang w:val="en-US" w:eastAsia="zh-CN" w:bidi="ar"/>
        </w:rPr>
        <w:t>,</w:t>
      </w:r>
      <w:r>
        <w:rPr>
          <w:rFonts w:hint="eastAsia" w:ascii="仿宋_GB2312" w:hAnsi="宋体" w:eastAsia="仿宋_GB2312" w:cs="仿宋_GB2312"/>
          <w:kern w:val="0"/>
          <w:sz w:val="32"/>
          <w:szCs w:val="32"/>
          <w:shd w:val="clear" w:fill="FFFFFF"/>
          <w:lang w:val="en-US" w:eastAsia="zh-CN" w:bidi="ar"/>
        </w:rPr>
        <w:t>增加</w:t>
      </w:r>
      <w:r>
        <w:rPr>
          <w:rFonts w:hint="eastAsia" w:ascii="仿宋_GB2312" w:hAnsi="宋体" w:eastAsia="仿宋_GB2312" w:cs="仿宋"/>
          <w:kern w:val="0"/>
          <w:sz w:val="32"/>
          <w:szCs w:val="32"/>
          <w:shd w:val="clear" w:fill="FFFFFF"/>
          <w:lang w:val="en-US" w:eastAsia="zh-CN" w:bidi="ar"/>
        </w:rPr>
        <w:t>44.14%,</w:t>
      </w:r>
      <w:r>
        <w:rPr>
          <w:rFonts w:hint="eastAsia" w:ascii="仿宋_GB2312" w:hAnsi="宋体" w:eastAsia="仿宋_GB2312" w:cs="仿宋_GB2312"/>
          <w:kern w:val="0"/>
          <w:sz w:val="32"/>
          <w:szCs w:val="32"/>
          <w:shd w:val="clear" w:fill="FFFFFF"/>
          <w:lang w:val="en-US" w:eastAsia="zh-CN" w:bidi="ar"/>
        </w:rPr>
        <w:t>主要原因是其他资本性支出增加。</w:t>
      </w: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r>
        <w:rPr>
          <w:rFonts w:hint="eastAsia" w:ascii="仿宋_GB2312" w:hAnsi="Times New Roman" w:eastAsia="仿宋_GB2312" w:cs="Times New Roman"/>
          <w:kern w:val="0"/>
          <w:sz w:val="32"/>
          <w:szCs w:val="32"/>
          <w:shd w:val="clear" w:fill="FFFFFF"/>
          <w:lang w:val="en-US" w:eastAsia="zh-CN" w:bidi="ar"/>
        </w:rPr>
        <w:t>Z01-1</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10</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年度政府性基金预算财政拨款收入</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。增减变化的主要原因是：</w:t>
      </w:r>
      <w:r>
        <w:rPr>
          <w:rFonts w:hint="eastAsia" w:ascii="仿宋_GB2312" w:hAnsi="Times New Roman" w:eastAsia="仿宋_GB2312" w:cs="Times New Roman"/>
          <w:kern w:val="0"/>
          <w:sz w:val="32"/>
          <w:szCs w:val="32"/>
          <w:shd w:val="clear" w:fill="FFFFFF"/>
          <w:lang w:val="en-US" w:eastAsia="zh-CN" w:bidi="ar"/>
        </w:rPr>
        <w:t>……。政府性基金预算财政拨款支出0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。增减变化的主要原因是：</w:t>
      </w:r>
      <w:r>
        <w:rPr>
          <w:rFonts w:hint="eastAsia" w:ascii="仿宋_GB2312" w:hAnsi="Times New Roman" w:eastAsia="仿宋_GB2312" w:cs="Times New Roman"/>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Times New Roman" w:eastAsia="仿宋_GB2312" w:cs="Times New Roman"/>
          <w:kern w:val="0"/>
          <w:sz w:val="32"/>
          <w:szCs w:val="32"/>
          <w:shd w:val="clear" w:fill="FFFFFF"/>
          <w:lang w:val="en-US" w:eastAsia="zh-CN" w:bidi="ar"/>
        </w:rPr>
        <w:t>:</w:t>
      </w:r>
      <w:r>
        <w:rPr>
          <w:rFonts w:hint="eastAsia" w:ascii="仿宋_GB2312" w:hAnsi="Times New Roman" w:eastAsia="仿宋_GB2312" w:cs="仿宋_GB2312"/>
          <w:kern w:val="0"/>
          <w:sz w:val="32"/>
          <w:szCs w:val="32"/>
          <w:shd w:val="clear" w:fill="FFFFFF"/>
          <w:lang w:val="en-US" w:eastAsia="zh-CN" w:bidi="ar"/>
        </w:rPr>
        <w:t>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r>
        <w:rPr>
          <w:rFonts w:hint="eastAsia" w:ascii="仿宋_GB2312" w:hAnsi="Times New Roman" w:eastAsia="仿宋_GB2312" w:cs="Times New Roman"/>
          <w:kern w:val="0"/>
          <w:sz w:val="32"/>
          <w:szCs w:val="32"/>
          <w:shd w:val="clear" w:fill="FFFFFF"/>
          <w:lang w:val="en-US" w:eastAsia="zh-CN" w:bidi="ar"/>
        </w:rPr>
        <w:t>Z10</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。增减变化的主要原因是：</w:t>
      </w:r>
      <w:r>
        <w:rPr>
          <w:rFonts w:hint="eastAsia" w:ascii="仿宋_GB2312" w:hAnsi="Times New Roman" w:eastAsia="仿宋_GB2312" w:cs="Times New Roman"/>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r>
        <w:rPr>
          <w:rFonts w:hint="eastAsia" w:ascii="仿宋_GB2312" w:hAnsi="Times New Roman" w:eastAsia="仿宋_GB2312" w:cs="Times New Roman"/>
          <w:kern w:val="0"/>
          <w:sz w:val="32"/>
          <w:szCs w:val="32"/>
          <w:shd w:val="clear" w:fill="FFFFFF"/>
          <w:lang w:val="en-US" w:eastAsia="zh-CN" w:bidi="ar"/>
        </w:rPr>
        <w:t>Z01</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02</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年末结转结余</w:t>
      </w:r>
      <w:r>
        <w:rPr>
          <w:rFonts w:hint="eastAsia" w:ascii="仿宋_GB2312" w:hAnsi="Times New Roman" w:eastAsia="仿宋_GB2312" w:cs="Times New Roman"/>
          <w:kern w:val="0"/>
          <w:sz w:val="32"/>
          <w:szCs w:val="32"/>
          <w:shd w:val="clear" w:fill="FFFFFF"/>
          <w:lang w:val="en-US" w:eastAsia="zh-CN" w:bidi="ar"/>
        </w:rPr>
        <w:t>180.7</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111.5</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Times New Roman" w:eastAsia="仿宋_GB2312" w:cs="Times New Roman"/>
          <w:kern w:val="0"/>
          <w:sz w:val="32"/>
          <w:szCs w:val="32"/>
          <w:shd w:val="clear" w:fill="FFFFFF"/>
          <w:lang w:val="en-US" w:eastAsia="zh-CN" w:bidi="ar"/>
        </w:rPr>
        <w:t>69.2</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62.07%</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其中财政拨款结转结余</w:t>
      </w:r>
      <w:r>
        <w:rPr>
          <w:rFonts w:hint="eastAsia" w:ascii="仿宋_GB2312" w:hAnsi="Times New Roman" w:eastAsia="仿宋_GB2312" w:cs="Times New Roman"/>
          <w:kern w:val="0"/>
          <w:sz w:val="32"/>
          <w:szCs w:val="32"/>
          <w:shd w:val="clear" w:fill="FFFFFF"/>
          <w:lang w:val="en-US" w:eastAsia="zh-CN" w:bidi="ar"/>
        </w:rPr>
        <w:t>180.70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111.5</w:t>
      </w:r>
      <w:r>
        <w:rPr>
          <w:rFonts w:hint="eastAsia" w:ascii="仿宋_GB2312" w:hAnsi="Times New Roman" w:eastAsia="仿宋_GB2312" w:cs="仿宋_GB2312"/>
          <w:kern w:val="0"/>
          <w:sz w:val="32"/>
          <w:szCs w:val="32"/>
          <w:shd w:val="clear" w:fill="FFFFFF"/>
          <w:lang w:val="en-US" w:eastAsia="zh-CN" w:bidi="ar"/>
        </w:rPr>
        <w:t>万元相比，增加</w:t>
      </w:r>
      <w:r>
        <w:rPr>
          <w:rFonts w:hint="eastAsia" w:ascii="仿宋_GB2312" w:hAnsi="Times New Roman" w:eastAsia="仿宋_GB2312" w:cs="Times New Roman"/>
          <w:kern w:val="0"/>
          <w:sz w:val="32"/>
          <w:szCs w:val="32"/>
          <w:shd w:val="clear" w:fill="FFFFFF"/>
          <w:lang w:val="en-US" w:eastAsia="zh-CN" w:bidi="ar"/>
        </w:rPr>
        <w:t>69.2</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62.07</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“三公”经费支出情况（CS05</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“三公”经费支出决算0</w:t>
      </w:r>
      <w:r>
        <w:rPr>
          <w:rFonts w:hint="eastAsia" w:ascii="仿宋_GB2312" w:hAnsi="Times New Roman" w:eastAsia="仿宋_GB2312" w:cs="仿宋_GB2312"/>
          <w:kern w:val="0"/>
          <w:sz w:val="32"/>
          <w:szCs w:val="32"/>
          <w:shd w:val="clear" w:fill="FFFFFF"/>
          <w:lang w:val="en-US" w:eastAsia="zh-CN" w:bidi="ar"/>
        </w:rPr>
        <w:t>万元，比上年减少</w:t>
      </w:r>
      <w:r>
        <w:rPr>
          <w:rFonts w:hint="eastAsia" w:ascii="仿宋_GB2312" w:hAnsi="Times New Roman" w:eastAsia="仿宋_GB2312" w:cs="Times New Roman"/>
          <w:kern w:val="0"/>
          <w:sz w:val="32"/>
          <w:szCs w:val="32"/>
          <w:shd w:val="clear" w:fill="FFFFFF"/>
          <w:lang w:val="en-US" w:eastAsia="zh-CN" w:bidi="ar"/>
        </w:rPr>
        <w:t>0.88</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5.3%</w:t>
      </w:r>
      <w:r>
        <w:rPr>
          <w:rFonts w:hint="eastAsia" w:ascii="仿宋_GB2312" w:hAnsi="Times New Roman" w:eastAsia="仿宋_GB2312" w:cs="仿宋_GB2312"/>
          <w:kern w:val="0"/>
          <w:sz w:val="32"/>
          <w:szCs w:val="32"/>
          <w:shd w:val="clear" w:fill="FFFFFF"/>
          <w:lang w:val="en-US" w:eastAsia="zh-CN" w:bidi="ar"/>
        </w:rPr>
        <w:t>，增加（减少）原因是人员减少。其中，因公出国（境）费支出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，比上年增加（减少）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，增加（减少）原因是</w:t>
      </w:r>
      <w:r>
        <w:rPr>
          <w:rFonts w:hint="eastAsia" w:ascii="仿宋_GB2312" w:hAnsi="Times New Roman" w:eastAsia="仿宋_GB2312" w:cs="Times New Roman"/>
          <w:kern w:val="0"/>
          <w:sz w:val="32"/>
          <w:szCs w:val="32"/>
          <w:shd w:val="clear" w:fill="FFFFFF"/>
          <w:lang w:val="en-US" w:eastAsia="zh-CN" w:bidi="ar"/>
        </w:rPr>
        <w:t>……；公务用车购置及运行维护费支出0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，比上年增加（减少）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，增加（减少）原因是</w:t>
      </w:r>
      <w:r>
        <w:rPr>
          <w:rFonts w:hint="eastAsia" w:ascii="仿宋_GB2312" w:hAnsi="Times New Roman" w:eastAsia="仿宋_GB2312" w:cs="Times New Roman"/>
          <w:kern w:val="0"/>
          <w:sz w:val="32"/>
          <w:szCs w:val="32"/>
          <w:shd w:val="clear" w:fill="FFFFFF"/>
          <w:lang w:val="en-US" w:eastAsia="zh-CN" w:bidi="ar"/>
        </w:rPr>
        <w:t>……；公务接待费支出0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，比上年增加（减少）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，增加（减少）原因是</w:t>
      </w:r>
      <w:r>
        <w:rPr>
          <w:rFonts w:hint="eastAsia" w:ascii="仿宋_GB2312" w:hAnsi="Times New Roman" w:eastAsia="仿宋_GB2312" w:cs="Times New Roman"/>
          <w:kern w:val="0"/>
          <w:sz w:val="32"/>
          <w:szCs w:val="32"/>
          <w:shd w:val="clear" w:fill="FFFFFF"/>
          <w:lang w:val="en-US" w:eastAsia="zh-CN" w:bidi="ar"/>
        </w:rPr>
        <w:t>……。具体情况如下：</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万元。全年使用一般公共预算财政拨款安排的出国（境）团组</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个，累计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人次。开支内容包括：</w:t>
      </w:r>
      <w:r>
        <w:rPr>
          <w:rFonts w:hint="eastAsia" w:ascii="仿宋_GB2312" w:hAnsi="Times New Roman" w:eastAsia="仿宋_GB2312" w:cs="Times New Roman"/>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公务用车购置及运行维护费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w:t>
      </w:r>
      <w:r>
        <w:rPr>
          <w:rFonts w:hint="eastAsia" w:ascii="仿宋_GB2312" w:hAnsi="Times New Roman" w:eastAsia="仿宋_GB2312" w:cs="仿宋_GB2312"/>
          <w:kern w:val="0"/>
          <w:sz w:val="32"/>
          <w:szCs w:val="32"/>
          <w:shd w:val="clear" w:fill="FFFFFF"/>
          <w:lang w:val="en-US" w:eastAsia="zh-CN" w:bidi="ar"/>
        </w:rPr>
        <w:t>其中，公务用车购置</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万元，公务用车运行维护费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万元。主要用于</w:t>
      </w:r>
      <w:r>
        <w:rPr>
          <w:rFonts w:hint="eastAsia" w:ascii="仿宋_GB2312" w:hAnsi="Times New Roman" w:eastAsia="仿宋_GB2312" w:cs="Times New Roman"/>
          <w:kern w:val="0"/>
          <w:sz w:val="32"/>
          <w:szCs w:val="32"/>
          <w:shd w:val="clear" w:fill="FFFFFF"/>
          <w:lang w:val="en-US" w:eastAsia="zh-CN" w:bidi="ar"/>
        </w:rPr>
        <w:t>……等。2017</w:t>
      </w:r>
      <w:r>
        <w:rPr>
          <w:rFonts w:hint="eastAsia" w:ascii="仿宋_GB2312" w:hAnsi="Times New Roman" w:eastAsia="仿宋_GB2312" w:cs="仿宋_GB2312"/>
          <w:kern w:val="0"/>
          <w:sz w:val="32"/>
          <w:szCs w:val="32"/>
          <w:shd w:val="clear" w:fill="FFFFFF"/>
          <w:lang w:val="en-US" w:eastAsia="zh-CN" w:bidi="ar"/>
        </w:rPr>
        <w:t>年，单位一般公共财政拨款安排的公务用车购置量</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辆，保有量为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公务接待费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万元。具体是：国内公务接待支出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万元，主要是</w:t>
      </w:r>
      <w:r>
        <w:rPr>
          <w:rFonts w:hint="eastAsia" w:ascii="仿宋_GB2312" w:hAnsi="Times New Roman" w:eastAsia="仿宋_GB2312" w:cs="Times New Roman"/>
          <w:kern w:val="0"/>
          <w:sz w:val="32"/>
          <w:szCs w:val="32"/>
          <w:shd w:val="clear" w:fill="FFFFFF"/>
          <w:lang w:val="en-US" w:eastAsia="zh-CN" w:bidi="ar"/>
        </w:rPr>
        <w:t>……等。国内公务接待0</w:t>
      </w:r>
      <w:r>
        <w:rPr>
          <w:rFonts w:hint="eastAsia" w:ascii="仿宋_GB2312" w:hAnsi="Times New Roman" w:eastAsia="仿宋_GB2312" w:cs="仿宋_GB2312"/>
          <w:kern w:val="0"/>
          <w:sz w:val="32"/>
          <w:szCs w:val="32"/>
          <w:shd w:val="clear" w:fill="FFFFFF"/>
          <w:lang w:val="en-US" w:eastAsia="zh-CN" w:bidi="ar"/>
        </w:rPr>
        <w:t>批次，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r>
        <w:rPr>
          <w:rFonts w:hint="eastAsia" w:ascii="仿宋_GB2312" w:hAnsi="Times New Roman" w:eastAsia="仿宋_GB2312" w:cs="Times New Roman"/>
          <w:kern w:val="0"/>
          <w:sz w:val="32"/>
          <w:szCs w:val="32"/>
          <w:shd w:val="clear" w:fill="FFFFFF"/>
          <w:lang w:val="en-US" w:eastAsia="zh-CN" w:bidi="ar"/>
        </w:rPr>
        <w:t>CS05</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年度国土局机关运行经费支出</w:t>
      </w:r>
      <w:r>
        <w:rPr>
          <w:rFonts w:hint="eastAsia" w:ascii="仿宋_GB2312" w:hAnsi="Times New Roman" w:eastAsia="仿宋_GB2312" w:cs="Times New Roman"/>
          <w:kern w:val="0"/>
          <w:sz w:val="32"/>
          <w:szCs w:val="32"/>
          <w:shd w:val="clear" w:fill="FFFFFF"/>
          <w:lang w:val="en-US" w:eastAsia="zh-CN" w:bidi="ar"/>
        </w:rPr>
        <w:t>15.82</w:t>
      </w:r>
      <w:r>
        <w:rPr>
          <w:rFonts w:hint="eastAsia" w:ascii="仿宋_GB2312" w:hAnsi="Times New Roman" w:eastAsia="仿宋_GB2312" w:cs="仿宋_GB2312"/>
          <w:kern w:val="0"/>
          <w:sz w:val="32"/>
          <w:szCs w:val="32"/>
          <w:shd w:val="clear" w:fill="FFFFFF"/>
          <w:lang w:val="en-US" w:eastAsia="zh-CN" w:bidi="ar"/>
        </w:rPr>
        <w:t>万元，比上年</w:t>
      </w:r>
      <w:r>
        <w:rPr>
          <w:rFonts w:hint="eastAsia" w:ascii="仿宋_GB2312" w:hAnsi="Times New Roman" w:eastAsia="仿宋_GB2312" w:cs="Times New Roman"/>
          <w:kern w:val="0"/>
          <w:sz w:val="32"/>
          <w:szCs w:val="32"/>
          <w:shd w:val="clear" w:fill="FFFFFF"/>
          <w:lang w:val="en-US" w:eastAsia="zh-CN" w:bidi="ar"/>
        </w:rPr>
        <w:t>16.7</w:t>
      </w:r>
      <w:r>
        <w:rPr>
          <w:rFonts w:hint="eastAsia" w:ascii="仿宋_GB2312" w:hAnsi="Times New Roman" w:eastAsia="仿宋_GB2312" w:cs="仿宋_GB2312"/>
          <w:kern w:val="0"/>
          <w:sz w:val="32"/>
          <w:szCs w:val="32"/>
          <w:shd w:val="clear" w:fill="FFFFFF"/>
          <w:lang w:val="en-US" w:eastAsia="zh-CN" w:bidi="ar"/>
        </w:rPr>
        <w:t>万元减少</w:t>
      </w:r>
      <w:r>
        <w:rPr>
          <w:rFonts w:hint="eastAsia" w:ascii="仿宋_GB2312" w:hAnsi="Times New Roman" w:eastAsia="仿宋_GB2312" w:cs="Times New Roman"/>
          <w:kern w:val="0"/>
          <w:sz w:val="32"/>
          <w:szCs w:val="32"/>
          <w:shd w:val="clear" w:fill="FFFFFF"/>
          <w:lang w:val="en-US" w:eastAsia="zh-CN" w:bidi="ar"/>
        </w:rPr>
        <w:t>0.88</w:t>
      </w:r>
      <w:r>
        <w:rPr>
          <w:rFonts w:hint="eastAsia" w:ascii="仿宋_GB2312" w:hAnsi="Times New Roman" w:eastAsia="仿宋_GB2312" w:cs="仿宋_GB2312"/>
          <w:kern w:val="0"/>
          <w:sz w:val="32"/>
          <w:szCs w:val="32"/>
          <w:shd w:val="clear" w:fill="FFFFFF"/>
          <w:lang w:val="en-US" w:eastAsia="zh-CN" w:bidi="ar"/>
        </w:rPr>
        <w:t>万元，减少</w:t>
      </w:r>
      <w:r>
        <w:rPr>
          <w:rFonts w:hint="eastAsia" w:ascii="仿宋_GB2312" w:hAnsi="Times New Roman" w:eastAsia="仿宋_GB2312" w:cs="Times New Roman"/>
          <w:kern w:val="0"/>
          <w:sz w:val="32"/>
          <w:szCs w:val="32"/>
          <w:shd w:val="clear" w:fill="FFFFFF"/>
          <w:lang w:val="en-US" w:eastAsia="zh-CN" w:bidi="ar"/>
        </w:rPr>
        <w:t>5.3%</w:t>
      </w:r>
      <w:r>
        <w:rPr>
          <w:rFonts w:hint="eastAsia" w:ascii="仿宋_GB2312" w:hAnsi="Times New Roman" w:eastAsia="仿宋_GB2312" w:cs="仿宋_GB2312"/>
          <w:kern w:val="0"/>
          <w:sz w:val="32"/>
          <w:szCs w:val="32"/>
          <w:shd w:val="clear" w:fill="FFFFFF"/>
          <w:lang w:val="en-US" w:eastAsia="zh-CN" w:bidi="ar"/>
        </w:rPr>
        <w:t>。减少原因为：人员减少。</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r>
        <w:rPr>
          <w:rFonts w:hint="eastAsia" w:ascii="仿宋_GB2312" w:hAnsi="Times New Roman" w:eastAsia="仿宋_GB2312" w:cs="Times New Roman"/>
          <w:kern w:val="0"/>
          <w:sz w:val="32"/>
          <w:szCs w:val="32"/>
          <w:shd w:val="clear" w:fill="FFFFFF"/>
          <w:lang w:val="en-US" w:eastAsia="zh-CN" w:bidi="ar"/>
        </w:rPr>
        <w:t>CS06</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政府采购计划</w:t>
      </w:r>
      <w:r>
        <w:rPr>
          <w:rFonts w:hint="eastAsia" w:ascii="仿宋_GB2312" w:hAnsi="Times New Roman" w:eastAsia="仿宋_GB2312" w:cs="Times New Roman"/>
          <w:kern w:val="0"/>
          <w:sz w:val="32"/>
          <w:szCs w:val="32"/>
          <w:shd w:val="clear" w:fill="FFFFFF"/>
          <w:lang w:val="en-US" w:eastAsia="zh-CN" w:bidi="ar"/>
        </w:rPr>
        <w:t>1.15</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1.15</w:t>
      </w:r>
      <w:r>
        <w:rPr>
          <w:rFonts w:hint="eastAsia" w:ascii="仿宋_GB2312" w:hAnsi="Times New Roman" w:eastAsia="仿宋_GB2312" w:cs="仿宋_GB2312"/>
          <w:kern w:val="0"/>
          <w:sz w:val="32"/>
          <w:szCs w:val="32"/>
          <w:shd w:val="clear" w:fill="FFFFFF"/>
          <w:lang w:val="en-US" w:eastAsia="zh-CN" w:bidi="ar"/>
        </w:rPr>
        <w:t>万元；实际采购</w:t>
      </w:r>
      <w:r>
        <w:rPr>
          <w:rFonts w:hint="eastAsia" w:ascii="仿宋_GB2312" w:hAnsi="Times New Roman" w:eastAsia="仿宋_GB2312" w:cs="Times New Roman"/>
          <w:kern w:val="0"/>
          <w:sz w:val="32"/>
          <w:szCs w:val="32"/>
          <w:shd w:val="clear" w:fill="FFFFFF"/>
          <w:lang w:val="en-US" w:eastAsia="zh-CN" w:bidi="ar"/>
        </w:rPr>
        <w:t>1.15</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1.15</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r>
        <w:rPr>
          <w:rFonts w:hint="eastAsia" w:ascii="仿宋_GB2312" w:hAnsi="Times New Roman" w:eastAsia="仿宋_GB2312" w:cs="Times New Roman"/>
          <w:kern w:val="0"/>
          <w:sz w:val="32"/>
          <w:szCs w:val="32"/>
          <w:shd w:val="clear" w:fill="FFFFFF"/>
          <w:lang w:val="en-US" w:eastAsia="zh-CN" w:bidi="ar"/>
        </w:rPr>
        <w:t>Z12</w:t>
      </w: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F01</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w:t>
      </w:r>
      <w:r>
        <w:rPr>
          <w:rFonts w:hint="eastAsia" w:ascii="仿宋_GB2312" w:hAnsi="Times New Roman" w:eastAsia="仿宋_GB2312" w:cs="仿宋_GB2312"/>
          <w:kern w:val="0"/>
          <w:sz w:val="32"/>
          <w:szCs w:val="32"/>
          <w:shd w:val="clear" w:fill="FFFFFF"/>
          <w:lang w:val="en-US" w:eastAsia="zh-CN" w:bidi="ar"/>
        </w:rPr>
        <w:t>月</w:t>
      </w:r>
      <w:r>
        <w:rPr>
          <w:rFonts w:hint="eastAsia" w:ascii="仿宋_GB2312" w:hAnsi="Times New Roman" w:eastAsia="仿宋_GB2312" w:cs="Times New Roman"/>
          <w:kern w:val="0"/>
          <w:sz w:val="32"/>
          <w:szCs w:val="32"/>
          <w:shd w:val="clear" w:fill="FFFFFF"/>
          <w:lang w:val="en-US" w:eastAsia="zh-CN" w:bidi="ar"/>
        </w:rPr>
        <w:t>31</w:t>
      </w:r>
      <w:r>
        <w:rPr>
          <w:rFonts w:hint="eastAsia" w:ascii="仿宋_GB2312" w:hAnsi="Times New Roman" w:eastAsia="仿宋_GB2312" w:cs="仿宋_GB2312"/>
          <w:kern w:val="0"/>
          <w:sz w:val="32"/>
          <w:szCs w:val="32"/>
          <w:shd w:val="clear" w:fill="FFFFFF"/>
          <w:lang w:val="en-US" w:eastAsia="zh-CN" w:bidi="ar"/>
        </w:rPr>
        <w:t>日，资产总计</w:t>
      </w:r>
      <w:r>
        <w:rPr>
          <w:rFonts w:hint="eastAsia" w:ascii="仿宋_GB2312" w:hAnsi="Times New Roman" w:eastAsia="仿宋_GB2312" w:cs="Times New Roman"/>
          <w:kern w:val="0"/>
          <w:sz w:val="32"/>
          <w:szCs w:val="32"/>
          <w:shd w:val="clear" w:fill="FFFFFF"/>
          <w:lang w:val="en-US" w:eastAsia="zh-CN" w:bidi="ar"/>
        </w:rPr>
        <w:t>1595.67</w:t>
      </w:r>
      <w:r>
        <w:rPr>
          <w:rFonts w:hint="eastAsia" w:ascii="仿宋_GB2312" w:hAnsi="Times New Roman" w:eastAsia="仿宋_GB2312" w:cs="仿宋_GB2312"/>
          <w:kern w:val="0"/>
          <w:sz w:val="32"/>
          <w:szCs w:val="32"/>
          <w:shd w:val="clear" w:fill="FFFFFF"/>
          <w:lang w:val="en-US" w:eastAsia="zh-CN" w:bidi="ar"/>
        </w:rPr>
        <w:t>万元，其中：流动资产</w:t>
      </w:r>
      <w:r>
        <w:rPr>
          <w:rFonts w:hint="eastAsia" w:ascii="仿宋_GB2312" w:hAnsi="Times New Roman" w:eastAsia="仿宋_GB2312" w:cs="Times New Roman"/>
          <w:kern w:val="0"/>
          <w:sz w:val="32"/>
          <w:szCs w:val="32"/>
          <w:shd w:val="clear" w:fill="FFFFFF"/>
          <w:lang w:val="en-US" w:eastAsia="zh-CN" w:bidi="ar"/>
        </w:rPr>
        <w:t>1415.69</w:t>
      </w:r>
      <w:r>
        <w:rPr>
          <w:rFonts w:hint="eastAsia" w:ascii="仿宋_GB2312" w:hAnsi="Times New Roman" w:eastAsia="仿宋_GB2312" w:cs="仿宋_GB2312"/>
          <w:kern w:val="0"/>
          <w:sz w:val="32"/>
          <w:szCs w:val="32"/>
          <w:shd w:val="clear" w:fill="FFFFFF"/>
          <w:lang w:val="en-US" w:eastAsia="zh-CN" w:bidi="ar"/>
        </w:rPr>
        <w:t>万元，固定资产</w:t>
      </w:r>
      <w:r>
        <w:rPr>
          <w:rFonts w:hint="eastAsia" w:ascii="仿宋_GB2312" w:hAnsi="Times New Roman" w:eastAsia="仿宋_GB2312" w:cs="Times New Roman"/>
          <w:kern w:val="0"/>
          <w:sz w:val="32"/>
          <w:szCs w:val="32"/>
          <w:shd w:val="clear" w:fill="FFFFFF"/>
          <w:lang w:val="en-US" w:eastAsia="zh-CN" w:bidi="ar"/>
        </w:rPr>
        <w:t>179.99</w:t>
      </w:r>
      <w:r>
        <w:rPr>
          <w:rFonts w:hint="eastAsia" w:ascii="仿宋_GB2312" w:hAnsi="Times New Roman" w:eastAsia="仿宋_GB2312" w:cs="仿宋_GB2312"/>
          <w:kern w:val="0"/>
          <w:sz w:val="32"/>
          <w:szCs w:val="32"/>
          <w:shd w:val="clear" w:fill="FFFFFF"/>
          <w:lang w:val="en-US" w:eastAsia="zh-CN" w:bidi="ar"/>
        </w:rPr>
        <w:t>万元，其中：房屋</w:t>
      </w:r>
      <w:r>
        <w:rPr>
          <w:rFonts w:hint="eastAsia" w:ascii="仿宋_GB2312" w:hAnsi="Times New Roman" w:eastAsia="仿宋_GB2312" w:cs="Times New Roman"/>
          <w:kern w:val="0"/>
          <w:sz w:val="32"/>
          <w:szCs w:val="32"/>
          <w:shd w:val="clear" w:fill="FFFFFF"/>
          <w:lang w:val="en-US" w:eastAsia="zh-CN" w:bidi="ar"/>
        </w:rPr>
        <w:t>920.00</w:t>
      </w:r>
      <w:r>
        <w:rPr>
          <w:rFonts w:hint="eastAsia" w:ascii="仿宋_GB2312" w:hAnsi="Times New Roman" w:eastAsia="仿宋_GB2312" w:cs="仿宋_GB2312"/>
          <w:kern w:val="0"/>
          <w:sz w:val="32"/>
          <w:szCs w:val="32"/>
          <w:shd w:val="clear" w:fill="FFFFFF"/>
          <w:lang w:val="en-US" w:eastAsia="zh-CN" w:bidi="ar"/>
        </w:rPr>
        <w:t>（平方米），价值</w:t>
      </w:r>
      <w:r>
        <w:rPr>
          <w:rFonts w:hint="eastAsia" w:ascii="仿宋_GB2312" w:hAnsi="Times New Roman" w:eastAsia="仿宋_GB2312" w:cs="Times New Roman"/>
          <w:kern w:val="0"/>
          <w:sz w:val="32"/>
          <w:szCs w:val="32"/>
          <w:shd w:val="clear" w:fill="FFFFFF"/>
          <w:lang w:val="en-US" w:eastAsia="zh-CN" w:bidi="ar"/>
        </w:rPr>
        <w:t>147.20</w:t>
      </w:r>
      <w:r>
        <w:rPr>
          <w:rFonts w:hint="eastAsia" w:ascii="仿宋_GB2312" w:hAnsi="Times New Roman" w:eastAsia="仿宋_GB2312" w:cs="仿宋_GB2312"/>
          <w:kern w:val="0"/>
          <w:sz w:val="32"/>
          <w:szCs w:val="32"/>
          <w:shd w:val="clear" w:fill="FFFFFF"/>
          <w:lang w:val="en-US" w:eastAsia="zh-CN" w:bidi="ar"/>
        </w:rPr>
        <w:t>万元，共有车辆</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辆，价值</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万元，其中：部级领导干部用车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辆、一般公务用车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辆、一般执法执勤用车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辆、特种专业技术用车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辆（其他用车主要是：</w:t>
      </w:r>
      <w:r>
        <w:rPr>
          <w:rFonts w:hint="eastAsia" w:ascii="仿宋_GB2312" w:hAnsi="Times New Roman" w:eastAsia="仿宋_GB2312" w:cs="Times New Roman"/>
          <w:kern w:val="0"/>
          <w:sz w:val="32"/>
          <w:szCs w:val="32"/>
          <w:shd w:val="clear" w:fill="FFFFFF"/>
          <w:lang w:val="en-US" w:eastAsia="zh-CN" w:bidi="ar"/>
        </w:rPr>
        <w:t>……）；单位价值50</w:t>
      </w:r>
      <w:r>
        <w:rPr>
          <w:rFonts w:hint="eastAsia" w:ascii="仿宋_GB2312" w:hAnsi="Times New Roman" w:eastAsia="仿宋_GB2312" w:cs="仿宋_GB2312"/>
          <w:kern w:val="0"/>
          <w:sz w:val="32"/>
          <w:szCs w:val="32"/>
          <w:shd w:val="clear" w:fill="FFFFFF"/>
          <w:lang w:val="en-US" w:eastAsia="zh-CN" w:bidi="ar"/>
        </w:rPr>
        <w:t>万元以上通用设备</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台（套）、单位价值</w:t>
      </w:r>
      <w:r>
        <w:rPr>
          <w:rFonts w:hint="eastAsia" w:ascii="仿宋_GB2312" w:hAnsi="Times New Roman" w:eastAsia="仿宋_GB2312" w:cs="Times New Roman"/>
          <w:kern w:val="0"/>
          <w:sz w:val="32"/>
          <w:szCs w:val="32"/>
          <w:shd w:val="clear" w:fill="FFFFFF"/>
          <w:lang w:val="en-US" w:eastAsia="zh-CN" w:bidi="ar"/>
        </w:rPr>
        <w:t>100</w:t>
      </w:r>
      <w:r>
        <w:rPr>
          <w:rFonts w:hint="eastAsia" w:ascii="仿宋_GB2312" w:hAnsi="Times New Roman" w:eastAsia="仿宋_GB2312" w:cs="仿宋_GB2312"/>
          <w:kern w:val="0"/>
          <w:sz w:val="32"/>
          <w:szCs w:val="32"/>
          <w:shd w:val="clear" w:fill="FFFFFF"/>
          <w:lang w:val="en-US" w:eastAsia="zh-CN" w:bidi="ar"/>
        </w:rPr>
        <w:t>万元以上专用设备</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台（套），其他固定资产价值</w:t>
      </w:r>
      <w:r>
        <w:rPr>
          <w:rFonts w:hint="eastAsia" w:ascii="仿宋_GB2312" w:hAnsi="Times New Roman" w:eastAsia="仿宋_GB2312" w:cs="Times New Roman"/>
          <w:kern w:val="0"/>
          <w:sz w:val="32"/>
          <w:szCs w:val="32"/>
          <w:shd w:val="clear" w:fill="FFFFFF"/>
          <w:lang w:val="en-US" w:eastAsia="zh-CN" w:bidi="ar"/>
        </w:rPr>
        <w:t>32.79</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r>
        <w:rPr>
          <w:rFonts w:hint="eastAsia" w:ascii="仿宋_GB2312" w:hAnsi="Times New Roman" w:eastAsia="仿宋_GB2312" w:cs="Times New Roman"/>
          <w:kern w:val="0"/>
          <w:sz w:val="32"/>
          <w:szCs w:val="32"/>
          <w:shd w:val="clear" w:fill="FFFFFF"/>
          <w:lang w:val="en-US" w:eastAsia="zh-CN" w:bidi="ar"/>
        </w:rPr>
        <w:t>F02</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w:t>
      </w:r>
      <w:r>
        <w:rPr>
          <w:rFonts w:hint="eastAsia" w:ascii="仿宋_GB2312" w:hAnsi="Times New Roman" w:eastAsia="仿宋_GB2312" w:cs="仿宋_GB2312"/>
          <w:kern w:val="0"/>
          <w:sz w:val="32"/>
          <w:szCs w:val="32"/>
          <w:shd w:val="clear" w:fill="FFFFFF"/>
          <w:lang w:val="en-US" w:eastAsia="zh-CN" w:bidi="ar"/>
        </w:rPr>
        <w:t>月</w:t>
      </w:r>
      <w:r>
        <w:rPr>
          <w:rFonts w:hint="eastAsia" w:ascii="仿宋_GB2312" w:hAnsi="Times New Roman" w:eastAsia="仿宋_GB2312" w:cs="Times New Roman"/>
          <w:kern w:val="0"/>
          <w:sz w:val="32"/>
          <w:szCs w:val="32"/>
          <w:shd w:val="clear" w:fill="FFFFFF"/>
          <w:lang w:val="en-US" w:eastAsia="zh-CN" w:bidi="ar"/>
        </w:rPr>
        <w:t>31</w:t>
      </w:r>
      <w:r>
        <w:rPr>
          <w:rFonts w:hint="eastAsia" w:ascii="仿宋_GB2312" w:hAnsi="Times New Roman" w:eastAsia="仿宋_GB2312" w:cs="仿宋_GB2312"/>
          <w:kern w:val="0"/>
          <w:sz w:val="32"/>
          <w:szCs w:val="32"/>
          <w:shd w:val="clear" w:fill="FFFFFF"/>
          <w:lang w:val="en-US" w:eastAsia="zh-CN" w:bidi="ar"/>
        </w:rPr>
        <w:t>日，泽普县国土资源局资产有偿使用收入合计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万元，资产处置收入合计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万元。其中：已缴国库</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万元，已缴财政专户</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万元，应缴未缴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万元，单位留用</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r>
        <w:rPr>
          <w:rFonts w:hint="eastAsia" w:ascii="仿宋_GB2312" w:hAnsi="Times New Roman" w:eastAsia="仿宋_GB2312" w:cs="Times New Roman"/>
          <w:kern w:val="0"/>
          <w:sz w:val="32"/>
          <w:szCs w:val="32"/>
          <w:shd w:val="clear" w:fill="FFFFFF"/>
          <w:lang w:val="en-US" w:eastAsia="zh-CN" w:bidi="ar"/>
        </w:rPr>
        <w:t>Z06</w:t>
      </w:r>
      <w:r>
        <w:rPr>
          <w:rFonts w:hint="eastAsia" w:ascii="仿宋_GB2312" w:hAnsi="Times New Roman" w:eastAsia="仿宋_GB2312" w:cs="仿宋_GB2312"/>
          <w:kern w:val="0"/>
          <w:sz w:val="32"/>
          <w:szCs w:val="32"/>
          <w:shd w:val="clear" w:fill="FFFFFF"/>
          <w:lang w:val="en-US" w:eastAsia="zh-CN" w:bidi="ar"/>
        </w:rPr>
        <w:t>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宋体" w:eastAsia="仿宋_GB2312" w:cs="仿宋_GB2312"/>
          <w:kern w:val="0"/>
          <w:sz w:val="32"/>
          <w:szCs w:val="32"/>
          <w:shd w:val="clear" w:fill="FFFFFF"/>
          <w:lang w:val="en-US" w:eastAsia="zh-CN" w:bidi="ar"/>
        </w:rPr>
        <w:t>年度，本部门单位实行绩效管理的项目</w:t>
      </w:r>
      <w:r>
        <w:rPr>
          <w:rFonts w:hint="eastAsia" w:ascii="仿宋_GB2312" w:hAnsi="宋体" w:eastAsia="仿宋_GB2312" w:cs="宋体"/>
          <w:kern w:val="0"/>
          <w:sz w:val="32"/>
          <w:szCs w:val="32"/>
          <w:shd w:val="clear" w:fill="FFFFFF"/>
          <w:lang w:val="en-US" w:eastAsia="zh-CN" w:bidi="ar"/>
        </w:rPr>
        <w:t xml:space="preserve">5   </w:t>
      </w:r>
      <w:r>
        <w:rPr>
          <w:rFonts w:hint="eastAsia" w:ascii="仿宋_GB2312" w:hAnsi="宋体" w:eastAsia="仿宋_GB2312" w:cs="仿宋_GB2312"/>
          <w:kern w:val="0"/>
          <w:sz w:val="32"/>
          <w:szCs w:val="32"/>
          <w:shd w:val="clear" w:fill="FFFFFF"/>
          <w:lang w:val="en-US" w:eastAsia="zh-CN" w:bidi="ar"/>
        </w:rPr>
        <w:t>个，涉及预算</w:t>
      </w:r>
      <w:r>
        <w:rPr>
          <w:rFonts w:hint="eastAsia" w:ascii="仿宋_GB2312" w:hAnsi="Times New Roman" w:eastAsia="仿宋_GB2312" w:cs="Times New Roman"/>
          <w:kern w:val="0"/>
          <w:sz w:val="32"/>
          <w:szCs w:val="32"/>
          <w:shd w:val="clear" w:fill="FFFFFF"/>
          <w:lang w:val="en-US" w:eastAsia="zh-CN" w:bidi="ar"/>
        </w:rPr>
        <w:t>465</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，项目支出决算</w:t>
      </w:r>
      <w:r>
        <w:rPr>
          <w:rFonts w:hint="eastAsia" w:ascii="仿宋_GB2312" w:hAnsi="Times New Roman" w:eastAsia="仿宋_GB2312" w:cs="Times New Roman"/>
          <w:kern w:val="0"/>
          <w:sz w:val="32"/>
          <w:szCs w:val="32"/>
          <w:shd w:val="clear" w:fill="FFFFFF"/>
          <w:lang w:val="en-US" w:eastAsia="zh-CN" w:bidi="ar"/>
        </w:rPr>
        <w:t>395</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。年末</w:t>
      </w:r>
      <w:r>
        <w:rPr>
          <w:rFonts w:hint="eastAsia" w:ascii="仿宋_GB2312" w:hAnsi="Times New Roman" w:eastAsia="仿宋_GB2312" w:cs="仿宋_GB2312"/>
          <w:kern w:val="0"/>
          <w:sz w:val="32"/>
          <w:szCs w:val="32"/>
          <w:shd w:val="clear" w:fill="FFFFFF"/>
          <w:lang w:val="en-US" w:eastAsia="zh-CN" w:bidi="ar"/>
        </w:rPr>
        <w:t>本部门单位民生项目和重点支出项目的绩效评价开展情况及结果：</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1.无项目</w:t>
      </w:r>
    </w:p>
    <w:p>
      <w:pPr>
        <w:keepNext w:val="0"/>
        <w:keepLines w:val="0"/>
        <w:widowControl/>
        <w:suppressLineNumbers w:val="0"/>
        <w:spacing w:before="0" w:beforeAutospacing="0" w:after="0" w:afterAutospacing="0" w:line="500" w:lineRule="exact"/>
        <w:ind w:left="0" w:right="0" w:firstLine="480" w:firstLineChars="200"/>
        <w:jc w:val="left"/>
      </w:pPr>
      <w:r>
        <w:rPr>
          <w:rFonts w:hint="eastAsia" w:ascii="宋体" w:hAnsi="宋体" w:eastAsia="宋体" w:cs="宋体"/>
          <w:kern w:val="0"/>
          <w:sz w:val="24"/>
          <w:szCs w:val="24"/>
          <w:shd w:val="clear" w:fill="FFFFFF"/>
          <w:lang w:val="en-US" w:eastAsia="zh-CN" w:bidi="ar"/>
        </w:rPr>
        <w:t>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2.无项目</w:t>
      </w:r>
    </w:p>
    <w:p>
      <w:pPr>
        <w:keepNext w:val="0"/>
        <w:keepLines w:val="0"/>
        <w:widowControl/>
        <w:suppressLineNumbers w:val="0"/>
        <w:spacing w:before="0" w:beforeAutospacing="0" w:after="0" w:afterAutospacing="0" w:line="500" w:lineRule="exact"/>
        <w:ind w:left="0" w:right="0" w:firstLine="480" w:firstLineChars="200"/>
        <w:jc w:val="left"/>
      </w:pPr>
      <w:r>
        <w:rPr>
          <w:rFonts w:hint="eastAsia" w:ascii="宋体" w:hAnsi="宋体" w:eastAsia="宋体" w:cs="宋体"/>
          <w:kern w:val="0"/>
          <w:sz w:val="24"/>
          <w:szCs w:val="24"/>
          <w:shd w:val="clear" w:fill="FFFFFF"/>
          <w:lang w:val="en-US" w:eastAsia="zh-CN" w:bidi="ar"/>
        </w:rPr>
        <w:t>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其他收入：指除上述</w:t>
      </w:r>
      <w:r>
        <w:rPr>
          <w:rFonts w:hint="eastAsia" w:ascii="仿宋_GB2312" w:hAnsi="Times New Roman" w:eastAsia="仿宋_GB2312" w:cs="Times New Roman"/>
          <w:kern w:val="0"/>
          <w:sz w:val="32"/>
          <w:szCs w:val="32"/>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用事业基金弥补收支差额：指事业单位在当年的</w:t>
      </w:r>
      <w:r>
        <w:rPr>
          <w:rFonts w:hint="eastAsia" w:ascii="仿宋_GB2312" w:hAnsi="Times New Roman" w:eastAsia="仿宋_GB2312" w:cs="Times New Roman"/>
          <w:kern w:val="0"/>
          <w:sz w:val="32"/>
          <w:szCs w:val="32"/>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color w:val="000000"/>
          <w:kern w:val="0"/>
          <w:sz w:val="32"/>
          <w:szCs w:val="32"/>
          <w:shd w:val="clear" w:fill="FFFFFF"/>
          <w:lang w:val="en-US" w:eastAsia="zh-CN" w:bidi="ar"/>
        </w:rPr>
        <w:t>本单位支出功能分类说明</w:t>
      </w:r>
      <w:r>
        <w:rPr>
          <w:rFonts w:hint="eastAsia" w:ascii="仿宋_GB2312" w:hAnsi="Calibri" w:eastAsia="仿宋_GB2312" w:cs="仿宋_GB2312"/>
          <w:color w:val="000000"/>
          <w:kern w:val="0"/>
          <w:sz w:val="32"/>
          <w:szCs w:val="32"/>
          <w:shd w:val="clear" w:fill="FFFFFF"/>
          <w:lang w:val="en-US" w:eastAsia="zh-CN" w:bidi="ar"/>
        </w:rPr>
        <w:t>。</w:t>
      </w:r>
      <w:r>
        <w:rPr>
          <w:rFonts w:hint="eastAsia" w:ascii="仿宋_GB2312" w:hAnsi="Times New Roman" w:eastAsia="仿宋_GB2312" w:cs="Times New Roman"/>
          <w:color w:val="000000"/>
          <w:kern w:val="0"/>
          <w:sz w:val="32"/>
          <w:szCs w:val="32"/>
          <w:shd w:val="clear" w:fill="FFFFFF"/>
          <w:lang w:val="en-US" w:eastAsia="zh-CN" w:bidi="ar"/>
        </w:rPr>
        <w:t>220</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（项）：指机关行政运行包括人员工资和商品支出。</w:t>
      </w:r>
      <w:r>
        <w:rPr>
          <w:rFonts w:hint="eastAsia" w:ascii="仿宋_GB2312" w:hAnsi="Times New Roman" w:eastAsia="仿宋_GB2312" w:cs="Times New Roman"/>
          <w:color w:val="000000"/>
          <w:kern w:val="0"/>
          <w:sz w:val="32"/>
          <w:szCs w:val="32"/>
          <w:shd w:val="clear" w:fill="FFFFFF"/>
          <w:lang w:val="en-US" w:eastAsia="zh-CN" w:bidi="ar"/>
        </w:rPr>
        <w:t>220</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05</w:t>
      </w:r>
      <w:r>
        <w:rPr>
          <w:rFonts w:hint="eastAsia" w:ascii="仿宋_GB2312" w:hAnsi="Times New Roman" w:eastAsia="仿宋_GB2312" w:cs="仿宋_GB2312"/>
          <w:color w:val="000000"/>
          <w:kern w:val="0"/>
          <w:sz w:val="32"/>
          <w:szCs w:val="32"/>
          <w:shd w:val="clear" w:fill="FFFFFF"/>
          <w:lang w:val="en-US" w:eastAsia="zh-CN" w:bidi="ar"/>
        </w:rPr>
        <w:t>（项）：是指土地资源调查。</w:t>
      </w:r>
      <w:r>
        <w:rPr>
          <w:rFonts w:hint="eastAsia" w:ascii="仿宋_GB2312" w:hAnsi="Times New Roman" w:eastAsia="仿宋_GB2312" w:cs="Times New Roman"/>
          <w:color w:val="000000"/>
          <w:kern w:val="0"/>
          <w:sz w:val="32"/>
          <w:szCs w:val="32"/>
          <w:shd w:val="clear" w:fill="FFFFFF"/>
          <w:lang w:val="en-US" w:eastAsia="zh-CN" w:bidi="ar"/>
        </w:rPr>
        <w:t>220</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10</w:t>
      </w:r>
      <w:r>
        <w:rPr>
          <w:rFonts w:hint="eastAsia" w:ascii="仿宋_GB2312" w:hAnsi="Times New Roman" w:eastAsia="仿宋_GB2312" w:cs="仿宋_GB2312"/>
          <w:color w:val="000000"/>
          <w:kern w:val="0"/>
          <w:sz w:val="32"/>
          <w:szCs w:val="32"/>
          <w:shd w:val="clear" w:fill="FFFFFF"/>
          <w:lang w:val="en-US" w:eastAsia="zh-CN" w:bidi="ar"/>
        </w:rPr>
        <w:t>（项）：是指：国土整治，</w:t>
      </w:r>
      <w:r>
        <w:rPr>
          <w:rFonts w:hint="eastAsia" w:ascii="仿宋_GB2312" w:hAnsi="Times New Roman" w:eastAsia="仿宋_GB2312" w:cs="Times New Roman"/>
          <w:color w:val="000000"/>
          <w:kern w:val="0"/>
          <w:sz w:val="32"/>
          <w:szCs w:val="32"/>
          <w:shd w:val="clear" w:fill="FFFFFF"/>
          <w:lang w:val="en-US" w:eastAsia="zh-CN" w:bidi="ar"/>
        </w:rPr>
        <w:t>220</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99</w:t>
      </w:r>
      <w:r>
        <w:rPr>
          <w:rFonts w:hint="eastAsia" w:ascii="仿宋_GB2312" w:hAnsi="Times New Roman" w:eastAsia="仿宋_GB2312" w:cs="仿宋_GB2312"/>
          <w:color w:val="000000"/>
          <w:kern w:val="0"/>
          <w:sz w:val="32"/>
          <w:szCs w:val="32"/>
          <w:shd w:val="clear" w:fill="FFFFFF"/>
          <w:lang w:val="en-US" w:eastAsia="zh-CN" w:bidi="ar"/>
        </w:rPr>
        <w:t>（项）：是指其他国土资源事物支出。</w:t>
      </w:r>
      <w:r>
        <w:rPr>
          <w:rFonts w:hint="eastAsia" w:ascii="仿宋_GB2312" w:hAnsi="Times New Roman" w:eastAsia="仿宋_GB2312" w:cs="Times New Roman"/>
          <w:color w:val="000000"/>
          <w:kern w:val="0"/>
          <w:sz w:val="32"/>
          <w:szCs w:val="32"/>
          <w:shd w:val="clear" w:fill="FFFFFF"/>
          <w:lang w:val="en-US" w:eastAsia="zh-CN" w:bidi="ar"/>
        </w:rPr>
        <w:t>221</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02</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（项）：指住房改革住房公积金支出。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Times New Roman" w:eastAsia="仿宋_GB2312" w:cs="Times New Roman"/>
          <w:kern w:val="0"/>
          <w:sz w:val="32"/>
          <w:szCs w:val="32"/>
          <w:shd w:val="clear" w:fill="FFFFFF"/>
          <w:lang w:val="en-US" w:eastAsia="zh-CN" w:bidi="ar"/>
        </w:rPr>
        <w:t>:无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二十八、《部门决算</w:t>
      </w:r>
      <w:bookmarkStart w:id="0" w:name="_GoBack"/>
      <w:bookmarkEnd w:id="0"/>
      <w:r>
        <w:rPr>
          <w:rFonts w:hint="eastAsia" w:ascii="仿宋_GB2312" w:hAnsi="Times New Roman" w:eastAsia="仿宋_GB2312" w:cs="仿宋_GB2312"/>
          <w:kern w:val="0"/>
          <w:sz w:val="32"/>
          <w:szCs w:val="32"/>
          <w:shd w:val="clear" w:fill="FFFFFF"/>
          <w:lang w:val="en-US" w:eastAsia="zh-CN" w:bidi="ar"/>
        </w:rPr>
        <w:t>相关信息统计表》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三十、《</w:t>
      </w:r>
      <w:r>
        <w:rPr>
          <w:rFonts w:hint="eastAsia" w:ascii="仿宋_GB2312" w:hAnsi="Times New Roman" w:eastAsia="仿宋_GB2312" w:cs="Times New Roman"/>
          <w:kern w:val="0"/>
          <w:sz w:val="32"/>
          <w:szCs w:val="32"/>
          <w:shd w:val="clear" w:fill="FFFFFF"/>
          <w:lang w:val="en-US" w:eastAsia="zh-CN" w:bidi="ar"/>
        </w:rPr>
        <w:t>2017年度一般公共预算“三公”经费支出情况表》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三十一、2017年部门决算公开情况核实表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680FA2"/>
    <w:rsid w:val="04191910"/>
    <w:rsid w:val="123F170E"/>
    <w:rsid w:val="14D435A9"/>
    <w:rsid w:val="1DDE7171"/>
    <w:rsid w:val="1EF103BA"/>
    <w:rsid w:val="223F0073"/>
    <w:rsid w:val="28005CE0"/>
    <w:rsid w:val="28673BF0"/>
    <w:rsid w:val="2B60745B"/>
    <w:rsid w:val="48A93E41"/>
    <w:rsid w:val="4B5813CD"/>
    <w:rsid w:val="505979BD"/>
    <w:rsid w:val="526B0408"/>
    <w:rsid w:val="56C60B82"/>
    <w:rsid w:val="5C3633A4"/>
    <w:rsid w:val="62680FA2"/>
    <w:rsid w:val="64DA75B9"/>
    <w:rsid w:val="697B07C1"/>
    <w:rsid w:val="757015ED"/>
    <w:rsid w:val="7CFA0E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000000"/>
      <w:u w:val="none"/>
    </w:rPr>
  </w:style>
  <w:style w:type="character" w:styleId="6">
    <w:name w:val="Hyperlink"/>
    <w:basedOn w:val="4"/>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2018-12-22T13:59:00Z</dcterms:created>
  <dc:creator>Administrator</dc:creator>
  <cp:lastModifiedBy>国库</cp:lastModifiedBy>
  <dcterms:modified xsi:type="dcterms:W3CDTF">2019-03-23T04:21:58Z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