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5CD" w:rsidRDefault="00215728">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F005CD" w:rsidRDefault="00F005CD">
      <w:pPr>
        <w:spacing w:line="540" w:lineRule="exact"/>
        <w:jc w:val="center"/>
        <w:rPr>
          <w:rFonts w:ascii="华文中宋" w:eastAsia="华文中宋" w:hAnsi="华文中宋" w:cs="宋体"/>
          <w:b/>
          <w:kern w:val="0"/>
          <w:sz w:val="52"/>
          <w:szCs w:val="52"/>
        </w:rPr>
      </w:pPr>
    </w:p>
    <w:p w:rsidR="00F005CD" w:rsidRDefault="00F005CD">
      <w:pPr>
        <w:spacing w:line="540" w:lineRule="exact"/>
        <w:jc w:val="center"/>
        <w:rPr>
          <w:rFonts w:ascii="华文中宋" w:eastAsia="华文中宋" w:hAnsi="华文中宋" w:cs="宋体"/>
          <w:b/>
          <w:kern w:val="0"/>
          <w:sz w:val="52"/>
          <w:szCs w:val="52"/>
        </w:rPr>
      </w:pPr>
    </w:p>
    <w:p w:rsidR="00F005CD" w:rsidRDefault="00F005CD">
      <w:pPr>
        <w:spacing w:line="540" w:lineRule="exact"/>
        <w:jc w:val="center"/>
        <w:rPr>
          <w:rFonts w:ascii="华文中宋" w:eastAsia="华文中宋" w:hAnsi="华文中宋" w:cs="宋体"/>
          <w:b/>
          <w:kern w:val="0"/>
          <w:sz w:val="52"/>
          <w:szCs w:val="52"/>
        </w:rPr>
      </w:pPr>
    </w:p>
    <w:p w:rsidR="00F005CD" w:rsidRDefault="00F005CD">
      <w:pPr>
        <w:spacing w:line="540" w:lineRule="exact"/>
        <w:jc w:val="center"/>
        <w:rPr>
          <w:rFonts w:ascii="华文中宋" w:eastAsia="华文中宋" w:hAnsi="华文中宋" w:cs="宋体"/>
          <w:b/>
          <w:kern w:val="0"/>
          <w:sz w:val="52"/>
          <w:szCs w:val="52"/>
        </w:rPr>
      </w:pPr>
    </w:p>
    <w:p w:rsidR="00F005CD" w:rsidRDefault="00F005CD">
      <w:pPr>
        <w:spacing w:line="540" w:lineRule="exact"/>
        <w:jc w:val="center"/>
        <w:rPr>
          <w:rFonts w:ascii="华文中宋" w:eastAsia="华文中宋" w:hAnsi="华文中宋" w:cs="宋体"/>
          <w:b/>
          <w:kern w:val="0"/>
          <w:sz w:val="52"/>
          <w:szCs w:val="52"/>
        </w:rPr>
      </w:pPr>
    </w:p>
    <w:p w:rsidR="00F005CD" w:rsidRDefault="00F005CD">
      <w:pPr>
        <w:spacing w:line="540" w:lineRule="exact"/>
        <w:jc w:val="center"/>
        <w:rPr>
          <w:rFonts w:ascii="华文中宋" w:eastAsia="华文中宋" w:hAnsi="华文中宋" w:cs="宋体"/>
          <w:b/>
          <w:kern w:val="0"/>
          <w:sz w:val="52"/>
          <w:szCs w:val="52"/>
        </w:rPr>
      </w:pPr>
    </w:p>
    <w:p w:rsidR="00F005CD" w:rsidRDefault="0021572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F005CD" w:rsidRDefault="00F005CD">
      <w:pPr>
        <w:spacing w:line="540" w:lineRule="exact"/>
        <w:jc w:val="center"/>
        <w:rPr>
          <w:rFonts w:ascii="华文中宋" w:eastAsia="华文中宋" w:hAnsi="华文中宋" w:cs="宋体"/>
          <w:b/>
          <w:kern w:val="0"/>
          <w:sz w:val="52"/>
          <w:szCs w:val="52"/>
        </w:rPr>
      </w:pPr>
    </w:p>
    <w:p w:rsidR="00F005CD" w:rsidRDefault="0021572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Fonts w:eastAsia="仿宋_GB2312" w:hAnsi="宋体" w:cs="宋体" w:hint="eastAsia"/>
          <w:kern w:val="0"/>
          <w:sz w:val="36"/>
          <w:szCs w:val="36"/>
        </w:rPr>
        <w:t>2018</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F005CD" w:rsidRDefault="00F005CD">
      <w:pPr>
        <w:spacing w:line="540" w:lineRule="exact"/>
        <w:jc w:val="center"/>
        <w:rPr>
          <w:rFonts w:eastAsia="仿宋_GB2312" w:hAnsi="宋体" w:cs="宋体"/>
          <w:kern w:val="0"/>
          <w:sz w:val="30"/>
          <w:szCs w:val="30"/>
        </w:rPr>
      </w:pPr>
    </w:p>
    <w:p w:rsidR="00F005CD" w:rsidRDefault="00F005CD">
      <w:pPr>
        <w:spacing w:line="540" w:lineRule="exact"/>
        <w:jc w:val="center"/>
        <w:rPr>
          <w:rFonts w:eastAsia="仿宋_GB2312" w:hAnsi="宋体" w:cs="宋体"/>
          <w:kern w:val="0"/>
          <w:sz w:val="30"/>
          <w:szCs w:val="30"/>
        </w:rPr>
      </w:pPr>
    </w:p>
    <w:p w:rsidR="00F005CD" w:rsidRDefault="00F005CD">
      <w:pPr>
        <w:spacing w:line="540" w:lineRule="exact"/>
        <w:jc w:val="center"/>
        <w:rPr>
          <w:rFonts w:eastAsia="仿宋_GB2312" w:hAnsi="宋体" w:cs="宋体"/>
          <w:kern w:val="0"/>
          <w:sz w:val="30"/>
          <w:szCs w:val="30"/>
        </w:rPr>
      </w:pPr>
    </w:p>
    <w:p w:rsidR="00F005CD" w:rsidRDefault="00F005CD">
      <w:pPr>
        <w:spacing w:line="540" w:lineRule="exact"/>
        <w:jc w:val="center"/>
        <w:rPr>
          <w:rFonts w:eastAsia="仿宋_GB2312" w:hAnsi="宋体" w:cs="宋体"/>
          <w:kern w:val="0"/>
          <w:sz w:val="30"/>
          <w:szCs w:val="30"/>
        </w:rPr>
      </w:pPr>
    </w:p>
    <w:p w:rsidR="00F005CD" w:rsidRDefault="00F005CD">
      <w:pPr>
        <w:spacing w:line="540" w:lineRule="exact"/>
        <w:jc w:val="center"/>
        <w:rPr>
          <w:rFonts w:eastAsia="仿宋_GB2312" w:hAnsi="宋体" w:cs="宋体"/>
          <w:kern w:val="0"/>
          <w:sz w:val="30"/>
          <w:szCs w:val="30"/>
        </w:rPr>
      </w:pPr>
    </w:p>
    <w:p w:rsidR="00F005CD" w:rsidRDefault="00F005CD">
      <w:pPr>
        <w:spacing w:line="540" w:lineRule="exact"/>
        <w:rPr>
          <w:rFonts w:eastAsia="仿宋_GB2312" w:hAnsi="宋体" w:cs="宋体"/>
          <w:kern w:val="0"/>
          <w:sz w:val="30"/>
          <w:szCs w:val="30"/>
        </w:rPr>
      </w:pPr>
    </w:p>
    <w:p w:rsidR="00F005CD" w:rsidRDefault="0021572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w:t>
      </w:r>
      <w:r>
        <w:rPr>
          <w:rFonts w:ascii="仿宋" w:eastAsia="仿宋" w:hAnsi="仿宋" w:cs="仿宋" w:hint="eastAsia"/>
          <w:kern w:val="0"/>
          <w:sz w:val="36"/>
          <w:szCs w:val="36"/>
        </w:rPr>
        <w:t>新品种农作物引进种植</w:t>
      </w:r>
      <w:r>
        <w:rPr>
          <w:rFonts w:ascii="仿宋" w:eastAsia="仿宋" w:hAnsi="仿宋" w:cs="仿宋" w:hint="eastAsia"/>
          <w:kern w:val="0"/>
          <w:sz w:val="36"/>
          <w:szCs w:val="36"/>
        </w:rPr>
        <w:t>项目</w:t>
      </w:r>
    </w:p>
    <w:p w:rsidR="00F005CD" w:rsidRDefault="0021572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Fonts w:ascii="仿宋" w:eastAsia="仿宋" w:hAnsi="仿宋" w:cs="仿宋" w:hint="eastAsia"/>
          <w:kern w:val="0"/>
          <w:sz w:val="36"/>
          <w:szCs w:val="36"/>
        </w:rPr>
        <w:t>泽普县农业局</w:t>
      </w:r>
    </w:p>
    <w:p w:rsidR="00F005CD" w:rsidRDefault="00215728" w:rsidP="00F005CD">
      <w:pPr>
        <w:spacing w:line="700" w:lineRule="exact"/>
        <w:ind w:firstLineChars="236" w:firstLine="850"/>
        <w:jc w:val="left"/>
        <w:rPr>
          <w:rFonts w:ascii="仿宋" w:eastAsia="仿宋" w:hAnsi="仿宋" w:cs="仿宋"/>
          <w:kern w:val="0"/>
          <w:sz w:val="36"/>
          <w:szCs w:val="36"/>
        </w:rPr>
      </w:pPr>
      <w:r>
        <w:rPr>
          <w:rFonts w:eastAsia="仿宋_GB2312" w:hAnsi="宋体" w:cs="宋体" w:hint="eastAsia"/>
          <w:kern w:val="0"/>
          <w:sz w:val="36"/>
          <w:szCs w:val="36"/>
        </w:rPr>
        <w:t>主管部门（公章）：</w:t>
      </w:r>
      <w:r>
        <w:rPr>
          <w:rFonts w:ascii="仿宋" w:eastAsia="仿宋" w:hAnsi="仿宋" w:cs="仿宋" w:hint="eastAsia"/>
          <w:kern w:val="0"/>
          <w:sz w:val="36"/>
          <w:szCs w:val="36"/>
        </w:rPr>
        <w:t>泽普县扶贫办</w:t>
      </w:r>
    </w:p>
    <w:p w:rsidR="00F005CD" w:rsidRDefault="00215728" w:rsidP="00F005CD">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w:t>
      </w:r>
      <w:r>
        <w:rPr>
          <w:rFonts w:eastAsia="仿宋_GB2312" w:hAnsi="宋体" w:cs="宋体" w:hint="eastAsia"/>
          <w:kern w:val="0"/>
          <w:sz w:val="36"/>
          <w:szCs w:val="36"/>
        </w:rPr>
        <w:t>张新志</w:t>
      </w:r>
    </w:p>
    <w:p w:rsidR="00F005CD" w:rsidRDefault="00215728" w:rsidP="00F005CD">
      <w:pPr>
        <w:spacing w:line="700" w:lineRule="exact"/>
        <w:ind w:firstLineChars="236" w:firstLine="850"/>
        <w:jc w:val="left"/>
        <w:rPr>
          <w:rFonts w:ascii="仿宋" w:eastAsia="仿宋" w:hAnsi="仿宋" w:cs="仿宋"/>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ascii="仿宋" w:eastAsia="仿宋" w:hAnsi="仿宋" w:cs="仿宋" w:hint="eastAsia"/>
          <w:kern w:val="0"/>
          <w:sz w:val="36"/>
          <w:szCs w:val="36"/>
        </w:rPr>
        <w:t>2019</w:t>
      </w:r>
      <w:r>
        <w:rPr>
          <w:rFonts w:ascii="仿宋" w:eastAsia="仿宋" w:hAnsi="仿宋" w:cs="仿宋" w:hint="eastAsia"/>
          <w:kern w:val="0"/>
          <w:sz w:val="36"/>
          <w:szCs w:val="36"/>
        </w:rPr>
        <w:t xml:space="preserve">  </w:t>
      </w:r>
      <w:r>
        <w:rPr>
          <w:rFonts w:ascii="仿宋" w:eastAsia="仿宋" w:hAnsi="仿宋" w:cs="仿宋" w:hint="eastAsia"/>
          <w:kern w:val="0"/>
          <w:sz w:val="36"/>
          <w:szCs w:val="36"/>
        </w:rPr>
        <w:t>年</w:t>
      </w:r>
      <w:r>
        <w:rPr>
          <w:rFonts w:ascii="仿宋" w:eastAsia="仿宋" w:hAnsi="仿宋" w:cs="仿宋" w:hint="eastAsia"/>
          <w:kern w:val="0"/>
          <w:sz w:val="36"/>
          <w:szCs w:val="36"/>
        </w:rPr>
        <w:t xml:space="preserve">   </w:t>
      </w:r>
      <w:r>
        <w:rPr>
          <w:rFonts w:ascii="仿宋" w:eastAsia="仿宋" w:hAnsi="仿宋" w:cs="仿宋" w:hint="eastAsia"/>
          <w:kern w:val="0"/>
          <w:sz w:val="36"/>
          <w:szCs w:val="36"/>
        </w:rPr>
        <w:t>1</w:t>
      </w:r>
      <w:r>
        <w:rPr>
          <w:rFonts w:ascii="仿宋" w:eastAsia="仿宋" w:hAnsi="仿宋" w:cs="仿宋" w:hint="eastAsia"/>
          <w:kern w:val="0"/>
          <w:sz w:val="36"/>
          <w:szCs w:val="36"/>
        </w:rPr>
        <w:t xml:space="preserve">  </w:t>
      </w:r>
      <w:r>
        <w:rPr>
          <w:rFonts w:ascii="仿宋" w:eastAsia="仿宋" w:hAnsi="仿宋" w:cs="仿宋" w:hint="eastAsia"/>
          <w:kern w:val="0"/>
          <w:sz w:val="36"/>
          <w:szCs w:val="36"/>
        </w:rPr>
        <w:t>月</w:t>
      </w:r>
      <w:r>
        <w:rPr>
          <w:rFonts w:ascii="仿宋" w:eastAsia="仿宋" w:hAnsi="仿宋" w:cs="仿宋" w:hint="eastAsia"/>
          <w:kern w:val="0"/>
          <w:sz w:val="36"/>
          <w:szCs w:val="36"/>
        </w:rPr>
        <w:t xml:space="preserve">  </w:t>
      </w:r>
      <w:r>
        <w:rPr>
          <w:rFonts w:ascii="仿宋" w:eastAsia="仿宋" w:hAnsi="仿宋" w:cs="仿宋" w:hint="eastAsia"/>
          <w:kern w:val="0"/>
          <w:sz w:val="36"/>
          <w:szCs w:val="36"/>
        </w:rPr>
        <w:t>24</w:t>
      </w:r>
      <w:r>
        <w:rPr>
          <w:rFonts w:ascii="仿宋" w:eastAsia="仿宋" w:hAnsi="仿宋" w:cs="仿宋" w:hint="eastAsia"/>
          <w:kern w:val="0"/>
          <w:sz w:val="36"/>
          <w:szCs w:val="36"/>
        </w:rPr>
        <w:t xml:space="preserve">   </w:t>
      </w:r>
      <w:r>
        <w:rPr>
          <w:rFonts w:ascii="仿宋" w:eastAsia="仿宋" w:hAnsi="仿宋" w:cs="仿宋" w:hint="eastAsia"/>
          <w:kern w:val="0"/>
          <w:sz w:val="36"/>
          <w:szCs w:val="36"/>
        </w:rPr>
        <w:t>日</w:t>
      </w:r>
    </w:p>
    <w:p w:rsidR="00F005CD" w:rsidRDefault="00F005CD">
      <w:pPr>
        <w:spacing w:line="540" w:lineRule="exact"/>
        <w:jc w:val="center"/>
        <w:rPr>
          <w:rFonts w:ascii="仿宋" w:eastAsia="仿宋" w:hAnsi="仿宋" w:cs="仿宋"/>
          <w:kern w:val="0"/>
          <w:sz w:val="36"/>
          <w:szCs w:val="36"/>
        </w:rPr>
      </w:pPr>
    </w:p>
    <w:p w:rsidR="00F005CD" w:rsidRDefault="00F005CD">
      <w:pPr>
        <w:spacing w:line="540" w:lineRule="exact"/>
        <w:rPr>
          <w:rStyle w:val="a8"/>
          <w:rFonts w:ascii="黑体" w:eastAsia="黑体" w:hAnsi="黑体"/>
          <w:b w:val="0"/>
          <w:spacing w:val="-4"/>
          <w:sz w:val="32"/>
          <w:szCs w:val="32"/>
        </w:rPr>
      </w:pPr>
    </w:p>
    <w:p w:rsidR="00F005CD" w:rsidRDefault="00F005CD">
      <w:pPr>
        <w:spacing w:line="540" w:lineRule="exact"/>
        <w:ind w:firstLine="640"/>
        <w:rPr>
          <w:rStyle w:val="a8"/>
          <w:rFonts w:ascii="黑体" w:eastAsia="黑体" w:hAnsi="黑体"/>
          <w:b w:val="0"/>
          <w:spacing w:val="-4"/>
          <w:sz w:val="32"/>
          <w:szCs w:val="32"/>
        </w:rPr>
      </w:pPr>
    </w:p>
    <w:p w:rsidR="00F005CD" w:rsidRDefault="0021572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一、项目概况</w:t>
      </w:r>
    </w:p>
    <w:p w:rsidR="00F005CD" w:rsidRDefault="0021572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（一）项目单位基本情况</w:t>
      </w:r>
    </w:p>
    <w:p w:rsidR="00F005CD" w:rsidRDefault="00215728">
      <w:pPr>
        <w:spacing w:line="520" w:lineRule="exact"/>
        <w:ind w:firstLine="641"/>
        <w:rPr>
          <w:rFonts w:ascii="仿宋" w:eastAsia="仿宋" w:hAnsi="仿宋" w:cs="仿宋"/>
          <w:color w:val="000000"/>
          <w:kern w:val="0"/>
          <w:sz w:val="36"/>
          <w:szCs w:val="36"/>
          <w:u w:color="000000"/>
        </w:rPr>
      </w:pPr>
      <w:r>
        <w:rPr>
          <w:rFonts w:ascii="仿宋" w:eastAsia="仿宋" w:hAnsi="仿宋" w:cs="仿宋" w:hint="eastAsia"/>
          <w:color w:val="000000"/>
          <w:kern w:val="0"/>
          <w:sz w:val="36"/>
          <w:szCs w:val="36"/>
          <w:u w:color="000000"/>
        </w:rPr>
        <w:t>本项目建设单位为泽普县农业局。该局下设</w:t>
      </w:r>
      <w:r>
        <w:rPr>
          <w:rFonts w:ascii="仿宋" w:eastAsia="仿宋" w:hAnsi="仿宋" w:cs="仿宋" w:hint="eastAsia"/>
          <w:color w:val="000000"/>
          <w:kern w:val="0"/>
          <w:sz w:val="36"/>
          <w:szCs w:val="36"/>
          <w:u w:color="000000"/>
        </w:rPr>
        <w:t>5</w:t>
      </w:r>
      <w:r>
        <w:rPr>
          <w:rFonts w:ascii="仿宋" w:eastAsia="仿宋" w:hAnsi="仿宋" w:cs="仿宋" w:hint="eastAsia"/>
          <w:color w:val="000000"/>
          <w:kern w:val="0"/>
          <w:sz w:val="36"/>
          <w:szCs w:val="36"/>
          <w:u w:color="000000"/>
        </w:rPr>
        <w:t>个</w:t>
      </w:r>
      <w:bookmarkStart w:id="0" w:name="_GoBack"/>
      <w:bookmarkEnd w:id="0"/>
      <w:r>
        <w:rPr>
          <w:rFonts w:ascii="仿宋" w:eastAsia="仿宋" w:hAnsi="仿宋" w:cs="仿宋" w:hint="eastAsia"/>
          <w:color w:val="000000"/>
          <w:kern w:val="0"/>
          <w:sz w:val="36"/>
          <w:szCs w:val="36"/>
          <w:u w:color="000000"/>
        </w:rPr>
        <w:t>职能科室和</w:t>
      </w:r>
      <w:r>
        <w:rPr>
          <w:rFonts w:ascii="仿宋" w:eastAsia="仿宋" w:hAnsi="仿宋" w:cs="仿宋" w:hint="eastAsia"/>
          <w:color w:val="000000"/>
          <w:kern w:val="0"/>
          <w:sz w:val="36"/>
          <w:szCs w:val="36"/>
          <w:u w:color="000000"/>
        </w:rPr>
        <w:t>1</w:t>
      </w:r>
      <w:r>
        <w:rPr>
          <w:rFonts w:ascii="仿宋" w:eastAsia="仿宋" w:hAnsi="仿宋" w:cs="仿宋" w:hint="eastAsia"/>
          <w:color w:val="000000"/>
          <w:kern w:val="0"/>
          <w:sz w:val="36"/>
          <w:szCs w:val="36"/>
          <w:u w:color="000000"/>
        </w:rPr>
        <w:t>个单列事业单位机构，包括行政办公室、种植业办公室、设施农业办公室、农村能源办、行政执法大队、农产品检验检测中心，现有干部</w:t>
      </w:r>
      <w:r>
        <w:rPr>
          <w:rFonts w:ascii="仿宋" w:eastAsia="仿宋" w:hAnsi="仿宋" w:cs="仿宋" w:hint="eastAsia"/>
          <w:color w:val="000000"/>
          <w:kern w:val="0"/>
          <w:sz w:val="36"/>
          <w:szCs w:val="36"/>
          <w:u w:color="000000"/>
        </w:rPr>
        <w:t>20</w:t>
      </w:r>
      <w:r>
        <w:rPr>
          <w:rFonts w:ascii="仿宋" w:eastAsia="仿宋" w:hAnsi="仿宋" w:cs="仿宋" w:hint="eastAsia"/>
          <w:color w:val="000000"/>
          <w:kern w:val="0"/>
          <w:sz w:val="36"/>
          <w:szCs w:val="36"/>
          <w:u w:color="000000"/>
        </w:rPr>
        <w:t>人。</w:t>
      </w:r>
    </w:p>
    <w:p w:rsidR="00F005CD" w:rsidRDefault="00215728">
      <w:pPr>
        <w:spacing w:line="520" w:lineRule="exact"/>
        <w:ind w:firstLine="641"/>
        <w:rPr>
          <w:rStyle w:val="a8"/>
          <w:rFonts w:ascii="楷体" w:eastAsia="楷体" w:hAnsi="楷体"/>
          <w:spacing w:val="-4"/>
          <w:sz w:val="36"/>
          <w:szCs w:val="36"/>
        </w:rPr>
      </w:pPr>
      <w:r>
        <w:rPr>
          <w:rFonts w:ascii="仿宋" w:eastAsia="仿宋" w:hAnsi="仿宋" w:cs="仿宋" w:hint="eastAsia"/>
          <w:color w:val="000000"/>
          <w:kern w:val="0"/>
          <w:sz w:val="36"/>
          <w:szCs w:val="36"/>
          <w:u w:color="000000"/>
        </w:rPr>
        <w:t>实施地点</w:t>
      </w:r>
      <w:r>
        <w:rPr>
          <w:rFonts w:ascii="仿宋" w:eastAsia="仿宋" w:hAnsi="仿宋" w:cs="仿宋" w:hint="eastAsia"/>
          <w:sz w:val="36"/>
          <w:szCs w:val="36"/>
        </w:rPr>
        <w:t>泽普县各乡镇场，包括</w:t>
      </w:r>
      <w:r>
        <w:rPr>
          <w:rFonts w:ascii="仿宋" w:eastAsia="仿宋" w:hAnsi="仿宋" w:cs="仿宋" w:hint="eastAsia"/>
          <w:sz w:val="36"/>
          <w:szCs w:val="36"/>
        </w:rPr>
        <w:t>17</w:t>
      </w:r>
      <w:r>
        <w:rPr>
          <w:rFonts w:ascii="仿宋" w:eastAsia="仿宋" w:hAnsi="仿宋" w:cs="仿宋" w:hint="eastAsia"/>
          <w:sz w:val="36"/>
          <w:szCs w:val="36"/>
        </w:rPr>
        <w:t>个深度贫困村，</w:t>
      </w:r>
      <w:r>
        <w:rPr>
          <w:rFonts w:ascii="仿宋" w:eastAsia="仿宋" w:hAnsi="仿宋" w:cs="仿宋" w:hint="eastAsia"/>
          <w:sz w:val="36"/>
          <w:szCs w:val="36"/>
        </w:rPr>
        <w:t>32</w:t>
      </w:r>
      <w:r>
        <w:rPr>
          <w:rFonts w:ascii="仿宋" w:eastAsia="仿宋" w:hAnsi="仿宋" w:cs="仿宋" w:hint="eastAsia"/>
          <w:sz w:val="36"/>
          <w:szCs w:val="36"/>
        </w:rPr>
        <w:t>个重点村，涉及农户</w:t>
      </w:r>
      <w:r>
        <w:rPr>
          <w:rFonts w:ascii="仿宋" w:eastAsia="仿宋" w:hAnsi="仿宋" w:cs="仿宋" w:hint="eastAsia"/>
          <w:sz w:val="36"/>
          <w:szCs w:val="36"/>
        </w:rPr>
        <w:t>19878</w:t>
      </w:r>
      <w:r>
        <w:rPr>
          <w:rFonts w:ascii="仿宋" w:eastAsia="仿宋" w:hAnsi="仿宋" w:cs="仿宋" w:hint="eastAsia"/>
          <w:sz w:val="36"/>
          <w:szCs w:val="36"/>
        </w:rPr>
        <w:t>户。</w:t>
      </w:r>
      <w:r>
        <w:rPr>
          <w:rFonts w:ascii="仿宋" w:eastAsia="仿宋" w:hAnsi="仿宋" w:cs="仿宋" w:hint="eastAsia"/>
          <w:sz w:val="36"/>
          <w:szCs w:val="36"/>
        </w:rPr>
        <w:t>4</w:t>
      </w:r>
      <w:r>
        <w:rPr>
          <w:rFonts w:ascii="仿宋" w:eastAsia="仿宋" w:hAnsi="仿宋" w:cs="仿宋" w:hint="eastAsia"/>
          <w:sz w:val="36"/>
          <w:szCs w:val="36"/>
        </w:rPr>
        <w:t>乡</w:t>
      </w:r>
      <w:r>
        <w:rPr>
          <w:rFonts w:ascii="仿宋" w:eastAsia="仿宋" w:hAnsi="仿宋" w:cs="仿宋" w:hint="eastAsia"/>
          <w:sz w:val="36"/>
          <w:szCs w:val="36"/>
        </w:rPr>
        <w:t>10</w:t>
      </w:r>
      <w:r>
        <w:rPr>
          <w:rFonts w:ascii="仿宋" w:eastAsia="仿宋" w:hAnsi="仿宋" w:cs="仿宋" w:hint="eastAsia"/>
          <w:sz w:val="36"/>
          <w:szCs w:val="36"/>
        </w:rPr>
        <w:t>村建设新西兰小南瓜标准化生产田</w:t>
      </w:r>
      <w:r>
        <w:rPr>
          <w:rFonts w:ascii="仿宋" w:eastAsia="仿宋" w:hAnsi="仿宋" w:cs="仿宋" w:hint="eastAsia"/>
          <w:sz w:val="36"/>
          <w:szCs w:val="36"/>
        </w:rPr>
        <w:t>500</w:t>
      </w:r>
      <w:r>
        <w:rPr>
          <w:rFonts w:ascii="仿宋" w:eastAsia="仿宋" w:hAnsi="仿宋" w:cs="仿宋" w:hint="eastAsia"/>
          <w:sz w:val="36"/>
          <w:szCs w:val="36"/>
        </w:rPr>
        <w:t>亩。</w:t>
      </w:r>
    </w:p>
    <w:p w:rsidR="00F005CD" w:rsidRDefault="0021572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（二）项目预算</w:t>
      </w:r>
      <w:r>
        <w:rPr>
          <w:rStyle w:val="a8"/>
          <w:rFonts w:ascii="楷体" w:eastAsia="楷体" w:hAnsi="楷体"/>
          <w:spacing w:val="-4"/>
          <w:sz w:val="32"/>
          <w:szCs w:val="32"/>
        </w:rPr>
        <w:t>绩效目标</w:t>
      </w:r>
      <w:r>
        <w:rPr>
          <w:rStyle w:val="a8"/>
          <w:rFonts w:ascii="楷体" w:eastAsia="楷体" w:hAnsi="楷体" w:hint="eastAsia"/>
          <w:spacing w:val="-4"/>
          <w:sz w:val="32"/>
          <w:szCs w:val="32"/>
        </w:rPr>
        <w:t>设定情况</w:t>
      </w:r>
    </w:p>
    <w:p w:rsidR="00F005CD" w:rsidRDefault="00215728">
      <w:pPr>
        <w:spacing w:line="540" w:lineRule="exact"/>
        <w:ind w:firstLine="640"/>
        <w:rPr>
          <w:rFonts w:ascii="仿宋" w:eastAsia="仿宋" w:hAnsi="仿宋" w:cs="仿宋"/>
          <w:kern w:val="0"/>
          <w:sz w:val="36"/>
          <w:szCs w:val="36"/>
        </w:rPr>
      </w:pPr>
      <w:r>
        <w:rPr>
          <w:rFonts w:ascii="仿宋" w:eastAsia="仿宋" w:hAnsi="仿宋" w:cs="仿宋" w:hint="eastAsia"/>
          <w:kern w:val="0"/>
          <w:sz w:val="36"/>
          <w:szCs w:val="36"/>
        </w:rPr>
        <w:t>建设新西兰小南瓜标准化生产田</w:t>
      </w:r>
      <w:r>
        <w:rPr>
          <w:rFonts w:ascii="仿宋" w:eastAsia="仿宋" w:hAnsi="仿宋" w:cs="仿宋" w:hint="eastAsia"/>
          <w:kern w:val="0"/>
          <w:sz w:val="36"/>
          <w:szCs w:val="36"/>
        </w:rPr>
        <w:t>500</w:t>
      </w:r>
      <w:r>
        <w:rPr>
          <w:rFonts w:ascii="仿宋" w:eastAsia="仿宋" w:hAnsi="仿宋" w:cs="仿宋" w:hint="eastAsia"/>
          <w:kern w:val="0"/>
          <w:sz w:val="36"/>
          <w:szCs w:val="36"/>
        </w:rPr>
        <w:t>亩，购小南瓜种子</w:t>
      </w:r>
      <w:r>
        <w:rPr>
          <w:rFonts w:ascii="仿宋" w:eastAsia="仿宋" w:hAnsi="仿宋" w:cs="仿宋" w:hint="eastAsia"/>
          <w:kern w:val="0"/>
          <w:sz w:val="36"/>
          <w:szCs w:val="36"/>
        </w:rPr>
        <w:t>30</w:t>
      </w:r>
      <w:r>
        <w:rPr>
          <w:rFonts w:ascii="仿宋" w:eastAsia="仿宋" w:hAnsi="仿宋" w:cs="仿宋" w:hint="eastAsia"/>
          <w:kern w:val="0"/>
          <w:sz w:val="36"/>
          <w:szCs w:val="36"/>
        </w:rPr>
        <w:t>万粒，辐射</w:t>
      </w:r>
      <w:r>
        <w:rPr>
          <w:rFonts w:ascii="仿宋" w:eastAsia="仿宋" w:hAnsi="仿宋" w:cs="仿宋" w:hint="eastAsia"/>
          <w:kern w:val="0"/>
          <w:sz w:val="36"/>
          <w:szCs w:val="36"/>
        </w:rPr>
        <w:t>133</w:t>
      </w:r>
      <w:r>
        <w:rPr>
          <w:rFonts w:ascii="仿宋" w:eastAsia="仿宋" w:hAnsi="仿宋" w:cs="仿宋" w:hint="eastAsia"/>
          <w:kern w:val="0"/>
          <w:sz w:val="36"/>
          <w:szCs w:val="36"/>
        </w:rPr>
        <w:t>个村的农民庭园种植小南瓜，利用新定植的葡萄架种植小南瓜，丰富上市蔬菜的花色品种，带动农民进行农业产业结构调整，改善贫困群众生产生活环境，</w:t>
      </w:r>
      <w:r>
        <w:rPr>
          <w:rFonts w:ascii="仿宋" w:eastAsia="仿宋" w:hAnsi="仿宋" w:cs="仿宋" w:hint="eastAsia"/>
          <w:kern w:val="0"/>
          <w:sz w:val="36"/>
          <w:szCs w:val="36"/>
        </w:rPr>
        <w:t>助推脱贫攻坚</w:t>
      </w:r>
    </w:p>
    <w:p w:rsidR="00F005CD" w:rsidRDefault="0021572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二、项目资金使用及管理情况</w:t>
      </w:r>
    </w:p>
    <w:p w:rsidR="00F005CD" w:rsidRDefault="0021572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（一）项目资金安排落实、总投入等情况分析</w:t>
      </w:r>
    </w:p>
    <w:p w:rsidR="00F005CD" w:rsidRDefault="00215728">
      <w:pPr>
        <w:spacing w:line="540" w:lineRule="exact"/>
        <w:ind w:firstLineChars="200" w:firstLine="720"/>
        <w:rPr>
          <w:rStyle w:val="a8"/>
          <w:rFonts w:ascii="仿宋" w:eastAsia="仿宋" w:hAnsi="仿宋" w:cs="仿宋"/>
          <w:b w:val="0"/>
          <w:spacing w:val="-4"/>
          <w:sz w:val="36"/>
          <w:szCs w:val="36"/>
        </w:rPr>
      </w:pPr>
      <w:r>
        <w:rPr>
          <w:rFonts w:ascii="仿宋" w:eastAsia="仿宋" w:hAnsi="仿宋" w:cs="仿宋" w:hint="eastAsia"/>
          <w:color w:val="000000"/>
          <w:kern w:val="0"/>
          <w:sz w:val="36"/>
          <w:szCs w:val="36"/>
          <w:u w:color="000000"/>
        </w:rPr>
        <w:t>《</w:t>
      </w:r>
      <w:r>
        <w:rPr>
          <w:rFonts w:ascii="仿宋" w:eastAsia="仿宋" w:hAnsi="仿宋" w:cs="仿宋" w:hint="eastAsia"/>
          <w:kern w:val="0"/>
          <w:sz w:val="36"/>
          <w:szCs w:val="36"/>
        </w:rPr>
        <w:t>新品种农作物引进种植</w:t>
      </w:r>
      <w:r>
        <w:rPr>
          <w:rFonts w:ascii="仿宋" w:eastAsia="仿宋" w:hAnsi="仿宋" w:cs="仿宋" w:hint="eastAsia"/>
          <w:kern w:val="0"/>
          <w:sz w:val="36"/>
          <w:szCs w:val="36"/>
        </w:rPr>
        <w:t>项目</w:t>
      </w:r>
      <w:r>
        <w:rPr>
          <w:rFonts w:ascii="仿宋" w:eastAsia="仿宋" w:hAnsi="仿宋" w:cs="仿宋" w:hint="eastAsia"/>
          <w:color w:val="000000"/>
          <w:kern w:val="0"/>
          <w:sz w:val="36"/>
          <w:szCs w:val="36"/>
          <w:u w:color="000000"/>
        </w:rPr>
        <w:t>》预算金额为</w:t>
      </w:r>
      <w:r>
        <w:rPr>
          <w:rFonts w:ascii="仿宋" w:eastAsia="仿宋" w:hAnsi="仿宋" w:cs="仿宋" w:hint="eastAsia"/>
          <w:kern w:val="0"/>
          <w:sz w:val="36"/>
          <w:szCs w:val="36"/>
        </w:rPr>
        <w:t>148</w:t>
      </w:r>
      <w:r>
        <w:rPr>
          <w:rFonts w:ascii="仿宋" w:eastAsia="仿宋" w:hAnsi="仿宋" w:cs="仿宋" w:hint="eastAsia"/>
          <w:color w:val="000000"/>
          <w:kern w:val="0"/>
          <w:sz w:val="36"/>
          <w:szCs w:val="36"/>
          <w:u w:color="000000"/>
        </w:rPr>
        <w:t>万元，到位资金</w:t>
      </w:r>
      <w:r>
        <w:rPr>
          <w:rFonts w:ascii="仿宋" w:eastAsia="仿宋" w:hAnsi="仿宋" w:cs="仿宋" w:hint="eastAsia"/>
          <w:color w:val="000000"/>
          <w:kern w:val="0"/>
          <w:sz w:val="36"/>
          <w:szCs w:val="36"/>
          <w:u w:color="000000"/>
        </w:rPr>
        <w:t>148</w:t>
      </w:r>
      <w:r>
        <w:rPr>
          <w:rStyle w:val="a8"/>
          <w:rFonts w:ascii="仿宋" w:eastAsia="仿宋" w:hAnsi="仿宋" w:cs="仿宋" w:hint="eastAsia"/>
          <w:b w:val="0"/>
          <w:spacing w:val="-4"/>
          <w:sz w:val="36"/>
          <w:szCs w:val="36"/>
        </w:rPr>
        <w:t>万元。</w:t>
      </w:r>
    </w:p>
    <w:p w:rsidR="00F005CD" w:rsidRDefault="0021572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（二）项目资金实际使用情况分析</w:t>
      </w:r>
    </w:p>
    <w:p w:rsidR="00F005CD" w:rsidRDefault="00215728">
      <w:pPr>
        <w:adjustRightInd w:val="0"/>
        <w:snapToGrid w:val="0"/>
        <w:spacing w:line="560" w:lineRule="exact"/>
        <w:ind w:firstLineChars="200" w:firstLine="720"/>
        <w:rPr>
          <w:rFonts w:ascii="仿宋" w:eastAsia="仿宋" w:hAnsi="仿宋" w:cs="仿宋"/>
          <w:color w:val="000000"/>
          <w:kern w:val="0"/>
          <w:sz w:val="36"/>
          <w:szCs w:val="36"/>
          <w:u w:color="000000"/>
        </w:rPr>
      </w:pPr>
      <w:r>
        <w:rPr>
          <w:rFonts w:ascii="仿宋" w:eastAsia="仿宋" w:hAnsi="仿宋" w:cs="仿宋" w:hint="eastAsia"/>
          <w:color w:val="000000"/>
          <w:kern w:val="0"/>
          <w:sz w:val="36"/>
          <w:szCs w:val="36"/>
          <w:u w:color="000000"/>
        </w:rPr>
        <w:t>本项目实际支付金额为</w:t>
      </w:r>
      <w:r>
        <w:rPr>
          <w:rFonts w:ascii="仿宋" w:eastAsia="仿宋" w:hAnsi="仿宋" w:cs="仿宋" w:hint="eastAsia"/>
          <w:kern w:val="0"/>
          <w:sz w:val="36"/>
          <w:szCs w:val="36"/>
        </w:rPr>
        <w:t>148</w:t>
      </w:r>
      <w:r>
        <w:rPr>
          <w:rFonts w:ascii="仿宋" w:eastAsia="仿宋" w:hAnsi="仿宋" w:cs="仿宋" w:hint="eastAsia"/>
          <w:color w:val="000000"/>
          <w:kern w:val="0"/>
          <w:sz w:val="36"/>
          <w:szCs w:val="36"/>
          <w:u w:color="000000"/>
        </w:rPr>
        <w:t>万元，预算执行率</w:t>
      </w:r>
      <w:r>
        <w:rPr>
          <w:rFonts w:ascii="仿宋" w:eastAsia="仿宋" w:hAnsi="仿宋" w:cs="仿宋" w:hint="eastAsia"/>
          <w:color w:val="000000"/>
          <w:kern w:val="0"/>
          <w:sz w:val="36"/>
          <w:szCs w:val="36"/>
          <w:u w:color="000000"/>
        </w:rPr>
        <w:t>100%</w:t>
      </w:r>
      <w:r>
        <w:rPr>
          <w:rFonts w:ascii="仿宋" w:eastAsia="仿宋" w:hAnsi="仿宋" w:cs="仿宋" w:hint="eastAsia"/>
          <w:color w:val="000000"/>
          <w:kern w:val="0"/>
          <w:sz w:val="36"/>
          <w:szCs w:val="36"/>
          <w:u w:color="000000"/>
        </w:rPr>
        <w:t>，项目资金主要用于</w:t>
      </w:r>
      <w:r>
        <w:rPr>
          <w:rFonts w:ascii="仿宋" w:eastAsia="仿宋" w:hAnsi="仿宋" w:cs="仿宋" w:hint="eastAsia"/>
          <w:sz w:val="36"/>
          <w:szCs w:val="36"/>
        </w:rPr>
        <w:t>建设新西兰小南瓜标准化生产田</w:t>
      </w:r>
      <w:r>
        <w:rPr>
          <w:rFonts w:ascii="仿宋" w:eastAsia="仿宋" w:hAnsi="仿宋" w:cs="仿宋" w:hint="eastAsia"/>
          <w:sz w:val="36"/>
          <w:szCs w:val="36"/>
        </w:rPr>
        <w:t>500</w:t>
      </w:r>
      <w:r>
        <w:rPr>
          <w:rFonts w:ascii="仿宋" w:eastAsia="仿宋" w:hAnsi="仿宋" w:cs="仿宋" w:hint="eastAsia"/>
          <w:sz w:val="36"/>
          <w:szCs w:val="36"/>
        </w:rPr>
        <w:t>亩，购小南瓜种子</w:t>
      </w:r>
      <w:r>
        <w:rPr>
          <w:rFonts w:ascii="仿宋" w:eastAsia="仿宋" w:hAnsi="仿宋" w:cs="仿宋" w:hint="eastAsia"/>
          <w:sz w:val="36"/>
          <w:szCs w:val="36"/>
        </w:rPr>
        <w:t>30</w:t>
      </w:r>
      <w:r>
        <w:rPr>
          <w:rFonts w:ascii="仿宋" w:eastAsia="仿宋" w:hAnsi="仿宋" w:cs="仿宋" w:hint="eastAsia"/>
          <w:sz w:val="36"/>
          <w:szCs w:val="36"/>
        </w:rPr>
        <w:t>万粒，辐射</w:t>
      </w:r>
      <w:r>
        <w:rPr>
          <w:rFonts w:ascii="仿宋" w:eastAsia="仿宋" w:hAnsi="仿宋" w:cs="仿宋" w:hint="eastAsia"/>
          <w:sz w:val="36"/>
          <w:szCs w:val="36"/>
        </w:rPr>
        <w:t>133</w:t>
      </w:r>
      <w:r>
        <w:rPr>
          <w:rFonts w:ascii="仿宋" w:eastAsia="仿宋" w:hAnsi="仿宋" w:cs="仿宋" w:hint="eastAsia"/>
          <w:sz w:val="36"/>
          <w:szCs w:val="36"/>
        </w:rPr>
        <w:t>个村的农民庭园种植小南瓜。</w:t>
      </w:r>
    </w:p>
    <w:p w:rsidR="00F005CD" w:rsidRDefault="0021572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（三）项目资金管理情况分析</w:t>
      </w:r>
    </w:p>
    <w:p w:rsidR="00F005CD" w:rsidRDefault="00215728">
      <w:pPr>
        <w:spacing w:line="600" w:lineRule="exact"/>
        <w:ind w:firstLineChars="200" w:firstLine="720"/>
        <w:rPr>
          <w:rStyle w:val="a8"/>
          <w:rFonts w:ascii="仿宋" w:eastAsia="仿宋" w:hAnsi="仿宋" w:cs="仿宋"/>
          <w:b w:val="0"/>
          <w:spacing w:val="-4"/>
          <w:sz w:val="36"/>
          <w:szCs w:val="36"/>
        </w:rPr>
      </w:pPr>
      <w:r>
        <w:rPr>
          <w:rFonts w:ascii="仿宋" w:eastAsia="仿宋" w:hAnsi="仿宋" w:cs="仿宋" w:hint="eastAsia"/>
          <w:sz w:val="36"/>
          <w:szCs w:val="36"/>
        </w:rPr>
        <w:lastRenderedPageBreak/>
        <w:t>项目严格按照</w:t>
      </w:r>
      <w:r>
        <w:rPr>
          <w:rFonts w:ascii="仿宋" w:eastAsia="仿宋" w:hAnsi="仿宋" w:cs="仿宋" w:hint="eastAsia"/>
          <w:color w:val="000000"/>
          <w:sz w:val="36"/>
          <w:szCs w:val="36"/>
        </w:rPr>
        <w:t>《新疆维吾尔自治区财政专项扶贫资金管理办法》</w:t>
      </w:r>
      <w:r>
        <w:rPr>
          <w:rFonts w:ascii="仿宋" w:eastAsia="仿宋" w:hAnsi="仿宋" w:cs="仿宋" w:hint="eastAsia"/>
          <w:sz w:val="36"/>
          <w:szCs w:val="36"/>
        </w:rPr>
        <w:t>及《喀什地区财政扶贫资金管理办法实施》程序执行报批手续，按照国库集中支付管理制度规定和程序拨付资金</w:t>
      </w:r>
      <w:r>
        <w:rPr>
          <w:rFonts w:ascii="仿宋" w:eastAsia="仿宋" w:hAnsi="仿宋" w:cs="仿宋" w:hint="eastAsia"/>
          <w:color w:val="000000"/>
          <w:kern w:val="0"/>
          <w:sz w:val="36"/>
          <w:szCs w:val="36"/>
          <w:u w:color="000000"/>
        </w:rPr>
        <w:t>，资金的拨付有完整的审批程序和手续，不存在截留、挤占、挪用等情况。</w:t>
      </w:r>
    </w:p>
    <w:p w:rsidR="00F005CD" w:rsidRDefault="0021572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三、项目组织实施情况</w:t>
      </w:r>
    </w:p>
    <w:p w:rsidR="00F005CD" w:rsidRDefault="0021572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（一）项目组织情况分析</w:t>
      </w:r>
    </w:p>
    <w:p w:rsidR="00F005CD" w:rsidRDefault="00215728">
      <w:pPr>
        <w:adjustRightInd w:val="0"/>
        <w:snapToGrid w:val="0"/>
        <w:spacing w:line="560" w:lineRule="exact"/>
        <w:ind w:firstLineChars="200" w:firstLine="720"/>
        <w:rPr>
          <w:rFonts w:ascii="仿宋" w:eastAsia="仿宋" w:hAnsi="仿宋" w:cs="仿宋"/>
          <w:color w:val="000000"/>
          <w:kern w:val="0"/>
          <w:sz w:val="36"/>
          <w:szCs w:val="36"/>
          <w:u w:color="000000"/>
        </w:rPr>
      </w:pPr>
      <w:r>
        <w:rPr>
          <w:rFonts w:ascii="仿宋" w:eastAsia="仿宋" w:hAnsi="仿宋" w:cs="仿宋" w:hint="eastAsia"/>
          <w:color w:val="000000"/>
          <w:kern w:val="0"/>
          <w:sz w:val="36"/>
          <w:szCs w:val="36"/>
          <w:u w:color="000000"/>
        </w:rPr>
        <w:t>《</w:t>
      </w:r>
      <w:r>
        <w:rPr>
          <w:rFonts w:ascii="仿宋" w:eastAsia="仿宋" w:hAnsi="仿宋" w:cs="仿宋" w:hint="eastAsia"/>
          <w:kern w:val="0"/>
          <w:sz w:val="36"/>
          <w:szCs w:val="36"/>
        </w:rPr>
        <w:t>新品种农作物引进种植</w:t>
      </w:r>
      <w:r>
        <w:rPr>
          <w:rFonts w:ascii="仿宋" w:eastAsia="仿宋" w:hAnsi="仿宋" w:cs="仿宋" w:hint="eastAsia"/>
          <w:kern w:val="0"/>
          <w:sz w:val="36"/>
          <w:szCs w:val="36"/>
        </w:rPr>
        <w:t>项目</w:t>
      </w:r>
      <w:r>
        <w:rPr>
          <w:rFonts w:ascii="仿宋" w:eastAsia="仿宋" w:hAnsi="仿宋" w:cs="仿宋" w:hint="eastAsia"/>
          <w:color w:val="000000"/>
          <w:kern w:val="0"/>
          <w:sz w:val="36"/>
          <w:szCs w:val="36"/>
          <w:u w:color="000000"/>
        </w:rPr>
        <w:t>》采</w:t>
      </w:r>
      <w:r>
        <w:rPr>
          <w:rFonts w:ascii="仿宋" w:eastAsia="仿宋" w:hAnsi="仿宋" w:cs="仿宋" w:hint="eastAsia"/>
          <w:sz w:val="36"/>
          <w:szCs w:val="36"/>
        </w:rPr>
        <w:t>购</w:t>
      </w:r>
      <w:r>
        <w:rPr>
          <w:rFonts w:ascii="仿宋" w:eastAsia="仿宋" w:hAnsi="仿宋" w:cs="仿宋" w:hint="eastAsia"/>
          <w:sz w:val="36"/>
          <w:szCs w:val="36"/>
        </w:rPr>
        <w:t>30</w:t>
      </w:r>
      <w:r>
        <w:rPr>
          <w:rFonts w:ascii="仿宋" w:eastAsia="仿宋" w:hAnsi="仿宋" w:cs="仿宋" w:hint="eastAsia"/>
          <w:sz w:val="36"/>
          <w:szCs w:val="36"/>
        </w:rPr>
        <w:t>万粒小南瓜种子</w:t>
      </w:r>
      <w:r>
        <w:rPr>
          <w:rFonts w:ascii="仿宋" w:eastAsia="仿宋" w:hAnsi="仿宋" w:cs="仿宋" w:hint="eastAsia"/>
          <w:color w:val="000000"/>
          <w:kern w:val="0"/>
          <w:sz w:val="36"/>
          <w:szCs w:val="36"/>
          <w:u w:color="000000"/>
        </w:rPr>
        <w:t>以单一来源采购方式进行采购，</w:t>
      </w:r>
      <w:r>
        <w:rPr>
          <w:rFonts w:ascii="仿宋" w:eastAsia="仿宋" w:hAnsi="仿宋" w:cs="仿宋" w:hint="eastAsia"/>
          <w:kern w:val="0"/>
          <w:sz w:val="36"/>
          <w:szCs w:val="36"/>
        </w:rPr>
        <w:t>建设</w:t>
      </w:r>
      <w:r>
        <w:rPr>
          <w:rFonts w:ascii="仿宋" w:eastAsia="仿宋" w:hAnsi="仿宋" w:cs="仿宋" w:hint="eastAsia"/>
          <w:kern w:val="0"/>
          <w:sz w:val="36"/>
          <w:szCs w:val="36"/>
        </w:rPr>
        <w:t>500</w:t>
      </w:r>
      <w:r>
        <w:rPr>
          <w:rFonts w:ascii="仿宋" w:eastAsia="仿宋" w:hAnsi="仿宋" w:cs="仿宋" w:hint="eastAsia"/>
          <w:kern w:val="0"/>
          <w:sz w:val="36"/>
          <w:szCs w:val="36"/>
        </w:rPr>
        <w:t>亩新西兰小南瓜标准化生产田以政府购买种植服务公开招标方式采购，</w:t>
      </w:r>
      <w:r>
        <w:rPr>
          <w:rFonts w:ascii="仿宋" w:eastAsia="仿宋" w:hAnsi="仿宋" w:cs="仿宋" w:hint="eastAsia"/>
          <w:sz w:val="36"/>
          <w:szCs w:val="36"/>
        </w:rPr>
        <w:t>于</w:t>
      </w:r>
      <w:r>
        <w:rPr>
          <w:rFonts w:ascii="仿宋" w:eastAsia="仿宋" w:hAnsi="仿宋" w:cs="仿宋" w:hint="eastAsia"/>
          <w:sz w:val="36"/>
          <w:szCs w:val="36"/>
        </w:rPr>
        <w:t>2018</w:t>
      </w:r>
      <w:r>
        <w:rPr>
          <w:rFonts w:ascii="仿宋" w:eastAsia="仿宋" w:hAnsi="仿宋" w:cs="仿宋" w:hint="eastAsia"/>
          <w:sz w:val="36"/>
          <w:szCs w:val="36"/>
        </w:rPr>
        <w:t>年</w:t>
      </w:r>
      <w:r>
        <w:rPr>
          <w:rFonts w:ascii="仿宋" w:eastAsia="仿宋" w:hAnsi="仿宋" w:cs="仿宋" w:hint="eastAsia"/>
          <w:sz w:val="36"/>
          <w:szCs w:val="36"/>
        </w:rPr>
        <w:t>4</w:t>
      </w:r>
      <w:r>
        <w:rPr>
          <w:rFonts w:ascii="仿宋" w:eastAsia="仿宋" w:hAnsi="仿宋" w:cs="仿宋" w:hint="eastAsia"/>
          <w:sz w:val="36"/>
          <w:szCs w:val="36"/>
        </w:rPr>
        <w:t>月</w:t>
      </w:r>
      <w:r>
        <w:rPr>
          <w:rFonts w:ascii="仿宋" w:eastAsia="仿宋" w:hAnsi="仿宋" w:cs="仿宋" w:hint="eastAsia"/>
          <w:sz w:val="36"/>
          <w:szCs w:val="36"/>
        </w:rPr>
        <w:t>23</w:t>
      </w:r>
      <w:r>
        <w:rPr>
          <w:rFonts w:ascii="仿宋" w:eastAsia="仿宋" w:hAnsi="仿宋" w:cs="仿宋" w:hint="eastAsia"/>
          <w:sz w:val="36"/>
          <w:szCs w:val="36"/>
        </w:rPr>
        <w:t>日泽普县扶贫办和财政局联合下达《财政涉农整合资金项目启动通知书》</w:t>
      </w:r>
      <w:r>
        <w:rPr>
          <w:rFonts w:ascii="仿宋" w:eastAsia="仿宋" w:hAnsi="仿宋" w:cs="仿宋" w:hint="eastAsia"/>
          <w:sz w:val="36"/>
          <w:szCs w:val="36"/>
        </w:rPr>
        <w:t>NO</w:t>
      </w:r>
      <w:r>
        <w:rPr>
          <w:rFonts w:ascii="仿宋" w:eastAsia="仿宋" w:hAnsi="仿宋" w:cs="仿宋" w:hint="eastAsia"/>
          <w:sz w:val="36"/>
          <w:szCs w:val="36"/>
        </w:rPr>
        <w:t>：</w:t>
      </w:r>
      <w:r>
        <w:rPr>
          <w:rFonts w:ascii="仿宋" w:eastAsia="仿宋" w:hAnsi="仿宋" w:cs="仿宋" w:hint="eastAsia"/>
          <w:sz w:val="36"/>
          <w:szCs w:val="36"/>
        </w:rPr>
        <w:t>2018003</w:t>
      </w:r>
      <w:r>
        <w:rPr>
          <w:rFonts w:ascii="仿宋" w:eastAsia="仿宋" w:hAnsi="仿宋" w:cs="仿宋" w:hint="eastAsia"/>
          <w:sz w:val="36"/>
          <w:szCs w:val="36"/>
        </w:rPr>
        <w:t>后开始实施</w:t>
      </w:r>
      <w:r>
        <w:rPr>
          <w:rFonts w:ascii="仿宋" w:eastAsia="仿宋" w:hAnsi="仿宋" w:cs="仿宋" w:hint="eastAsia"/>
          <w:color w:val="000000"/>
          <w:kern w:val="0"/>
          <w:sz w:val="36"/>
          <w:szCs w:val="36"/>
          <w:u w:color="000000"/>
        </w:rPr>
        <w:t>。</w:t>
      </w:r>
    </w:p>
    <w:p w:rsidR="00F005CD" w:rsidRDefault="00215728">
      <w:pPr>
        <w:adjustRightInd w:val="0"/>
        <w:snapToGrid w:val="0"/>
        <w:spacing w:line="560" w:lineRule="exact"/>
        <w:ind w:firstLineChars="200" w:firstLine="720"/>
        <w:rPr>
          <w:rFonts w:ascii="仿宋" w:eastAsia="仿宋" w:hAnsi="仿宋" w:cs="仿宋"/>
          <w:color w:val="000000"/>
          <w:kern w:val="0"/>
          <w:sz w:val="36"/>
          <w:szCs w:val="36"/>
          <w:u w:color="000000"/>
        </w:rPr>
      </w:pPr>
      <w:r>
        <w:rPr>
          <w:rFonts w:ascii="仿宋" w:eastAsia="仿宋" w:hAnsi="仿宋" w:cs="仿宋" w:hint="eastAsia"/>
          <w:color w:val="000000"/>
          <w:kern w:val="0"/>
          <w:sz w:val="36"/>
          <w:szCs w:val="36"/>
          <w:u w:color="000000"/>
        </w:rPr>
        <w:t>本项目不存在调整情况。</w:t>
      </w:r>
    </w:p>
    <w:p w:rsidR="00F005CD" w:rsidRDefault="00215728">
      <w:pPr>
        <w:spacing w:line="600" w:lineRule="exact"/>
        <w:ind w:firstLineChars="200" w:firstLine="720"/>
        <w:rPr>
          <w:rFonts w:ascii="仿宋" w:eastAsia="仿宋" w:hAnsi="仿宋" w:cs="仿宋"/>
          <w:sz w:val="36"/>
          <w:szCs w:val="36"/>
        </w:rPr>
      </w:pPr>
      <w:r>
        <w:rPr>
          <w:rFonts w:ascii="仿宋" w:eastAsia="仿宋" w:hAnsi="仿宋" w:cs="仿宋" w:hint="eastAsia"/>
          <w:sz w:val="36"/>
          <w:szCs w:val="36"/>
        </w:rPr>
        <w:t>已按要求</w:t>
      </w:r>
      <w:r>
        <w:rPr>
          <w:rFonts w:ascii="仿宋" w:eastAsia="仿宋" w:hAnsi="仿宋" w:cs="仿宋" w:hint="eastAsia"/>
          <w:sz w:val="36"/>
          <w:szCs w:val="36"/>
        </w:rPr>
        <w:t>实施完毕</w:t>
      </w:r>
      <w:r>
        <w:rPr>
          <w:rFonts w:ascii="仿宋" w:eastAsia="仿宋" w:hAnsi="仿宋" w:cs="仿宋" w:hint="eastAsia"/>
          <w:sz w:val="36"/>
          <w:szCs w:val="36"/>
        </w:rPr>
        <w:t>，通过县联合验收组验收</w:t>
      </w:r>
      <w:r>
        <w:rPr>
          <w:rFonts w:ascii="仿宋" w:eastAsia="仿宋" w:hAnsi="仿宋" w:cs="仿宋" w:hint="eastAsia"/>
          <w:sz w:val="36"/>
          <w:szCs w:val="36"/>
        </w:rPr>
        <w:t>。</w:t>
      </w:r>
    </w:p>
    <w:p w:rsidR="00F005CD" w:rsidRDefault="0021572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（二）项目管理情况分析</w:t>
      </w:r>
    </w:p>
    <w:p w:rsidR="00F005CD" w:rsidRDefault="00215728">
      <w:pPr>
        <w:pStyle w:val="p0"/>
        <w:spacing w:line="560" w:lineRule="exact"/>
        <w:ind w:firstLineChars="200" w:firstLine="720"/>
        <w:rPr>
          <w:rFonts w:ascii="仿宋" w:eastAsia="仿宋" w:hAnsi="仿宋" w:cs="仿宋"/>
          <w:color w:val="C00000"/>
          <w:sz w:val="36"/>
          <w:szCs w:val="36"/>
          <w:u w:color="000000"/>
        </w:rPr>
      </w:pPr>
      <w:r>
        <w:rPr>
          <w:rFonts w:ascii="仿宋" w:eastAsia="仿宋" w:hAnsi="仿宋" w:cs="仿宋" w:hint="eastAsia"/>
          <w:color w:val="000000"/>
          <w:sz w:val="36"/>
          <w:szCs w:val="36"/>
        </w:rPr>
        <w:t>全力以赴抓好项目实施，固定专人负责</w:t>
      </w:r>
      <w:r>
        <w:rPr>
          <w:rFonts w:ascii="仿宋" w:eastAsia="仿宋" w:hAnsi="仿宋" w:cs="仿宋" w:hint="eastAsia"/>
          <w:color w:val="000000"/>
          <w:sz w:val="36"/>
          <w:szCs w:val="36"/>
        </w:rPr>
        <w:t>，</w:t>
      </w:r>
      <w:r>
        <w:rPr>
          <w:rFonts w:ascii="仿宋" w:eastAsia="仿宋" w:hAnsi="仿宋" w:cs="仿宋" w:hint="eastAsia"/>
          <w:sz w:val="36"/>
          <w:szCs w:val="36"/>
        </w:rPr>
        <w:t>一</w:t>
      </w:r>
      <w:r>
        <w:rPr>
          <w:rFonts w:ascii="仿宋" w:eastAsia="仿宋" w:hAnsi="仿宋" w:cs="仿宋" w:hint="eastAsia"/>
          <w:color w:val="000000"/>
          <w:sz w:val="36"/>
          <w:szCs w:val="36"/>
        </w:rPr>
        <w:t>是在项目建设中建立健全质量管理体系，择优选择施工单位，确保项目质量。二是</w:t>
      </w:r>
      <w:r>
        <w:rPr>
          <w:rFonts w:ascii="仿宋" w:eastAsia="仿宋" w:hAnsi="仿宋" w:cs="仿宋" w:hint="eastAsia"/>
          <w:sz w:val="36"/>
          <w:szCs w:val="36"/>
        </w:rPr>
        <w:t>加强合同签订管理，严格按照规范条款、内容签订合同，</w:t>
      </w:r>
      <w:r>
        <w:rPr>
          <w:rFonts w:ascii="仿宋" w:eastAsia="仿宋" w:hAnsi="仿宋" w:cs="仿宋" w:hint="eastAsia"/>
          <w:sz w:val="36"/>
          <w:szCs w:val="36"/>
        </w:rPr>
        <w:t>项目进度、资金拨付等严格按照合同履行</w:t>
      </w:r>
      <w:r>
        <w:rPr>
          <w:rFonts w:ascii="仿宋" w:eastAsia="仿宋" w:hAnsi="仿宋" w:cs="仿宋" w:hint="eastAsia"/>
          <w:sz w:val="36"/>
          <w:szCs w:val="36"/>
        </w:rPr>
        <w:t>。</w:t>
      </w:r>
      <w:r>
        <w:rPr>
          <w:rFonts w:ascii="仿宋" w:eastAsia="仿宋" w:hAnsi="仿宋" w:cs="仿宋" w:hint="eastAsia"/>
          <w:sz w:val="36"/>
          <w:szCs w:val="36"/>
        </w:rPr>
        <w:t>三是搞好与财政部门的协调，坚持资金跟着项目走、项目跟着计划走、计划跟着规划走的原则，做到两个部门相互协商，相互通气，在工作中做到相互合</w:t>
      </w:r>
      <w:r>
        <w:rPr>
          <w:rFonts w:ascii="仿宋" w:eastAsia="仿宋" w:hAnsi="仿宋" w:cs="仿宋" w:hint="eastAsia"/>
          <w:color w:val="000000" w:themeColor="text1"/>
          <w:sz w:val="36"/>
          <w:szCs w:val="36"/>
        </w:rPr>
        <w:lastRenderedPageBreak/>
        <w:t>作，使资金调拨和项目进程融为一体。</w:t>
      </w:r>
      <w:r>
        <w:rPr>
          <w:rFonts w:ascii="仿宋" w:eastAsia="仿宋" w:hAnsi="仿宋" w:cs="仿宋" w:hint="eastAsia"/>
          <w:color w:val="000000" w:themeColor="text1"/>
          <w:sz w:val="36"/>
          <w:szCs w:val="36"/>
          <w:u w:color="000000"/>
        </w:rPr>
        <w:t>项目实施遵守相关法律法规和业务管理规定，项目资料齐全并及时归档。</w:t>
      </w:r>
    </w:p>
    <w:p w:rsidR="00F005CD" w:rsidRDefault="00215728">
      <w:pPr>
        <w:spacing w:line="540" w:lineRule="exact"/>
        <w:ind w:firstLineChars="200" w:firstLine="624"/>
        <w:rPr>
          <w:rStyle w:val="a8"/>
          <w:rFonts w:ascii="黑体" w:eastAsia="黑体" w:hAnsi="黑体"/>
        </w:rPr>
      </w:pPr>
      <w:r>
        <w:rPr>
          <w:rStyle w:val="a8"/>
          <w:rFonts w:ascii="黑体" w:eastAsia="黑体" w:hAnsi="黑体" w:hint="eastAsia"/>
          <w:b w:val="0"/>
          <w:spacing w:val="-4"/>
          <w:sz w:val="32"/>
          <w:szCs w:val="32"/>
        </w:rPr>
        <w:t>四、项目绩效情况</w:t>
      </w:r>
    </w:p>
    <w:p w:rsidR="00F005CD" w:rsidRDefault="0021572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F005CD" w:rsidRDefault="00215728">
      <w:pPr>
        <w:spacing w:line="600" w:lineRule="exact"/>
        <w:ind w:firstLineChars="200" w:firstLine="720"/>
        <w:rPr>
          <w:rFonts w:ascii="仿宋" w:eastAsia="仿宋" w:hAnsi="仿宋" w:cs="仿宋"/>
          <w:sz w:val="36"/>
          <w:szCs w:val="36"/>
        </w:rPr>
      </w:pPr>
      <w:r>
        <w:rPr>
          <w:rFonts w:ascii="仿宋" w:eastAsia="仿宋" w:hAnsi="仿宋" w:cs="仿宋" w:hint="eastAsia"/>
          <w:sz w:val="36"/>
          <w:szCs w:val="36"/>
        </w:rPr>
        <w:t>(</w:t>
      </w:r>
      <w:proofErr w:type="gramStart"/>
      <w:r>
        <w:rPr>
          <w:rFonts w:ascii="仿宋" w:eastAsia="仿宋" w:hAnsi="仿宋" w:cs="仿宋" w:hint="eastAsia"/>
          <w:sz w:val="36"/>
          <w:szCs w:val="36"/>
        </w:rPr>
        <w:t>一</w:t>
      </w:r>
      <w:proofErr w:type="gramEnd"/>
      <w:r>
        <w:rPr>
          <w:rFonts w:ascii="仿宋" w:eastAsia="仿宋" w:hAnsi="仿宋" w:cs="仿宋" w:hint="eastAsia"/>
          <w:sz w:val="36"/>
          <w:szCs w:val="36"/>
        </w:rPr>
        <w:t>)</w:t>
      </w:r>
      <w:r>
        <w:rPr>
          <w:rFonts w:ascii="仿宋" w:eastAsia="仿宋" w:hAnsi="仿宋" w:cs="仿宋" w:hint="eastAsia"/>
          <w:sz w:val="36"/>
          <w:szCs w:val="36"/>
        </w:rPr>
        <w:t>绩效指标分析</w:t>
      </w:r>
    </w:p>
    <w:p w:rsidR="00F005CD" w:rsidRDefault="00215728">
      <w:pPr>
        <w:adjustRightInd w:val="0"/>
        <w:snapToGrid w:val="0"/>
        <w:spacing w:line="560" w:lineRule="exact"/>
        <w:ind w:firstLineChars="200" w:firstLine="720"/>
        <w:rPr>
          <w:rFonts w:ascii="仿宋" w:eastAsia="仿宋" w:hAnsi="仿宋" w:cs="仿宋"/>
          <w:sz w:val="36"/>
          <w:szCs w:val="36"/>
        </w:rPr>
      </w:pPr>
      <w:r>
        <w:rPr>
          <w:rFonts w:ascii="仿宋" w:eastAsia="仿宋" w:hAnsi="仿宋" w:cs="仿宋" w:hint="eastAsia"/>
          <w:sz w:val="36"/>
          <w:szCs w:val="36"/>
        </w:rPr>
        <w:t>建设新西兰小南瓜标准化生产田</w:t>
      </w:r>
      <w:r>
        <w:rPr>
          <w:rFonts w:ascii="仿宋" w:eastAsia="仿宋" w:hAnsi="仿宋" w:cs="仿宋" w:hint="eastAsia"/>
          <w:sz w:val="36"/>
          <w:szCs w:val="36"/>
        </w:rPr>
        <w:t>500</w:t>
      </w:r>
      <w:r>
        <w:rPr>
          <w:rFonts w:ascii="仿宋" w:eastAsia="仿宋" w:hAnsi="仿宋" w:cs="仿宋" w:hint="eastAsia"/>
          <w:sz w:val="36"/>
          <w:szCs w:val="36"/>
        </w:rPr>
        <w:t>亩，采购新西兰小南瓜种子</w:t>
      </w:r>
      <w:r>
        <w:rPr>
          <w:rFonts w:ascii="仿宋" w:eastAsia="仿宋" w:hAnsi="仿宋" w:cs="仿宋" w:hint="eastAsia"/>
          <w:sz w:val="36"/>
          <w:szCs w:val="36"/>
        </w:rPr>
        <w:t>30</w:t>
      </w:r>
      <w:r>
        <w:rPr>
          <w:rFonts w:ascii="仿宋" w:eastAsia="仿宋" w:hAnsi="仿宋" w:cs="仿宋" w:hint="eastAsia"/>
          <w:sz w:val="36"/>
          <w:szCs w:val="36"/>
        </w:rPr>
        <w:t>万粒，辐射</w:t>
      </w:r>
      <w:r>
        <w:rPr>
          <w:rFonts w:ascii="仿宋" w:eastAsia="仿宋" w:hAnsi="仿宋" w:cs="仿宋" w:hint="eastAsia"/>
          <w:sz w:val="36"/>
          <w:szCs w:val="36"/>
        </w:rPr>
        <w:t>133</w:t>
      </w:r>
      <w:r>
        <w:rPr>
          <w:rFonts w:ascii="仿宋" w:eastAsia="仿宋" w:hAnsi="仿宋" w:cs="仿宋" w:hint="eastAsia"/>
          <w:sz w:val="36"/>
          <w:szCs w:val="36"/>
        </w:rPr>
        <w:t>个村的农民庭园种植小南瓜。</w:t>
      </w:r>
    </w:p>
    <w:p w:rsidR="00F005CD" w:rsidRDefault="00215728">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w:t>
      </w:r>
      <w:r>
        <w:rPr>
          <w:rFonts w:ascii="楷体_GB2312" w:eastAsia="楷体_GB2312" w:hAnsi="楷体_GB2312" w:cs="楷体_GB2312" w:hint="eastAsia"/>
          <w:sz w:val="32"/>
          <w:szCs w:val="32"/>
        </w:rPr>
        <w:t>二</w:t>
      </w:r>
      <w:r>
        <w:rPr>
          <w:rFonts w:ascii="楷体_GB2312" w:eastAsia="楷体_GB2312" w:hAnsi="楷体_GB2312" w:cs="楷体_GB2312" w:hint="eastAsia"/>
          <w:sz w:val="32"/>
          <w:szCs w:val="32"/>
        </w:rPr>
        <w:t>)</w:t>
      </w:r>
      <w:r>
        <w:rPr>
          <w:rFonts w:ascii="楷体_GB2312" w:eastAsia="楷体_GB2312" w:hAnsi="楷体_GB2312" w:cs="楷体_GB2312" w:hint="eastAsia"/>
          <w:sz w:val="32"/>
          <w:szCs w:val="32"/>
        </w:rPr>
        <w:t>绩效定性指标分析</w:t>
      </w:r>
    </w:p>
    <w:p w:rsidR="00F005CD" w:rsidRDefault="00215728">
      <w:pPr>
        <w:spacing w:line="540" w:lineRule="exact"/>
        <w:ind w:firstLineChars="200" w:firstLine="720"/>
        <w:rPr>
          <w:rFonts w:ascii="楷体" w:eastAsia="仿宋" w:hAnsi="楷体"/>
          <w:b/>
          <w:spacing w:val="-4"/>
          <w:sz w:val="32"/>
          <w:szCs w:val="32"/>
        </w:rPr>
      </w:pPr>
      <w:r>
        <w:rPr>
          <w:rFonts w:ascii="仿宋" w:eastAsia="仿宋" w:hAnsi="仿宋" w:cs="仿宋" w:hint="eastAsia"/>
          <w:sz w:val="36"/>
          <w:szCs w:val="36"/>
        </w:rPr>
        <w:t>通过项目实施</w:t>
      </w:r>
      <w:r>
        <w:rPr>
          <w:rFonts w:ascii="仿宋" w:eastAsia="仿宋" w:hAnsi="仿宋" w:cs="仿宋" w:hint="eastAsia"/>
          <w:sz w:val="36"/>
          <w:szCs w:val="36"/>
        </w:rPr>
        <w:t>提高</w:t>
      </w:r>
      <w:r>
        <w:rPr>
          <w:rFonts w:ascii="仿宋" w:eastAsia="仿宋" w:hAnsi="仿宋" w:cs="仿宋" w:hint="eastAsia"/>
          <w:sz w:val="36"/>
          <w:szCs w:val="36"/>
        </w:rPr>
        <w:t>了</w:t>
      </w:r>
      <w:r>
        <w:rPr>
          <w:rFonts w:ascii="仿宋" w:eastAsia="仿宋" w:hAnsi="仿宋" w:cs="仿宋" w:hint="eastAsia"/>
          <w:sz w:val="36"/>
          <w:szCs w:val="36"/>
        </w:rPr>
        <w:t>贫困户庭院生产积极性，丰富上市蔬菜的花色品种，带动农民进行农业产业结构调整，改善贫困群众生产生活环境，助推脱贫攻坚</w:t>
      </w:r>
      <w:r>
        <w:rPr>
          <w:rFonts w:ascii="仿宋" w:eastAsia="仿宋" w:hAnsi="仿宋" w:cs="仿宋" w:hint="eastAsia"/>
          <w:sz w:val="36"/>
          <w:szCs w:val="36"/>
        </w:rPr>
        <w:t>。</w:t>
      </w:r>
    </w:p>
    <w:p w:rsidR="00F005CD" w:rsidRDefault="00215728">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（三）</w:t>
      </w:r>
      <w:r>
        <w:rPr>
          <w:rFonts w:ascii="楷体_GB2312" w:eastAsia="楷体_GB2312" w:hAnsi="楷体_GB2312" w:cs="楷体_GB2312" w:hint="eastAsia"/>
          <w:sz w:val="32"/>
          <w:szCs w:val="32"/>
        </w:rPr>
        <w:t>项目取得的成效</w:t>
      </w:r>
    </w:p>
    <w:p w:rsidR="00F005CD" w:rsidRDefault="00215728">
      <w:pPr>
        <w:spacing w:line="600" w:lineRule="exact"/>
        <w:ind w:firstLineChars="200" w:firstLine="720"/>
        <w:rPr>
          <w:rFonts w:eastAsia="仿宋"/>
        </w:rPr>
      </w:pPr>
      <w:r>
        <w:rPr>
          <w:rFonts w:ascii="仿宋" w:eastAsia="仿宋" w:hAnsi="仿宋" w:cs="仿宋" w:hint="eastAsia"/>
          <w:kern w:val="0"/>
          <w:sz w:val="36"/>
          <w:szCs w:val="36"/>
        </w:rPr>
        <w:t>建设新西兰小南瓜标准化生产田</w:t>
      </w:r>
      <w:r>
        <w:rPr>
          <w:rFonts w:ascii="仿宋" w:eastAsia="仿宋" w:hAnsi="仿宋" w:cs="仿宋" w:hint="eastAsia"/>
          <w:kern w:val="0"/>
          <w:sz w:val="36"/>
          <w:szCs w:val="36"/>
        </w:rPr>
        <w:t>500</w:t>
      </w:r>
      <w:r>
        <w:rPr>
          <w:rFonts w:ascii="仿宋" w:eastAsia="仿宋" w:hAnsi="仿宋" w:cs="仿宋" w:hint="eastAsia"/>
          <w:kern w:val="0"/>
          <w:sz w:val="36"/>
          <w:szCs w:val="36"/>
        </w:rPr>
        <w:t>亩，购小南瓜种子</w:t>
      </w:r>
      <w:r>
        <w:rPr>
          <w:rFonts w:ascii="仿宋" w:eastAsia="仿宋" w:hAnsi="仿宋" w:cs="仿宋" w:hint="eastAsia"/>
          <w:kern w:val="0"/>
          <w:sz w:val="36"/>
          <w:szCs w:val="36"/>
        </w:rPr>
        <w:t>30</w:t>
      </w:r>
      <w:r>
        <w:rPr>
          <w:rFonts w:ascii="仿宋" w:eastAsia="仿宋" w:hAnsi="仿宋" w:cs="仿宋" w:hint="eastAsia"/>
          <w:kern w:val="0"/>
          <w:sz w:val="36"/>
          <w:szCs w:val="36"/>
        </w:rPr>
        <w:t>万粒，辐射</w:t>
      </w:r>
      <w:r>
        <w:rPr>
          <w:rFonts w:ascii="仿宋" w:eastAsia="仿宋" w:hAnsi="仿宋" w:cs="仿宋" w:hint="eastAsia"/>
          <w:kern w:val="0"/>
          <w:sz w:val="36"/>
          <w:szCs w:val="36"/>
        </w:rPr>
        <w:t>133</w:t>
      </w:r>
      <w:r>
        <w:rPr>
          <w:rFonts w:ascii="仿宋" w:eastAsia="仿宋" w:hAnsi="仿宋" w:cs="仿宋" w:hint="eastAsia"/>
          <w:kern w:val="0"/>
          <w:sz w:val="36"/>
          <w:szCs w:val="36"/>
        </w:rPr>
        <w:t>个村的农民庭园种植小南瓜，利用新定植的葡萄架种植小南瓜，</w:t>
      </w:r>
      <w:r>
        <w:rPr>
          <w:rFonts w:ascii="仿宋" w:eastAsia="仿宋" w:hAnsi="仿宋" w:cs="仿宋" w:hint="eastAsia"/>
          <w:sz w:val="36"/>
          <w:szCs w:val="36"/>
        </w:rPr>
        <w:t>改善贫困群众生产生活环境</w:t>
      </w:r>
      <w:r>
        <w:rPr>
          <w:rFonts w:ascii="仿宋" w:eastAsia="仿宋" w:hAnsi="仿宋" w:cs="仿宋" w:hint="eastAsia"/>
          <w:sz w:val="36"/>
          <w:szCs w:val="36"/>
        </w:rPr>
        <w:t>，</w:t>
      </w:r>
      <w:r>
        <w:rPr>
          <w:rFonts w:ascii="仿宋" w:eastAsia="仿宋" w:hAnsi="仿宋" w:cs="仿宋" w:hint="eastAsia"/>
          <w:kern w:val="0"/>
          <w:sz w:val="36"/>
          <w:szCs w:val="36"/>
        </w:rPr>
        <w:t>项目初见成效</w:t>
      </w:r>
      <w:r>
        <w:rPr>
          <w:rFonts w:ascii="仿宋" w:eastAsia="仿宋" w:hAnsi="仿宋" w:cs="仿宋" w:hint="eastAsia"/>
          <w:kern w:val="0"/>
          <w:sz w:val="36"/>
          <w:szCs w:val="36"/>
        </w:rPr>
        <w:t>。</w:t>
      </w:r>
    </w:p>
    <w:p w:rsidR="00F005CD" w:rsidRDefault="00215728">
      <w:pPr>
        <w:numPr>
          <w:ilvl w:val="0"/>
          <w:numId w:val="1"/>
        </w:num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项目绩效目标未完成原因分析</w:t>
      </w:r>
    </w:p>
    <w:p w:rsidR="00F005CD" w:rsidRDefault="00215728">
      <w:pPr>
        <w:spacing w:line="540" w:lineRule="exact"/>
        <w:ind w:firstLine="640"/>
        <w:rPr>
          <w:rFonts w:ascii="仿宋_GB2312" w:eastAsia="仿宋_GB2312" w:hAnsi="仿宋_GB2312" w:cs="仿宋_GB2312"/>
          <w:color w:val="000000"/>
          <w:kern w:val="0"/>
          <w:sz w:val="36"/>
          <w:szCs w:val="36"/>
          <w:u w:color="000000"/>
        </w:rPr>
      </w:pPr>
      <w:r>
        <w:rPr>
          <w:rFonts w:ascii="仿宋_GB2312" w:eastAsia="仿宋_GB2312" w:hAnsi="仿宋_GB2312" w:cs="仿宋_GB2312" w:hint="eastAsia"/>
          <w:color w:val="000000"/>
          <w:kern w:val="0"/>
          <w:sz w:val="36"/>
          <w:szCs w:val="36"/>
          <w:u w:color="000000"/>
        </w:rPr>
        <w:t>无</w:t>
      </w:r>
    </w:p>
    <w:p w:rsidR="00F005CD" w:rsidRDefault="0021572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五、其他需要说明的问题</w:t>
      </w:r>
    </w:p>
    <w:p w:rsidR="00F005CD" w:rsidRDefault="0021572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F005CD" w:rsidRDefault="00215728">
      <w:pPr>
        <w:spacing w:line="600" w:lineRule="exact"/>
        <w:ind w:firstLineChars="200" w:firstLine="720"/>
        <w:rPr>
          <w:rFonts w:ascii="仿宋" w:eastAsia="仿宋" w:hAnsi="仿宋" w:cs="仿宋"/>
          <w:sz w:val="36"/>
          <w:szCs w:val="36"/>
        </w:rPr>
      </w:pPr>
      <w:r>
        <w:rPr>
          <w:rFonts w:ascii="仿宋" w:eastAsia="仿宋" w:hAnsi="仿宋" w:cs="仿宋" w:hint="eastAsia"/>
          <w:sz w:val="36"/>
          <w:szCs w:val="36"/>
        </w:rPr>
        <w:t>1</w:t>
      </w:r>
      <w:r>
        <w:rPr>
          <w:rFonts w:ascii="仿宋" w:eastAsia="仿宋" w:hAnsi="仿宋" w:cs="仿宋" w:hint="eastAsia"/>
          <w:sz w:val="36"/>
          <w:szCs w:val="36"/>
        </w:rPr>
        <w:t>、</w:t>
      </w:r>
      <w:r>
        <w:rPr>
          <w:rFonts w:ascii="仿宋" w:eastAsia="仿宋" w:hAnsi="仿宋" w:cs="仿宋" w:hint="eastAsia"/>
          <w:sz w:val="36"/>
          <w:szCs w:val="36"/>
        </w:rPr>
        <w:t>加大宣传力度，引导贫困户转变生产意识，增强生产自信心，提升发展生产内生动力。</w:t>
      </w:r>
    </w:p>
    <w:p w:rsidR="00F005CD" w:rsidRDefault="00215728">
      <w:pPr>
        <w:spacing w:line="600" w:lineRule="exact"/>
        <w:ind w:firstLineChars="200" w:firstLine="720"/>
        <w:rPr>
          <w:rFonts w:ascii="仿宋" w:eastAsia="仿宋" w:hAnsi="仿宋" w:cs="仿宋"/>
          <w:sz w:val="36"/>
          <w:szCs w:val="36"/>
        </w:rPr>
      </w:pPr>
      <w:r>
        <w:rPr>
          <w:rFonts w:ascii="仿宋" w:eastAsia="仿宋" w:hAnsi="仿宋" w:cs="仿宋" w:hint="eastAsia"/>
          <w:sz w:val="36"/>
          <w:szCs w:val="36"/>
        </w:rPr>
        <w:t>2</w:t>
      </w:r>
      <w:r>
        <w:rPr>
          <w:rFonts w:ascii="仿宋" w:eastAsia="仿宋" w:hAnsi="仿宋" w:cs="仿宋" w:hint="eastAsia"/>
          <w:sz w:val="36"/>
          <w:szCs w:val="36"/>
        </w:rPr>
        <w:t>、</w:t>
      </w:r>
      <w:r>
        <w:rPr>
          <w:rFonts w:ascii="仿宋" w:eastAsia="仿宋" w:hAnsi="仿宋" w:cs="仿宋" w:hint="eastAsia"/>
          <w:sz w:val="36"/>
          <w:szCs w:val="36"/>
        </w:rPr>
        <w:t>组织各类形式的科普实用技能培训，以农户迫</w:t>
      </w:r>
      <w:r>
        <w:rPr>
          <w:rFonts w:ascii="仿宋" w:eastAsia="仿宋" w:hAnsi="仿宋" w:cs="仿宋" w:hint="eastAsia"/>
          <w:sz w:val="36"/>
          <w:szCs w:val="36"/>
        </w:rPr>
        <w:lastRenderedPageBreak/>
        <w:t>切需求的技术为主，以切本地实际、通俗易懂、简单实用的培训方式提升贫困户的生产水平。</w:t>
      </w:r>
    </w:p>
    <w:p w:rsidR="00F005CD" w:rsidRDefault="00215728">
      <w:pPr>
        <w:spacing w:line="600" w:lineRule="exact"/>
        <w:ind w:firstLineChars="200" w:firstLine="720"/>
        <w:rPr>
          <w:rFonts w:ascii="仿宋" w:eastAsia="仿宋" w:hAnsi="仿宋" w:cs="仿宋"/>
          <w:b/>
          <w:spacing w:val="-4"/>
          <w:sz w:val="36"/>
          <w:szCs w:val="36"/>
        </w:rPr>
      </w:pPr>
      <w:r>
        <w:rPr>
          <w:rFonts w:ascii="仿宋" w:eastAsia="仿宋" w:hAnsi="仿宋" w:cs="仿宋" w:hint="eastAsia"/>
          <w:sz w:val="36"/>
          <w:szCs w:val="36"/>
        </w:rPr>
        <w:t>3</w:t>
      </w:r>
      <w:r>
        <w:rPr>
          <w:rFonts w:ascii="仿宋" w:eastAsia="仿宋" w:hAnsi="仿宋" w:cs="仿宋" w:hint="eastAsia"/>
          <w:sz w:val="36"/>
          <w:szCs w:val="36"/>
        </w:rPr>
        <w:t>、</w:t>
      </w:r>
      <w:r>
        <w:rPr>
          <w:rFonts w:ascii="仿宋" w:eastAsia="仿宋" w:hAnsi="仿宋" w:cs="仿宋" w:hint="eastAsia"/>
          <w:sz w:val="36"/>
          <w:szCs w:val="36"/>
        </w:rPr>
        <w:t>制定和建立质量安全监管体系，按照绿色、无公害蔬菜生产的基本要求，引导标准化生产。</w:t>
      </w:r>
    </w:p>
    <w:p w:rsidR="00F005CD" w:rsidRDefault="0021572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F005CD" w:rsidRDefault="00215728" w:rsidP="00F005CD">
      <w:pPr>
        <w:spacing w:line="540" w:lineRule="exact"/>
        <w:ind w:firstLineChars="181" w:firstLine="652"/>
        <w:rPr>
          <w:rFonts w:ascii="仿宋_GB2312" w:eastAsia="仿宋_GB2312"/>
          <w:spacing w:val="-4"/>
          <w:sz w:val="32"/>
          <w:szCs w:val="32"/>
        </w:rPr>
      </w:pPr>
      <w:r>
        <w:rPr>
          <w:rFonts w:ascii="仿宋" w:eastAsia="仿宋" w:hAnsi="仿宋" w:cs="仿宋" w:hint="eastAsia"/>
          <w:sz w:val="36"/>
          <w:szCs w:val="36"/>
        </w:rPr>
        <w:t>搞好与财政部门的协调，坚持资金跟着项目走、项目跟着计划走、计划跟着规划走的原则，做到两个部门相互协商，相互通气，在工作中做到相互合作，使资金调拨和项目进程融为一体。</w:t>
      </w:r>
    </w:p>
    <w:p w:rsidR="00F005CD" w:rsidRDefault="0021572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F005CD" w:rsidRDefault="00215728">
      <w:pPr>
        <w:adjustRightInd w:val="0"/>
        <w:snapToGrid w:val="0"/>
        <w:spacing w:line="560" w:lineRule="exact"/>
        <w:ind w:firstLineChars="200" w:firstLine="720"/>
        <w:outlineLvl w:val="0"/>
        <w:rPr>
          <w:rFonts w:ascii="楷体" w:eastAsia="楷体" w:hAnsi="楷体"/>
          <w:b/>
          <w:spacing w:val="-4"/>
          <w:sz w:val="32"/>
          <w:szCs w:val="32"/>
        </w:rPr>
      </w:pPr>
      <w:r>
        <w:rPr>
          <w:rFonts w:ascii="仿宋_GB2312" w:eastAsia="仿宋_GB2312" w:hAnsi="仿宋_GB2312" w:cs="仿宋_GB2312" w:hint="eastAsia"/>
          <w:color w:val="000000"/>
          <w:kern w:val="0"/>
          <w:sz w:val="36"/>
          <w:szCs w:val="36"/>
          <w:u w:color="000000"/>
        </w:rPr>
        <w:t>无</w:t>
      </w:r>
    </w:p>
    <w:p w:rsidR="00F005CD" w:rsidRDefault="0021572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六、项目评价工作情况</w:t>
      </w:r>
    </w:p>
    <w:p w:rsidR="00F005CD" w:rsidRDefault="00215728">
      <w:pPr>
        <w:spacing w:line="540" w:lineRule="exact"/>
        <w:ind w:firstLine="640"/>
        <w:rPr>
          <w:rFonts w:ascii="仿宋" w:eastAsia="仿宋" w:hAnsi="仿宋" w:cs="仿宋"/>
          <w:sz w:val="36"/>
          <w:szCs w:val="36"/>
        </w:rPr>
      </w:pPr>
      <w:r>
        <w:rPr>
          <w:rFonts w:ascii="仿宋" w:eastAsia="仿宋" w:hAnsi="仿宋" w:cs="仿宋" w:hint="eastAsia"/>
          <w:sz w:val="36"/>
          <w:szCs w:val="36"/>
        </w:rPr>
        <w:t>建设新西兰小南瓜标准化生产田</w:t>
      </w:r>
      <w:r>
        <w:rPr>
          <w:rFonts w:ascii="仿宋" w:eastAsia="仿宋" w:hAnsi="仿宋" w:cs="仿宋" w:hint="eastAsia"/>
          <w:sz w:val="36"/>
          <w:szCs w:val="36"/>
        </w:rPr>
        <w:t>500</w:t>
      </w:r>
      <w:r>
        <w:rPr>
          <w:rFonts w:ascii="仿宋" w:eastAsia="仿宋" w:hAnsi="仿宋" w:cs="仿宋" w:hint="eastAsia"/>
          <w:sz w:val="36"/>
          <w:szCs w:val="36"/>
        </w:rPr>
        <w:t>亩，购小南瓜种子</w:t>
      </w:r>
      <w:r>
        <w:rPr>
          <w:rFonts w:ascii="仿宋" w:eastAsia="仿宋" w:hAnsi="仿宋" w:cs="仿宋" w:hint="eastAsia"/>
          <w:sz w:val="36"/>
          <w:szCs w:val="36"/>
        </w:rPr>
        <w:t>30</w:t>
      </w:r>
      <w:r>
        <w:rPr>
          <w:rFonts w:ascii="仿宋" w:eastAsia="仿宋" w:hAnsi="仿宋" w:cs="仿宋" w:hint="eastAsia"/>
          <w:sz w:val="36"/>
          <w:szCs w:val="36"/>
        </w:rPr>
        <w:t>万粒，辐射</w:t>
      </w:r>
      <w:r>
        <w:rPr>
          <w:rFonts w:ascii="仿宋" w:eastAsia="仿宋" w:hAnsi="仿宋" w:cs="仿宋" w:hint="eastAsia"/>
          <w:sz w:val="36"/>
          <w:szCs w:val="36"/>
        </w:rPr>
        <w:t>133</w:t>
      </w:r>
      <w:r>
        <w:rPr>
          <w:rFonts w:ascii="仿宋" w:eastAsia="仿宋" w:hAnsi="仿宋" w:cs="仿宋" w:hint="eastAsia"/>
          <w:sz w:val="36"/>
          <w:szCs w:val="36"/>
        </w:rPr>
        <w:t>个村的农民庭园种植小南瓜，利用新定植的葡萄架种植小南瓜，</w:t>
      </w:r>
      <w:r>
        <w:rPr>
          <w:rFonts w:ascii="仿宋" w:eastAsia="仿宋" w:hAnsi="仿宋" w:cs="仿宋" w:hint="eastAsia"/>
          <w:sz w:val="36"/>
          <w:szCs w:val="36"/>
        </w:rPr>
        <w:t>提高了贫困户庭院生产积极性，丰富上市蔬菜的花色品种，带动农民进行农业产业结构调整，改善贫困群众生产生活环境，项目初见成效。</w:t>
      </w:r>
    </w:p>
    <w:p w:rsidR="00F005CD" w:rsidRDefault="0021572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七、附表</w:t>
      </w:r>
    </w:p>
    <w:p w:rsidR="00F005CD" w:rsidRDefault="00215728">
      <w:pPr>
        <w:spacing w:line="540" w:lineRule="exact"/>
        <w:ind w:firstLine="567"/>
        <w:rPr>
          <w:rStyle w:val="a8"/>
          <w:rFonts w:ascii="仿宋" w:eastAsia="仿宋" w:hAnsi="仿宋"/>
          <w:b w:val="0"/>
          <w:spacing w:val="-4"/>
          <w:sz w:val="32"/>
          <w:szCs w:val="32"/>
        </w:rPr>
      </w:pPr>
      <w:r>
        <w:rPr>
          <w:rStyle w:val="a8"/>
          <w:rFonts w:ascii="仿宋" w:eastAsia="仿宋" w:hAnsi="仿宋" w:hint="eastAsia"/>
          <w:b w:val="0"/>
          <w:spacing w:val="-4"/>
          <w:sz w:val="32"/>
          <w:szCs w:val="32"/>
        </w:rPr>
        <w:t>《自治区财政项目支出绩效自评表》</w:t>
      </w:r>
    </w:p>
    <w:p w:rsidR="00F005CD" w:rsidRDefault="00F005CD">
      <w:pPr>
        <w:spacing w:line="540" w:lineRule="exact"/>
        <w:ind w:firstLine="567"/>
        <w:rPr>
          <w:rStyle w:val="a8"/>
          <w:rFonts w:ascii="仿宋" w:eastAsia="仿宋" w:hAnsi="仿宋"/>
          <w:b w:val="0"/>
          <w:spacing w:val="-4"/>
          <w:sz w:val="32"/>
          <w:szCs w:val="32"/>
        </w:rPr>
      </w:pPr>
    </w:p>
    <w:p w:rsidR="00F005CD" w:rsidRDefault="00F005CD">
      <w:pPr>
        <w:spacing w:line="540" w:lineRule="exact"/>
        <w:ind w:firstLine="567"/>
        <w:rPr>
          <w:rStyle w:val="a8"/>
          <w:rFonts w:ascii="仿宋" w:eastAsia="仿宋" w:hAnsi="仿宋"/>
          <w:b w:val="0"/>
          <w:spacing w:val="-4"/>
          <w:sz w:val="32"/>
          <w:szCs w:val="32"/>
        </w:rPr>
      </w:pPr>
    </w:p>
    <w:p w:rsidR="00F005CD" w:rsidRDefault="00F005CD">
      <w:pPr>
        <w:spacing w:line="540" w:lineRule="exact"/>
        <w:ind w:firstLine="567"/>
        <w:rPr>
          <w:rStyle w:val="a8"/>
          <w:rFonts w:ascii="仿宋" w:eastAsia="仿宋" w:hAnsi="仿宋"/>
          <w:b w:val="0"/>
          <w:spacing w:val="-4"/>
          <w:sz w:val="32"/>
          <w:szCs w:val="32"/>
        </w:rPr>
      </w:pPr>
    </w:p>
    <w:p w:rsidR="00215728" w:rsidRPr="00215728" w:rsidRDefault="00215728" w:rsidP="00215728">
      <w:pPr>
        <w:pStyle w:val="3"/>
      </w:pPr>
    </w:p>
    <w:tbl>
      <w:tblPr>
        <w:tblW w:w="9020" w:type="dxa"/>
        <w:tblInd w:w="93" w:type="dxa"/>
        <w:tblLayout w:type="fixed"/>
        <w:tblLook w:val="04A0"/>
      </w:tblPr>
      <w:tblGrid>
        <w:gridCol w:w="720"/>
        <w:gridCol w:w="1140"/>
        <w:gridCol w:w="1360"/>
        <w:gridCol w:w="1080"/>
        <w:gridCol w:w="880"/>
        <w:gridCol w:w="2060"/>
        <w:gridCol w:w="1780"/>
      </w:tblGrid>
      <w:tr w:rsidR="00F005CD">
        <w:trPr>
          <w:trHeight w:val="405"/>
        </w:trPr>
        <w:tc>
          <w:tcPr>
            <w:tcW w:w="9020" w:type="dxa"/>
            <w:gridSpan w:val="7"/>
            <w:tcBorders>
              <w:top w:val="nil"/>
              <w:left w:val="nil"/>
              <w:bottom w:val="nil"/>
              <w:right w:val="nil"/>
            </w:tcBorders>
            <w:shd w:val="clear" w:color="auto" w:fill="auto"/>
            <w:vAlign w:val="center"/>
          </w:tcPr>
          <w:p w:rsidR="00F005CD" w:rsidRDefault="00215728">
            <w:pPr>
              <w:widowControl/>
              <w:jc w:val="center"/>
              <w:rPr>
                <w:rFonts w:ascii="宋体" w:hAnsi="宋体" w:cs="宋体"/>
                <w:b/>
                <w:bCs/>
                <w:kern w:val="0"/>
                <w:sz w:val="32"/>
                <w:szCs w:val="32"/>
              </w:rPr>
            </w:pPr>
            <w:r>
              <w:rPr>
                <w:rFonts w:ascii="宋体" w:hAnsi="宋体" w:cs="宋体" w:hint="eastAsia"/>
                <w:b/>
                <w:bCs/>
                <w:kern w:val="0"/>
                <w:sz w:val="32"/>
                <w:szCs w:val="32"/>
              </w:rPr>
              <w:t>自治区财政项目支出绩效自评表</w:t>
            </w:r>
          </w:p>
        </w:tc>
      </w:tr>
      <w:tr w:rsidR="00F005CD">
        <w:trPr>
          <w:trHeight w:val="285"/>
        </w:trPr>
        <w:tc>
          <w:tcPr>
            <w:tcW w:w="9020" w:type="dxa"/>
            <w:gridSpan w:val="7"/>
            <w:tcBorders>
              <w:top w:val="nil"/>
              <w:left w:val="nil"/>
              <w:bottom w:val="nil"/>
              <w:right w:val="nil"/>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lastRenderedPageBreak/>
              <w:t>（</w:t>
            </w:r>
            <w:r>
              <w:rPr>
                <w:rFonts w:hint="eastAsia"/>
                <w:kern w:val="0"/>
                <w:sz w:val="24"/>
              </w:rPr>
              <w:t>2018</w:t>
            </w:r>
            <w:r>
              <w:rPr>
                <w:rFonts w:ascii="宋体" w:hAnsi="宋体" w:cs="宋体" w:hint="eastAsia"/>
                <w:kern w:val="0"/>
                <w:sz w:val="24"/>
              </w:rPr>
              <w:t>年度）</w:t>
            </w:r>
          </w:p>
        </w:tc>
      </w:tr>
      <w:tr w:rsidR="00F005CD">
        <w:trPr>
          <w:trHeight w:val="285"/>
        </w:trPr>
        <w:tc>
          <w:tcPr>
            <w:tcW w:w="720" w:type="dxa"/>
            <w:tcBorders>
              <w:top w:val="nil"/>
              <w:left w:val="nil"/>
              <w:bottom w:val="nil"/>
              <w:right w:val="nil"/>
            </w:tcBorders>
            <w:shd w:val="clear" w:color="auto" w:fill="auto"/>
            <w:vAlign w:val="center"/>
          </w:tcPr>
          <w:p w:rsidR="00F005CD" w:rsidRDefault="00F005CD">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rsidR="00F005CD" w:rsidRDefault="00F005CD">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rsidR="00F005CD" w:rsidRDefault="00F005CD">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rsidR="00F005CD" w:rsidRDefault="00F005CD">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rsidR="00F005CD" w:rsidRDefault="00F005CD">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rsidR="00F005CD" w:rsidRDefault="00F005CD">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rsidR="00F005CD" w:rsidRDefault="00F005CD">
            <w:pPr>
              <w:widowControl/>
              <w:jc w:val="center"/>
              <w:rPr>
                <w:rFonts w:ascii="宋体" w:hAnsi="宋体" w:cs="宋体"/>
                <w:kern w:val="0"/>
                <w:sz w:val="24"/>
              </w:rPr>
            </w:pPr>
          </w:p>
        </w:tc>
      </w:tr>
      <w:tr w:rsidR="00F005CD">
        <w:trPr>
          <w:trHeight w:val="420"/>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05CD" w:rsidRDefault="00215728">
            <w:pPr>
              <w:widowControl/>
              <w:jc w:val="left"/>
              <w:rPr>
                <w:rFonts w:ascii="宋体" w:hAns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0"/>
                <w:szCs w:val="20"/>
              </w:rPr>
            </w:pPr>
            <w:r>
              <w:rPr>
                <w:rFonts w:asciiTheme="minorEastAsia" w:eastAsiaTheme="minorEastAsia" w:hAnsiTheme="minorEastAsia" w:cstheme="minorEastAsia" w:hint="eastAsia"/>
                <w:kern w:val="0"/>
                <w:sz w:val="24"/>
              </w:rPr>
              <w:t>泽普县</w:t>
            </w:r>
            <w:r>
              <w:rPr>
                <w:rFonts w:asciiTheme="minorEastAsia" w:eastAsiaTheme="minorEastAsia" w:hAnsiTheme="minorEastAsia" w:cstheme="minorEastAsia" w:hint="eastAsia"/>
                <w:kern w:val="0"/>
                <w:sz w:val="24"/>
              </w:rPr>
              <w:t>2018</w:t>
            </w:r>
            <w:r>
              <w:rPr>
                <w:rFonts w:asciiTheme="minorEastAsia" w:eastAsiaTheme="minorEastAsia" w:hAnsiTheme="minorEastAsia" w:cstheme="minorEastAsia" w:hint="eastAsia"/>
                <w:kern w:val="0"/>
                <w:sz w:val="24"/>
              </w:rPr>
              <w:t>年新品种农作物引进种植项目</w:t>
            </w:r>
            <w:r>
              <w:rPr>
                <w:rFonts w:ascii="宋体" w:hAnsi="宋体" w:cs="宋体" w:hint="eastAsia"/>
                <w:kern w:val="0"/>
                <w:sz w:val="24"/>
              </w:rPr>
              <w:t xml:space="preserve">　</w:t>
            </w:r>
          </w:p>
        </w:tc>
      </w:tr>
      <w:tr w:rsidR="00F005CD">
        <w:trPr>
          <w:trHeight w:val="435"/>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005CD" w:rsidRDefault="00215728">
            <w:pPr>
              <w:widowControl/>
              <w:jc w:val="left"/>
              <w:rPr>
                <w:rFonts w:ascii="宋体" w:hAns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shd w:val="clear" w:color="auto" w:fill="auto"/>
            <w:vAlign w:val="center"/>
          </w:tcPr>
          <w:p w:rsidR="00F005CD" w:rsidRDefault="00215728">
            <w:pPr>
              <w:widowControl/>
              <w:jc w:val="center"/>
              <w:rPr>
                <w:rFonts w:ascii="宋体" w:hAnsi="宋体" w:cs="宋体"/>
                <w:kern w:val="0"/>
                <w:sz w:val="20"/>
                <w:szCs w:val="20"/>
              </w:rPr>
            </w:pPr>
            <w:r>
              <w:rPr>
                <w:rFonts w:ascii="宋体" w:hAnsi="宋体" w:cs="宋体" w:hint="eastAsia"/>
                <w:kern w:val="0"/>
                <w:sz w:val="24"/>
              </w:rPr>
              <w:t xml:space="preserve">泽普县农业局　</w:t>
            </w:r>
          </w:p>
        </w:tc>
      </w:tr>
      <w:tr w:rsidR="00F005CD">
        <w:trPr>
          <w:trHeight w:val="465"/>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0"/>
                <w:szCs w:val="20"/>
              </w:rPr>
            </w:pPr>
            <w:r>
              <w:rPr>
                <w:rFonts w:ascii="宋体" w:hAnsi="宋体" w:cs="宋体" w:hint="eastAsia"/>
                <w:kern w:val="0"/>
                <w:sz w:val="20"/>
                <w:szCs w:val="20"/>
              </w:rPr>
              <w:t>预算</w:t>
            </w:r>
            <w:r>
              <w:rPr>
                <w:rFonts w:ascii="宋体" w:hAnsi="宋体" w:cs="宋体" w:hint="eastAsia"/>
                <w:kern w:val="0"/>
                <w:sz w:val="20"/>
                <w:szCs w:val="20"/>
              </w:rPr>
              <w:br/>
            </w:r>
            <w:r>
              <w:rPr>
                <w:rFonts w:ascii="宋体" w:hAnsi="宋体" w:cs="宋体" w:hint="eastAsia"/>
                <w:kern w:val="0"/>
                <w:sz w:val="20"/>
                <w:szCs w:val="20"/>
              </w:rPr>
              <w:t>执行</w:t>
            </w:r>
            <w:r>
              <w:rPr>
                <w:rFonts w:ascii="宋体" w:hAnsi="宋体" w:cs="宋体" w:hint="eastAsia"/>
                <w:kern w:val="0"/>
                <w:sz w:val="20"/>
                <w:szCs w:val="20"/>
              </w:rPr>
              <w:br/>
            </w:r>
            <w:r>
              <w:rPr>
                <w:rFonts w:ascii="宋体" w:hAnsi="宋体" w:cs="宋体" w:hint="eastAsia"/>
                <w:kern w:val="0"/>
                <w:sz w:val="20"/>
                <w:szCs w:val="20"/>
              </w:rPr>
              <w:t>情况</w:t>
            </w:r>
            <w:r>
              <w:rPr>
                <w:rFonts w:ascii="宋体" w:hAnsi="宋体" w:cs="宋体" w:hint="eastAsia"/>
                <w:kern w:val="0"/>
                <w:sz w:val="20"/>
                <w:szCs w:val="20"/>
              </w:rPr>
              <w:br/>
            </w:r>
            <w:r>
              <w:rPr>
                <w:rFonts w:ascii="宋体" w:hAnsi="宋体" w:cs="宋体" w:hint="eastAsia"/>
                <w:kern w:val="0"/>
                <w:sz w:val="20"/>
                <w:szCs w:val="20"/>
              </w:rPr>
              <w:t>（万元）</w:t>
            </w: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预算数：</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t>148</w:t>
            </w:r>
          </w:p>
        </w:tc>
        <w:tc>
          <w:tcPr>
            <w:tcW w:w="2060" w:type="dxa"/>
            <w:tcBorders>
              <w:top w:val="nil"/>
              <w:left w:val="nil"/>
              <w:bottom w:val="single" w:sz="4" w:space="0" w:color="auto"/>
              <w:right w:val="single" w:sz="4" w:space="0" w:color="auto"/>
            </w:tcBorders>
            <w:shd w:val="clear" w:color="auto" w:fill="auto"/>
            <w:vAlign w:val="center"/>
          </w:tcPr>
          <w:p w:rsidR="00F005CD" w:rsidRDefault="00215728">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执行数：</w:t>
            </w:r>
          </w:p>
        </w:tc>
        <w:tc>
          <w:tcPr>
            <w:tcW w:w="178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t>148</w:t>
            </w:r>
            <w:r>
              <w:rPr>
                <w:rFonts w:ascii="宋体" w:hAnsi="宋体" w:cs="宋体" w:hint="eastAsia"/>
                <w:kern w:val="0"/>
                <w:sz w:val="24"/>
              </w:rPr>
              <w:t xml:space="preserve">　</w:t>
            </w:r>
          </w:p>
        </w:tc>
      </w:tr>
      <w:tr w:rsidR="00F005CD">
        <w:trPr>
          <w:trHeight w:val="509"/>
        </w:trPr>
        <w:tc>
          <w:tcPr>
            <w:tcW w:w="720" w:type="dxa"/>
            <w:vMerge/>
            <w:tcBorders>
              <w:top w:val="nil"/>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t>148</w:t>
            </w:r>
            <w:r>
              <w:rPr>
                <w:rFonts w:ascii="宋体" w:hAnsi="宋体" w:cs="宋体" w:hint="eastAsia"/>
                <w:kern w:val="0"/>
                <w:sz w:val="24"/>
              </w:rPr>
              <w:t xml:space="preserve">　　</w:t>
            </w:r>
          </w:p>
        </w:tc>
        <w:tc>
          <w:tcPr>
            <w:tcW w:w="2060" w:type="dxa"/>
            <w:tcBorders>
              <w:top w:val="nil"/>
              <w:left w:val="nil"/>
              <w:bottom w:val="nil"/>
              <w:right w:val="single" w:sz="4" w:space="0" w:color="auto"/>
            </w:tcBorders>
            <w:shd w:val="clear" w:color="auto" w:fill="auto"/>
            <w:vAlign w:val="center"/>
          </w:tcPr>
          <w:p w:rsidR="00F005CD" w:rsidRDefault="00215728">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t>148</w:t>
            </w:r>
          </w:p>
        </w:tc>
      </w:tr>
      <w:tr w:rsidR="00F005CD">
        <w:trPr>
          <w:trHeight w:val="433"/>
        </w:trPr>
        <w:tc>
          <w:tcPr>
            <w:tcW w:w="720" w:type="dxa"/>
            <w:vMerge/>
            <w:tcBorders>
              <w:top w:val="nil"/>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t>0</w:t>
            </w:r>
            <w:r>
              <w:rPr>
                <w:rFonts w:ascii="宋体" w:hAnsi="宋体" w:cs="宋体" w:hint="eastAsia"/>
                <w:kern w:val="0"/>
                <w:sz w:val="24"/>
              </w:rPr>
              <w:t xml:space="preserve">　</w:t>
            </w:r>
          </w:p>
        </w:tc>
        <w:tc>
          <w:tcPr>
            <w:tcW w:w="2060" w:type="dxa"/>
            <w:tcBorders>
              <w:top w:val="single" w:sz="4" w:space="0" w:color="auto"/>
              <w:left w:val="nil"/>
              <w:bottom w:val="nil"/>
              <w:right w:val="single" w:sz="4" w:space="0" w:color="auto"/>
            </w:tcBorders>
            <w:shd w:val="clear" w:color="auto" w:fill="auto"/>
            <w:vAlign w:val="center"/>
          </w:tcPr>
          <w:p w:rsidR="00F005CD" w:rsidRDefault="00215728">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t>0</w:t>
            </w:r>
            <w:r>
              <w:rPr>
                <w:rFonts w:ascii="宋体" w:hAnsi="宋体" w:cs="宋体" w:hint="eastAsia"/>
                <w:kern w:val="0"/>
                <w:sz w:val="24"/>
              </w:rPr>
              <w:t xml:space="preserve">　</w:t>
            </w:r>
          </w:p>
        </w:tc>
      </w:tr>
      <w:tr w:rsidR="00F005CD">
        <w:trPr>
          <w:trHeight w:val="450"/>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r>
            <w:r>
              <w:rPr>
                <w:rFonts w:ascii="宋体" w:hAnsi="宋体" w:cs="宋体" w:hint="eastAsia"/>
                <w:kern w:val="0"/>
                <w:sz w:val="20"/>
                <w:szCs w:val="20"/>
              </w:rPr>
              <w:t>目标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4460" w:type="dxa"/>
            <w:gridSpan w:val="4"/>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0"/>
                <w:szCs w:val="20"/>
              </w:rPr>
            </w:pPr>
            <w:r>
              <w:rPr>
                <w:rFonts w:ascii="宋体" w:hAnsi="宋体" w:cs="宋体" w:hint="eastAsia"/>
                <w:kern w:val="0"/>
                <w:sz w:val="20"/>
                <w:szCs w:val="20"/>
              </w:rPr>
              <w:t>预期目标</w:t>
            </w:r>
          </w:p>
        </w:tc>
        <w:tc>
          <w:tcPr>
            <w:tcW w:w="384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0"/>
                <w:szCs w:val="20"/>
              </w:rPr>
            </w:pPr>
            <w:r>
              <w:rPr>
                <w:rFonts w:ascii="宋体" w:hAnsi="宋体" w:cs="宋体" w:hint="eastAsia"/>
                <w:kern w:val="0"/>
                <w:sz w:val="20"/>
                <w:szCs w:val="20"/>
              </w:rPr>
              <w:t>实际完成目标</w:t>
            </w:r>
          </w:p>
        </w:tc>
      </w:tr>
      <w:tr w:rsidR="00F005CD">
        <w:trPr>
          <w:trHeight w:val="1425"/>
        </w:trPr>
        <w:tc>
          <w:tcPr>
            <w:tcW w:w="720" w:type="dxa"/>
            <w:vMerge/>
            <w:tcBorders>
              <w:top w:val="nil"/>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shd w:val="clear" w:color="auto" w:fill="auto"/>
          </w:tcPr>
          <w:p w:rsidR="00F005CD" w:rsidRDefault="00215728">
            <w:pPr>
              <w:widowControl/>
              <w:jc w:val="left"/>
              <w:rPr>
                <w:rFonts w:ascii="宋体" w:hAnsi="宋体" w:cs="宋体"/>
                <w:kern w:val="0"/>
                <w:sz w:val="20"/>
                <w:szCs w:val="20"/>
              </w:rPr>
            </w:pPr>
            <w:r>
              <w:rPr>
                <w:rFonts w:ascii="宋体" w:hAnsi="宋体" w:cs="宋体" w:hint="eastAsia"/>
                <w:kern w:val="0"/>
                <w:sz w:val="24"/>
              </w:rPr>
              <w:t xml:space="preserve">　提高贫困户庭院生产积极性，丰富上市蔬菜的花色品种，带动农民进行农业产业结构调整，改善贫困群众生产生活环境，助推脱贫攻坚</w:t>
            </w:r>
          </w:p>
        </w:tc>
        <w:tc>
          <w:tcPr>
            <w:tcW w:w="3840" w:type="dxa"/>
            <w:gridSpan w:val="2"/>
            <w:tcBorders>
              <w:top w:val="single" w:sz="4" w:space="0" w:color="auto"/>
              <w:left w:val="nil"/>
              <w:bottom w:val="single" w:sz="4" w:space="0" w:color="auto"/>
              <w:right w:val="single" w:sz="4" w:space="0" w:color="000000"/>
            </w:tcBorders>
            <w:shd w:val="clear" w:color="auto" w:fill="auto"/>
          </w:tcPr>
          <w:p w:rsidR="00F005CD" w:rsidRDefault="00215728">
            <w:pPr>
              <w:widowControl/>
              <w:jc w:val="left"/>
              <w:rPr>
                <w:rFonts w:ascii="宋体" w:hAnsi="宋体" w:cs="宋体"/>
                <w:kern w:val="0"/>
                <w:sz w:val="20"/>
                <w:szCs w:val="20"/>
              </w:rPr>
            </w:pPr>
            <w:r>
              <w:rPr>
                <w:rFonts w:ascii="宋体" w:hAnsi="宋体" w:cs="宋体" w:hint="eastAsia"/>
                <w:kern w:val="0"/>
                <w:sz w:val="24"/>
              </w:rPr>
              <w:t>建设新西兰小南瓜标准化生产田</w:t>
            </w:r>
            <w:r>
              <w:rPr>
                <w:rFonts w:ascii="宋体" w:hAnsi="宋体" w:cs="宋体" w:hint="eastAsia"/>
                <w:kern w:val="0"/>
                <w:sz w:val="24"/>
              </w:rPr>
              <w:t>500</w:t>
            </w:r>
            <w:r>
              <w:rPr>
                <w:rFonts w:ascii="宋体" w:hAnsi="宋体" w:cs="宋体" w:hint="eastAsia"/>
                <w:kern w:val="0"/>
                <w:sz w:val="24"/>
              </w:rPr>
              <w:t>亩，购小南瓜种子</w:t>
            </w:r>
            <w:r>
              <w:rPr>
                <w:rFonts w:ascii="宋体" w:hAnsi="宋体" w:cs="宋体" w:hint="eastAsia"/>
                <w:kern w:val="0"/>
                <w:sz w:val="24"/>
              </w:rPr>
              <w:t>30</w:t>
            </w:r>
            <w:r>
              <w:rPr>
                <w:rFonts w:ascii="宋体" w:hAnsi="宋体" w:cs="宋体" w:hint="eastAsia"/>
                <w:kern w:val="0"/>
                <w:sz w:val="24"/>
              </w:rPr>
              <w:t>万粒，辐射</w:t>
            </w:r>
            <w:r>
              <w:rPr>
                <w:rFonts w:ascii="宋体" w:hAnsi="宋体" w:cs="宋体" w:hint="eastAsia"/>
                <w:kern w:val="0"/>
                <w:sz w:val="24"/>
              </w:rPr>
              <w:t>133</w:t>
            </w:r>
            <w:r>
              <w:rPr>
                <w:rFonts w:ascii="宋体" w:hAnsi="宋体" w:cs="宋体" w:hint="eastAsia"/>
                <w:kern w:val="0"/>
                <w:sz w:val="24"/>
              </w:rPr>
              <w:t>个村的农民庭园种植小南瓜，利用新定植的葡萄架种植小南瓜，项目初见成效</w:t>
            </w:r>
          </w:p>
        </w:tc>
      </w:tr>
      <w:tr w:rsidR="00F005CD">
        <w:trPr>
          <w:trHeight w:val="720"/>
        </w:trPr>
        <w:tc>
          <w:tcPr>
            <w:tcW w:w="720" w:type="dxa"/>
            <w:vMerge w:val="restart"/>
            <w:tcBorders>
              <w:top w:val="nil"/>
              <w:left w:val="single" w:sz="4" w:space="0" w:color="auto"/>
              <w:bottom w:val="single" w:sz="4" w:space="0" w:color="000000"/>
              <w:right w:val="single" w:sz="4" w:space="0" w:color="auto"/>
            </w:tcBorders>
            <w:shd w:val="clear" w:color="auto" w:fill="auto"/>
            <w:vAlign w:val="center"/>
          </w:tcPr>
          <w:p w:rsidR="00F005CD" w:rsidRDefault="00215728">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r>
            <w:r>
              <w:rPr>
                <w:rFonts w:ascii="宋体" w:hAnsi="宋体" w:cs="宋体" w:hint="eastAsia"/>
                <w:kern w:val="0"/>
                <w:sz w:val="20"/>
                <w:szCs w:val="20"/>
              </w:rPr>
              <w:t>绩效</w:t>
            </w:r>
            <w:r>
              <w:rPr>
                <w:rFonts w:ascii="宋体" w:hAnsi="宋体" w:cs="宋体" w:hint="eastAsia"/>
                <w:kern w:val="0"/>
                <w:sz w:val="20"/>
                <w:szCs w:val="20"/>
              </w:rPr>
              <w:br/>
            </w:r>
            <w:r>
              <w:rPr>
                <w:rFonts w:ascii="宋体" w:hAnsi="宋体" w:cs="宋体" w:hint="eastAsia"/>
                <w:kern w:val="0"/>
                <w:sz w:val="20"/>
                <w:szCs w:val="20"/>
              </w:rPr>
              <w:t>指标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1140" w:type="dxa"/>
            <w:tcBorders>
              <w:top w:val="nil"/>
              <w:left w:val="nil"/>
              <w:bottom w:val="nil"/>
              <w:right w:val="single" w:sz="4" w:space="0" w:color="auto"/>
            </w:tcBorders>
            <w:shd w:val="clear" w:color="auto" w:fill="auto"/>
            <w:vAlign w:val="center"/>
          </w:tcPr>
          <w:p w:rsidR="00F005CD" w:rsidRDefault="00215728">
            <w:pPr>
              <w:widowControl/>
              <w:jc w:val="center"/>
              <w:rPr>
                <w:rFonts w:ascii="宋体" w:hAns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0"/>
                <w:szCs w:val="20"/>
              </w:rPr>
            </w:pPr>
            <w:r>
              <w:rPr>
                <w:rFonts w:ascii="宋体" w:hAnsi="宋体" w:cs="宋体" w:hint="eastAsia"/>
                <w:kern w:val="0"/>
                <w:sz w:val="20"/>
                <w:szCs w:val="20"/>
              </w:rPr>
              <w:t>实际完成指标值（包含数字及文字描述）</w:t>
            </w: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0"/>
                <w:szCs w:val="20"/>
              </w:rPr>
            </w:pPr>
            <w:r>
              <w:rPr>
                <w:rFonts w:ascii="宋体" w:hAnsi="宋体" w:cs="宋体" w:hint="eastAsia"/>
                <w:kern w:val="0"/>
                <w:sz w:val="20"/>
                <w:szCs w:val="20"/>
              </w:rPr>
              <w:t>项目完成指标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F005CD" w:rsidRDefault="00215728">
            <w:pPr>
              <w:widowControl/>
              <w:jc w:val="center"/>
              <w:rPr>
                <w:rFonts w:ascii="宋体" w:hAns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指标</w:t>
            </w:r>
            <w:r>
              <w:rPr>
                <w:rFonts w:ascii="宋体" w:hAnsi="宋体" w:cs="宋体" w:hint="eastAsia"/>
                <w:kern w:val="0"/>
                <w:sz w:val="24"/>
              </w:rPr>
              <w:t>1</w:t>
            </w:r>
            <w:r>
              <w:rPr>
                <w:rFonts w:ascii="宋体" w:hAnsi="宋体" w:cs="宋体" w:hint="eastAsia"/>
                <w:kern w:val="0"/>
                <w:sz w:val="24"/>
              </w:rPr>
              <w:t>：建设新西兰小南瓜标准化生产田</w:t>
            </w:r>
          </w:p>
        </w:tc>
        <w:tc>
          <w:tcPr>
            <w:tcW w:w="206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t>500</w:t>
            </w:r>
            <w:r>
              <w:rPr>
                <w:rFonts w:ascii="宋体" w:hAnsi="宋体" w:cs="宋体" w:hint="eastAsia"/>
                <w:kern w:val="0"/>
                <w:sz w:val="24"/>
              </w:rPr>
              <w:t>亩</w:t>
            </w:r>
          </w:p>
        </w:tc>
        <w:tc>
          <w:tcPr>
            <w:tcW w:w="178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t>500</w:t>
            </w:r>
            <w:r>
              <w:rPr>
                <w:rFonts w:ascii="宋体" w:hAnsi="宋体" w:cs="宋体" w:hint="eastAsia"/>
                <w:kern w:val="0"/>
                <w:sz w:val="24"/>
              </w:rPr>
              <w:t>亩</w:t>
            </w: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2</w:t>
            </w:r>
            <w:r>
              <w:rPr>
                <w:rFonts w:ascii="宋体" w:hAnsi="宋体" w:cs="宋体" w:hint="eastAsia"/>
                <w:kern w:val="0"/>
                <w:sz w:val="24"/>
              </w:rPr>
              <w:t>：采购新西兰小南瓜种子。</w:t>
            </w:r>
            <w:r>
              <w:rPr>
                <w:rFonts w:ascii="宋体" w:hAnsi="宋体" w:cs="宋体" w:hint="eastAsia"/>
                <w:color w:val="000000"/>
                <w:kern w:val="0"/>
                <w:sz w:val="24"/>
              </w:rPr>
              <w:t xml:space="preserve">　</w:t>
            </w:r>
          </w:p>
        </w:tc>
        <w:tc>
          <w:tcPr>
            <w:tcW w:w="206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color w:val="000000"/>
                <w:kern w:val="0"/>
                <w:sz w:val="24"/>
              </w:rPr>
              <w:t>30</w:t>
            </w:r>
            <w:r>
              <w:rPr>
                <w:rFonts w:ascii="宋体" w:hAnsi="宋体" w:cs="宋体" w:hint="eastAsia"/>
                <w:color w:val="000000"/>
                <w:kern w:val="0"/>
                <w:sz w:val="24"/>
              </w:rPr>
              <w:t>万粒</w:t>
            </w:r>
          </w:p>
        </w:tc>
        <w:tc>
          <w:tcPr>
            <w:tcW w:w="178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color w:val="000000"/>
                <w:kern w:val="0"/>
                <w:sz w:val="24"/>
              </w:rPr>
              <w:t>30</w:t>
            </w:r>
            <w:r>
              <w:rPr>
                <w:rFonts w:ascii="宋体" w:hAnsi="宋体" w:cs="宋体" w:hint="eastAsia"/>
                <w:color w:val="000000"/>
                <w:kern w:val="0"/>
                <w:sz w:val="24"/>
              </w:rPr>
              <w:t>万粒</w:t>
            </w: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指标</w:t>
            </w:r>
            <w:r>
              <w:rPr>
                <w:rFonts w:ascii="宋体" w:hAnsi="宋体" w:cs="宋体" w:hint="eastAsia"/>
                <w:kern w:val="0"/>
                <w:sz w:val="24"/>
              </w:rPr>
              <w:t>3</w:t>
            </w:r>
            <w:r>
              <w:rPr>
                <w:rFonts w:ascii="宋体" w:hAnsi="宋体" w:cs="宋体" w:hint="eastAsia"/>
                <w:kern w:val="0"/>
                <w:sz w:val="24"/>
              </w:rPr>
              <w:t>：辐射农民庭园种植小南瓜村数</w:t>
            </w:r>
          </w:p>
        </w:tc>
        <w:tc>
          <w:tcPr>
            <w:tcW w:w="206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t>133</w:t>
            </w:r>
            <w:r>
              <w:rPr>
                <w:rFonts w:ascii="宋体" w:hAnsi="宋体" w:cs="宋体" w:hint="eastAsia"/>
                <w:kern w:val="0"/>
                <w:sz w:val="24"/>
              </w:rPr>
              <w:t>个</w:t>
            </w:r>
          </w:p>
        </w:tc>
        <w:tc>
          <w:tcPr>
            <w:tcW w:w="178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t>133</w:t>
            </w:r>
            <w:r>
              <w:rPr>
                <w:rFonts w:ascii="宋体" w:hAnsi="宋体" w:cs="宋体" w:hint="eastAsia"/>
                <w:kern w:val="0"/>
                <w:sz w:val="24"/>
              </w:rPr>
              <w:t>个</w:t>
            </w: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w:t>
            </w:r>
          </w:p>
        </w:tc>
        <w:tc>
          <w:tcPr>
            <w:tcW w:w="2060" w:type="dxa"/>
            <w:tcBorders>
              <w:top w:val="nil"/>
              <w:left w:val="nil"/>
              <w:bottom w:val="single" w:sz="4" w:space="0" w:color="auto"/>
              <w:right w:val="single" w:sz="4" w:space="0" w:color="auto"/>
            </w:tcBorders>
            <w:shd w:val="clear" w:color="auto" w:fill="auto"/>
            <w:vAlign w:val="center"/>
          </w:tcPr>
          <w:p w:rsidR="00F005CD" w:rsidRDefault="00F005CD">
            <w:pPr>
              <w:widowControl/>
              <w:jc w:val="center"/>
              <w:rPr>
                <w:rFonts w:ascii="宋体" w:hAnsi="宋体" w:cs="宋体"/>
                <w:kern w:val="0"/>
                <w:sz w:val="24"/>
              </w:rPr>
            </w:pPr>
          </w:p>
        </w:tc>
        <w:tc>
          <w:tcPr>
            <w:tcW w:w="1780" w:type="dxa"/>
            <w:tcBorders>
              <w:top w:val="nil"/>
              <w:left w:val="nil"/>
              <w:bottom w:val="single" w:sz="4" w:space="0" w:color="auto"/>
              <w:right w:val="single" w:sz="4" w:space="0" w:color="auto"/>
            </w:tcBorders>
            <w:shd w:val="clear" w:color="auto" w:fill="auto"/>
            <w:vAlign w:val="center"/>
          </w:tcPr>
          <w:p w:rsidR="00F005CD" w:rsidRDefault="00F005CD">
            <w:pPr>
              <w:widowControl/>
              <w:jc w:val="center"/>
              <w:rPr>
                <w:rFonts w:ascii="宋体" w:hAnsi="宋体" w:cs="宋体"/>
                <w:kern w:val="0"/>
                <w:sz w:val="24"/>
              </w:rPr>
            </w:pP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F005CD" w:rsidRDefault="00215728">
            <w:pPr>
              <w:widowControl/>
              <w:jc w:val="center"/>
              <w:rPr>
                <w:rFonts w:ascii="宋体" w:hAns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color w:val="000000"/>
                <w:kern w:val="0"/>
                <w:sz w:val="24"/>
              </w:rPr>
              <w:t xml:space="preserve">　</w:t>
            </w: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1</w:t>
            </w:r>
            <w:r>
              <w:rPr>
                <w:rFonts w:ascii="宋体" w:hAnsi="宋体" w:cs="宋体" w:hint="eastAsia"/>
                <w:kern w:val="0"/>
                <w:sz w:val="24"/>
              </w:rPr>
              <w:t>：</w:t>
            </w:r>
            <w:r>
              <w:rPr>
                <w:rFonts w:ascii="宋体" w:hAnsi="宋体" w:cs="宋体" w:hint="eastAsia"/>
                <w:color w:val="000000"/>
                <w:kern w:val="0"/>
                <w:sz w:val="24"/>
              </w:rPr>
              <w:t>项目验收合格率</w:t>
            </w:r>
          </w:p>
        </w:tc>
        <w:tc>
          <w:tcPr>
            <w:tcW w:w="206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color w:val="000000"/>
                <w:kern w:val="0"/>
                <w:sz w:val="24"/>
              </w:rPr>
              <w:t>≥</w:t>
            </w:r>
            <w:r>
              <w:rPr>
                <w:rFonts w:ascii="宋体" w:hAnsi="宋体" w:cs="宋体" w:hint="eastAsia"/>
                <w:color w:val="000000"/>
                <w:kern w:val="0"/>
                <w:sz w:val="24"/>
              </w:rPr>
              <w:t>90%</w:t>
            </w:r>
          </w:p>
        </w:tc>
        <w:tc>
          <w:tcPr>
            <w:tcW w:w="178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color w:val="000000"/>
                <w:kern w:val="0"/>
                <w:sz w:val="24"/>
              </w:rPr>
              <w:t>≥</w:t>
            </w:r>
            <w:r>
              <w:rPr>
                <w:rFonts w:ascii="宋体" w:hAnsi="宋体" w:cs="宋体" w:hint="eastAsia"/>
                <w:color w:val="000000"/>
                <w:kern w:val="0"/>
                <w:sz w:val="24"/>
              </w:rPr>
              <w:t>90%</w:t>
            </w: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F005CD">
            <w:pPr>
              <w:widowControl/>
              <w:rPr>
                <w:rFonts w:ascii="宋体" w:hAnsi="宋体" w:cs="宋体"/>
                <w:kern w:val="0"/>
                <w:sz w:val="24"/>
              </w:rPr>
            </w:pPr>
          </w:p>
        </w:tc>
        <w:tc>
          <w:tcPr>
            <w:tcW w:w="2060" w:type="dxa"/>
            <w:tcBorders>
              <w:top w:val="nil"/>
              <w:left w:val="nil"/>
              <w:bottom w:val="single" w:sz="4" w:space="0" w:color="auto"/>
              <w:right w:val="single" w:sz="4" w:space="0" w:color="auto"/>
            </w:tcBorders>
            <w:shd w:val="clear" w:color="auto" w:fill="auto"/>
            <w:vAlign w:val="center"/>
          </w:tcPr>
          <w:p w:rsidR="00F005CD" w:rsidRDefault="00F005CD">
            <w:pPr>
              <w:widowControl/>
              <w:jc w:val="center"/>
              <w:rPr>
                <w:rFonts w:ascii="宋体" w:hAnsi="宋体" w:cs="宋体"/>
                <w:kern w:val="0"/>
                <w:sz w:val="24"/>
              </w:rPr>
            </w:pPr>
          </w:p>
        </w:tc>
        <w:tc>
          <w:tcPr>
            <w:tcW w:w="1780" w:type="dxa"/>
            <w:tcBorders>
              <w:top w:val="nil"/>
              <w:left w:val="nil"/>
              <w:bottom w:val="single" w:sz="4" w:space="0" w:color="auto"/>
              <w:right w:val="single" w:sz="4" w:space="0" w:color="auto"/>
            </w:tcBorders>
            <w:shd w:val="clear" w:color="auto" w:fill="auto"/>
            <w:vAlign w:val="center"/>
          </w:tcPr>
          <w:p w:rsidR="00F005CD" w:rsidRDefault="00F005CD">
            <w:pPr>
              <w:widowControl/>
              <w:jc w:val="center"/>
              <w:rPr>
                <w:rFonts w:ascii="宋体" w:hAnsi="宋体" w:cs="宋体"/>
                <w:kern w:val="0"/>
                <w:sz w:val="24"/>
              </w:rPr>
            </w:pP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w:t>
            </w:r>
          </w:p>
        </w:tc>
        <w:tc>
          <w:tcPr>
            <w:tcW w:w="2060" w:type="dxa"/>
            <w:tcBorders>
              <w:top w:val="nil"/>
              <w:left w:val="nil"/>
              <w:bottom w:val="single" w:sz="4" w:space="0" w:color="auto"/>
              <w:right w:val="single" w:sz="4" w:space="0" w:color="auto"/>
            </w:tcBorders>
            <w:shd w:val="clear" w:color="auto" w:fill="auto"/>
            <w:vAlign w:val="center"/>
          </w:tcPr>
          <w:p w:rsidR="00F005CD" w:rsidRDefault="00F005CD">
            <w:pPr>
              <w:widowControl/>
              <w:jc w:val="center"/>
              <w:rPr>
                <w:rFonts w:ascii="宋体" w:hAnsi="宋体" w:cs="宋体"/>
                <w:kern w:val="0"/>
                <w:sz w:val="24"/>
              </w:rPr>
            </w:pPr>
          </w:p>
        </w:tc>
        <w:tc>
          <w:tcPr>
            <w:tcW w:w="1780" w:type="dxa"/>
            <w:tcBorders>
              <w:top w:val="nil"/>
              <w:left w:val="nil"/>
              <w:bottom w:val="single" w:sz="4" w:space="0" w:color="auto"/>
              <w:right w:val="single" w:sz="4" w:space="0" w:color="auto"/>
            </w:tcBorders>
            <w:shd w:val="clear" w:color="auto" w:fill="auto"/>
            <w:vAlign w:val="center"/>
          </w:tcPr>
          <w:p w:rsidR="00F005CD" w:rsidRDefault="00F005CD">
            <w:pPr>
              <w:widowControl/>
              <w:jc w:val="center"/>
              <w:rPr>
                <w:rFonts w:ascii="宋体" w:hAnsi="宋体" w:cs="宋体"/>
                <w:kern w:val="0"/>
                <w:sz w:val="24"/>
              </w:rPr>
            </w:pP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F005CD" w:rsidRDefault="00215728">
            <w:pPr>
              <w:widowControl/>
              <w:jc w:val="center"/>
              <w:rPr>
                <w:rFonts w:ascii="宋体" w:hAns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1</w:t>
            </w:r>
            <w:r>
              <w:rPr>
                <w:rFonts w:ascii="宋体" w:hAnsi="宋体" w:cs="宋体" w:hint="eastAsia"/>
                <w:kern w:val="0"/>
                <w:sz w:val="24"/>
              </w:rPr>
              <w:t>：</w:t>
            </w:r>
            <w:r>
              <w:rPr>
                <w:rFonts w:ascii="宋体" w:hAnsi="宋体" w:cs="宋体" w:hint="eastAsia"/>
                <w:color w:val="000000"/>
                <w:kern w:val="0"/>
                <w:sz w:val="24"/>
              </w:rPr>
              <w:t>项目完成及时率</w:t>
            </w:r>
          </w:p>
        </w:tc>
        <w:tc>
          <w:tcPr>
            <w:tcW w:w="206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color w:val="000000"/>
                <w:kern w:val="0"/>
                <w:sz w:val="24"/>
              </w:rPr>
              <w:t>≥</w:t>
            </w:r>
            <w:r>
              <w:rPr>
                <w:rFonts w:ascii="宋体" w:hAnsi="宋体" w:cs="宋体" w:hint="eastAsia"/>
                <w:color w:val="000000"/>
                <w:kern w:val="0"/>
                <w:sz w:val="24"/>
              </w:rPr>
              <w:t>90%</w:t>
            </w:r>
          </w:p>
        </w:tc>
        <w:tc>
          <w:tcPr>
            <w:tcW w:w="178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color w:val="000000"/>
                <w:kern w:val="0"/>
                <w:sz w:val="24"/>
              </w:rPr>
              <w:t>≥</w:t>
            </w:r>
            <w:r>
              <w:rPr>
                <w:rFonts w:ascii="宋体" w:hAnsi="宋体" w:cs="宋体" w:hint="eastAsia"/>
                <w:color w:val="000000"/>
                <w:kern w:val="0"/>
                <w:sz w:val="24"/>
              </w:rPr>
              <w:t>90%</w:t>
            </w: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2</w:t>
            </w:r>
            <w:r>
              <w:rPr>
                <w:rFonts w:ascii="宋体" w:hAnsi="宋体" w:cs="宋体" w:hint="eastAsia"/>
                <w:kern w:val="0"/>
                <w:sz w:val="24"/>
              </w:rPr>
              <w:t>：</w:t>
            </w:r>
            <w:r>
              <w:rPr>
                <w:rFonts w:ascii="宋体" w:hAnsi="宋体" w:cs="宋体" w:hint="eastAsia"/>
                <w:color w:val="000000"/>
                <w:kern w:val="0"/>
                <w:sz w:val="24"/>
              </w:rPr>
              <w:t>资金支付率、资金使用率</w:t>
            </w:r>
          </w:p>
        </w:tc>
        <w:tc>
          <w:tcPr>
            <w:tcW w:w="206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color w:val="000000"/>
                <w:kern w:val="0"/>
                <w:sz w:val="24"/>
              </w:rPr>
              <w:t>≥</w:t>
            </w:r>
            <w:r>
              <w:rPr>
                <w:rFonts w:ascii="宋体" w:hAnsi="宋体" w:cs="宋体" w:hint="eastAsia"/>
                <w:color w:val="000000"/>
                <w:kern w:val="0"/>
                <w:sz w:val="24"/>
              </w:rPr>
              <w:t>90%</w:t>
            </w:r>
          </w:p>
        </w:tc>
        <w:tc>
          <w:tcPr>
            <w:tcW w:w="178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color w:val="000000"/>
                <w:kern w:val="0"/>
                <w:sz w:val="24"/>
              </w:rPr>
              <w:t>≥</w:t>
            </w:r>
            <w:r>
              <w:rPr>
                <w:rFonts w:ascii="宋体" w:hAnsi="宋体" w:cs="宋体" w:hint="eastAsia"/>
                <w:color w:val="000000"/>
                <w:kern w:val="0"/>
                <w:sz w:val="24"/>
              </w:rPr>
              <w:t>90%</w:t>
            </w: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w:t>
            </w:r>
          </w:p>
        </w:tc>
        <w:tc>
          <w:tcPr>
            <w:tcW w:w="2060" w:type="dxa"/>
            <w:tcBorders>
              <w:top w:val="nil"/>
              <w:left w:val="nil"/>
              <w:bottom w:val="single" w:sz="4" w:space="0" w:color="auto"/>
              <w:right w:val="single" w:sz="4" w:space="0" w:color="auto"/>
            </w:tcBorders>
            <w:shd w:val="clear" w:color="auto" w:fill="auto"/>
            <w:vAlign w:val="center"/>
          </w:tcPr>
          <w:p w:rsidR="00F005CD" w:rsidRDefault="00F005CD">
            <w:pPr>
              <w:widowControl/>
              <w:jc w:val="center"/>
              <w:rPr>
                <w:rFonts w:ascii="宋体" w:hAnsi="宋体" w:cs="宋体"/>
                <w:kern w:val="0"/>
                <w:sz w:val="24"/>
              </w:rPr>
            </w:pPr>
          </w:p>
        </w:tc>
        <w:tc>
          <w:tcPr>
            <w:tcW w:w="1780" w:type="dxa"/>
            <w:tcBorders>
              <w:top w:val="nil"/>
              <w:left w:val="nil"/>
              <w:bottom w:val="single" w:sz="4" w:space="0" w:color="auto"/>
              <w:right w:val="single" w:sz="4" w:space="0" w:color="auto"/>
            </w:tcBorders>
            <w:shd w:val="clear" w:color="auto" w:fill="auto"/>
            <w:vAlign w:val="center"/>
          </w:tcPr>
          <w:p w:rsidR="00F005CD" w:rsidRDefault="00F005CD">
            <w:pPr>
              <w:widowControl/>
              <w:jc w:val="center"/>
              <w:rPr>
                <w:rFonts w:ascii="宋体" w:hAnsi="宋体" w:cs="宋体"/>
                <w:kern w:val="0"/>
                <w:sz w:val="24"/>
              </w:rPr>
            </w:pP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F005CD" w:rsidRDefault="00215728">
            <w:pPr>
              <w:widowControl/>
              <w:jc w:val="center"/>
              <w:rPr>
                <w:rFonts w:ascii="宋体" w:hAns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1</w:t>
            </w:r>
            <w:r>
              <w:rPr>
                <w:rFonts w:ascii="宋体" w:hAnsi="宋体" w:cs="宋体" w:hint="eastAsia"/>
                <w:kern w:val="0"/>
                <w:sz w:val="24"/>
              </w:rPr>
              <w:t>：严格控制在预算范围内</w:t>
            </w:r>
          </w:p>
        </w:tc>
        <w:tc>
          <w:tcPr>
            <w:tcW w:w="206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t>48</w:t>
            </w:r>
            <w:r>
              <w:rPr>
                <w:rFonts w:ascii="宋体" w:hAnsi="宋体" w:cs="宋体" w:hint="eastAsia"/>
                <w:kern w:val="0"/>
                <w:sz w:val="24"/>
              </w:rPr>
              <w:t>万元</w:t>
            </w:r>
          </w:p>
        </w:tc>
        <w:tc>
          <w:tcPr>
            <w:tcW w:w="178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t>48</w:t>
            </w:r>
            <w:r>
              <w:rPr>
                <w:rFonts w:ascii="宋体" w:hAnsi="宋体" w:cs="宋体" w:hint="eastAsia"/>
                <w:kern w:val="0"/>
                <w:sz w:val="24"/>
              </w:rPr>
              <w:t>万元</w:t>
            </w: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2</w:t>
            </w:r>
            <w:r>
              <w:rPr>
                <w:rFonts w:ascii="宋体" w:hAnsi="宋体" w:cs="宋体" w:hint="eastAsia"/>
                <w:kern w:val="0"/>
                <w:sz w:val="24"/>
              </w:rPr>
              <w:t>：</w:t>
            </w:r>
          </w:p>
        </w:tc>
        <w:tc>
          <w:tcPr>
            <w:tcW w:w="2060" w:type="dxa"/>
            <w:tcBorders>
              <w:top w:val="nil"/>
              <w:left w:val="nil"/>
              <w:bottom w:val="single" w:sz="4" w:space="0" w:color="auto"/>
              <w:right w:val="single" w:sz="4" w:space="0" w:color="auto"/>
            </w:tcBorders>
            <w:shd w:val="clear" w:color="auto" w:fill="auto"/>
            <w:vAlign w:val="center"/>
          </w:tcPr>
          <w:p w:rsidR="00F005CD" w:rsidRDefault="00F005CD">
            <w:pPr>
              <w:widowControl/>
              <w:jc w:val="center"/>
              <w:rPr>
                <w:rFonts w:ascii="宋体" w:hAnsi="宋体" w:cs="宋体"/>
                <w:kern w:val="0"/>
                <w:sz w:val="24"/>
              </w:rPr>
            </w:pPr>
          </w:p>
        </w:tc>
        <w:tc>
          <w:tcPr>
            <w:tcW w:w="1780" w:type="dxa"/>
            <w:tcBorders>
              <w:top w:val="nil"/>
              <w:left w:val="nil"/>
              <w:bottom w:val="single" w:sz="4" w:space="0" w:color="auto"/>
              <w:right w:val="single" w:sz="4" w:space="0" w:color="auto"/>
            </w:tcBorders>
            <w:shd w:val="clear" w:color="auto" w:fill="auto"/>
            <w:vAlign w:val="center"/>
          </w:tcPr>
          <w:p w:rsidR="00F005CD" w:rsidRDefault="00F005CD">
            <w:pPr>
              <w:widowControl/>
              <w:jc w:val="center"/>
              <w:rPr>
                <w:rFonts w:ascii="宋体" w:hAnsi="宋体" w:cs="宋体"/>
                <w:kern w:val="0"/>
                <w:sz w:val="24"/>
              </w:rPr>
            </w:pP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w:t>
            </w:r>
          </w:p>
        </w:tc>
        <w:tc>
          <w:tcPr>
            <w:tcW w:w="2060" w:type="dxa"/>
            <w:tcBorders>
              <w:top w:val="nil"/>
              <w:left w:val="nil"/>
              <w:bottom w:val="single" w:sz="4" w:space="0" w:color="auto"/>
              <w:right w:val="single" w:sz="4" w:space="0" w:color="auto"/>
            </w:tcBorders>
            <w:shd w:val="clear" w:color="auto" w:fill="auto"/>
            <w:vAlign w:val="center"/>
          </w:tcPr>
          <w:p w:rsidR="00F005CD" w:rsidRDefault="00F005CD">
            <w:pPr>
              <w:widowControl/>
              <w:jc w:val="center"/>
              <w:rPr>
                <w:rFonts w:ascii="宋体" w:hAnsi="宋体" w:cs="宋体"/>
                <w:kern w:val="0"/>
                <w:sz w:val="24"/>
              </w:rPr>
            </w:pPr>
          </w:p>
        </w:tc>
        <w:tc>
          <w:tcPr>
            <w:tcW w:w="1780" w:type="dxa"/>
            <w:tcBorders>
              <w:top w:val="nil"/>
              <w:left w:val="nil"/>
              <w:bottom w:val="single" w:sz="4" w:space="0" w:color="auto"/>
              <w:right w:val="single" w:sz="4" w:space="0" w:color="auto"/>
            </w:tcBorders>
            <w:shd w:val="clear" w:color="auto" w:fill="auto"/>
            <w:vAlign w:val="center"/>
          </w:tcPr>
          <w:p w:rsidR="00F005CD" w:rsidRDefault="00F005CD">
            <w:pPr>
              <w:widowControl/>
              <w:jc w:val="center"/>
              <w:rPr>
                <w:rFonts w:ascii="宋体" w:hAnsi="宋体" w:cs="宋体"/>
                <w:kern w:val="0"/>
                <w:sz w:val="24"/>
              </w:rPr>
            </w:pP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 xml:space="preserve">　</w:t>
            </w:r>
          </w:p>
        </w:tc>
        <w:tc>
          <w:tcPr>
            <w:tcW w:w="2060" w:type="dxa"/>
            <w:tcBorders>
              <w:top w:val="nil"/>
              <w:left w:val="nil"/>
              <w:bottom w:val="single" w:sz="4" w:space="0" w:color="auto"/>
              <w:right w:val="single" w:sz="4" w:space="0" w:color="auto"/>
            </w:tcBorders>
            <w:shd w:val="clear" w:color="auto" w:fill="auto"/>
            <w:vAlign w:val="center"/>
          </w:tcPr>
          <w:p w:rsidR="00F005CD" w:rsidRDefault="00F005CD">
            <w:pPr>
              <w:widowControl/>
              <w:jc w:val="center"/>
              <w:rPr>
                <w:rFonts w:ascii="宋体" w:hAnsi="宋体" w:cs="宋体"/>
                <w:kern w:val="0"/>
                <w:sz w:val="24"/>
              </w:rPr>
            </w:pPr>
          </w:p>
        </w:tc>
        <w:tc>
          <w:tcPr>
            <w:tcW w:w="1780" w:type="dxa"/>
            <w:tcBorders>
              <w:top w:val="nil"/>
              <w:left w:val="nil"/>
              <w:bottom w:val="single" w:sz="4" w:space="0" w:color="auto"/>
              <w:right w:val="single" w:sz="4" w:space="0" w:color="auto"/>
            </w:tcBorders>
            <w:shd w:val="clear" w:color="auto" w:fill="auto"/>
            <w:vAlign w:val="center"/>
          </w:tcPr>
          <w:p w:rsidR="00F005CD" w:rsidRDefault="00F005CD">
            <w:pPr>
              <w:widowControl/>
              <w:jc w:val="center"/>
              <w:rPr>
                <w:rFonts w:ascii="宋体" w:hAnsi="宋体" w:cs="宋体"/>
                <w:kern w:val="0"/>
                <w:sz w:val="24"/>
              </w:rPr>
            </w:pP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0"/>
                <w:szCs w:val="20"/>
              </w:rPr>
            </w:pPr>
            <w:r>
              <w:rPr>
                <w:rFonts w:ascii="宋体" w:hAnsi="宋体" w:cs="宋体" w:hint="eastAsia"/>
                <w:kern w:val="0"/>
                <w:sz w:val="20"/>
                <w:szCs w:val="20"/>
              </w:rPr>
              <w:t>项目效果指标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F005CD" w:rsidRDefault="00215728">
            <w:pPr>
              <w:widowControl/>
              <w:jc w:val="center"/>
              <w:rPr>
                <w:rFonts w:ascii="宋体" w:hAnsi="宋体" w:cs="宋体"/>
                <w:kern w:val="0"/>
                <w:sz w:val="20"/>
                <w:szCs w:val="20"/>
              </w:rPr>
            </w:pPr>
            <w:r>
              <w:rPr>
                <w:rFonts w:ascii="宋体" w:hAnsi="宋体" w:cs="宋体" w:hint="eastAsia"/>
                <w:kern w:val="0"/>
                <w:sz w:val="20"/>
                <w:szCs w:val="20"/>
              </w:rPr>
              <w:t>经济效益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1</w:t>
            </w:r>
            <w:r>
              <w:rPr>
                <w:rFonts w:ascii="宋体" w:hAnsi="宋体" w:cs="宋体" w:hint="eastAsia"/>
                <w:kern w:val="0"/>
                <w:sz w:val="24"/>
              </w:rPr>
              <w:t>：增加贫困户收入</w:t>
            </w:r>
          </w:p>
        </w:tc>
        <w:tc>
          <w:tcPr>
            <w:tcW w:w="206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500</w:t>
            </w:r>
            <w:r>
              <w:rPr>
                <w:rFonts w:ascii="宋体" w:hAnsi="宋体" w:cs="宋体" w:hint="eastAsia"/>
                <w:kern w:val="0"/>
                <w:sz w:val="24"/>
              </w:rPr>
              <w:t>元</w:t>
            </w:r>
            <w:r>
              <w:rPr>
                <w:rFonts w:ascii="宋体" w:hAnsi="宋体" w:cs="宋体" w:hint="eastAsia"/>
                <w:kern w:val="0"/>
                <w:sz w:val="24"/>
              </w:rPr>
              <w:t>/</w:t>
            </w:r>
            <w:r>
              <w:rPr>
                <w:rFonts w:ascii="宋体" w:hAnsi="宋体" w:cs="宋体" w:hint="eastAsia"/>
                <w:kern w:val="0"/>
                <w:sz w:val="24"/>
              </w:rPr>
              <w:t>户</w:t>
            </w:r>
          </w:p>
        </w:tc>
        <w:tc>
          <w:tcPr>
            <w:tcW w:w="178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color w:val="000000"/>
                <w:kern w:val="0"/>
                <w:sz w:val="24"/>
              </w:rPr>
              <w:t>≧</w:t>
            </w:r>
            <w:r>
              <w:rPr>
                <w:rFonts w:ascii="宋体" w:hAnsi="宋体" w:cs="宋体" w:hint="eastAsia"/>
                <w:color w:val="000000"/>
                <w:kern w:val="0"/>
                <w:sz w:val="24"/>
              </w:rPr>
              <w:t>500</w:t>
            </w:r>
            <w:r>
              <w:rPr>
                <w:rFonts w:ascii="宋体" w:hAnsi="宋体" w:cs="宋体" w:hint="eastAsia"/>
                <w:color w:val="000000"/>
                <w:kern w:val="0"/>
                <w:sz w:val="24"/>
              </w:rPr>
              <w:t>元</w:t>
            </w:r>
            <w:r>
              <w:rPr>
                <w:rFonts w:ascii="宋体" w:hAnsi="宋体" w:cs="宋体" w:hint="eastAsia"/>
                <w:color w:val="000000"/>
                <w:kern w:val="0"/>
                <w:sz w:val="24"/>
              </w:rPr>
              <w:t>/</w:t>
            </w:r>
            <w:r>
              <w:rPr>
                <w:rFonts w:ascii="宋体" w:hAnsi="宋体" w:cs="宋体" w:hint="eastAsia"/>
                <w:color w:val="000000"/>
                <w:kern w:val="0"/>
                <w:sz w:val="24"/>
              </w:rPr>
              <w:t>户</w:t>
            </w: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指标</w:t>
            </w:r>
            <w:r>
              <w:rPr>
                <w:rFonts w:ascii="宋体" w:hAnsi="宋体" w:cs="宋体" w:hint="eastAsia"/>
                <w:kern w:val="0"/>
                <w:sz w:val="24"/>
              </w:rPr>
              <w:t>2</w:t>
            </w:r>
            <w:r>
              <w:rPr>
                <w:rFonts w:ascii="宋体" w:hAnsi="宋体" w:cs="宋体" w:hint="eastAsia"/>
                <w:kern w:val="0"/>
                <w:sz w:val="24"/>
              </w:rPr>
              <w:t>：丰富上市蔬菜的花色品种</w:t>
            </w:r>
          </w:p>
        </w:tc>
        <w:tc>
          <w:tcPr>
            <w:tcW w:w="206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t>逐步实现</w:t>
            </w:r>
          </w:p>
        </w:tc>
        <w:tc>
          <w:tcPr>
            <w:tcW w:w="178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t>逐步实现</w:t>
            </w: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w:t>
            </w:r>
          </w:p>
        </w:tc>
        <w:tc>
          <w:tcPr>
            <w:tcW w:w="2060" w:type="dxa"/>
            <w:tcBorders>
              <w:top w:val="nil"/>
              <w:left w:val="nil"/>
              <w:bottom w:val="single" w:sz="4" w:space="0" w:color="auto"/>
              <w:right w:val="single" w:sz="4" w:space="0" w:color="auto"/>
            </w:tcBorders>
            <w:shd w:val="clear" w:color="auto" w:fill="auto"/>
            <w:vAlign w:val="center"/>
          </w:tcPr>
          <w:p w:rsidR="00F005CD" w:rsidRDefault="00F005CD">
            <w:pPr>
              <w:widowControl/>
              <w:jc w:val="center"/>
              <w:rPr>
                <w:rFonts w:ascii="宋体" w:hAnsi="宋体" w:cs="宋体"/>
                <w:kern w:val="0"/>
                <w:sz w:val="24"/>
              </w:rPr>
            </w:pPr>
          </w:p>
        </w:tc>
        <w:tc>
          <w:tcPr>
            <w:tcW w:w="1780" w:type="dxa"/>
            <w:tcBorders>
              <w:top w:val="nil"/>
              <w:left w:val="nil"/>
              <w:bottom w:val="single" w:sz="4" w:space="0" w:color="auto"/>
              <w:right w:val="single" w:sz="4" w:space="0" w:color="auto"/>
            </w:tcBorders>
            <w:shd w:val="clear" w:color="auto" w:fill="auto"/>
            <w:vAlign w:val="center"/>
          </w:tcPr>
          <w:p w:rsidR="00F005CD" w:rsidRDefault="00F005CD">
            <w:pPr>
              <w:widowControl/>
              <w:jc w:val="center"/>
              <w:rPr>
                <w:rFonts w:ascii="宋体" w:hAnsi="宋体" w:cs="宋体"/>
                <w:kern w:val="0"/>
                <w:sz w:val="24"/>
              </w:rPr>
            </w:pP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F005CD" w:rsidRDefault="00215728">
            <w:pPr>
              <w:widowControl/>
              <w:jc w:val="center"/>
              <w:rPr>
                <w:rFonts w:ascii="宋体" w:hAnsi="宋体" w:cs="宋体"/>
                <w:kern w:val="0"/>
                <w:sz w:val="20"/>
                <w:szCs w:val="20"/>
              </w:rPr>
            </w:pPr>
            <w:r>
              <w:rPr>
                <w:rFonts w:ascii="宋体" w:hAnsi="宋体" w:cs="宋体" w:hint="eastAsia"/>
                <w:kern w:val="0"/>
                <w:sz w:val="20"/>
                <w:szCs w:val="20"/>
              </w:rPr>
              <w:t>社会效益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1</w:t>
            </w:r>
            <w:r>
              <w:rPr>
                <w:rFonts w:ascii="宋体" w:hAnsi="宋体" w:cs="宋体" w:hint="eastAsia"/>
                <w:kern w:val="0"/>
                <w:sz w:val="24"/>
              </w:rPr>
              <w:t>：带动农民进行农业产业结构调整</w:t>
            </w:r>
          </w:p>
        </w:tc>
        <w:tc>
          <w:tcPr>
            <w:tcW w:w="206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t>逐步优化</w:t>
            </w:r>
          </w:p>
        </w:tc>
        <w:tc>
          <w:tcPr>
            <w:tcW w:w="178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t>逐步优化</w:t>
            </w: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2</w:t>
            </w:r>
            <w:r>
              <w:rPr>
                <w:rFonts w:ascii="宋体" w:hAnsi="宋体" w:cs="宋体" w:hint="eastAsia"/>
                <w:kern w:val="0"/>
                <w:sz w:val="24"/>
              </w:rPr>
              <w:t>：增加农户受益，拓宽农民增收渠道</w:t>
            </w:r>
          </w:p>
        </w:tc>
        <w:tc>
          <w:tcPr>
            <w:tcW w:w="206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t>逐步实现</w:t>
            </w:r>
          </w:p>
        </w:tc>
        <w:tc>
          <w:tcPr>
            <w:tcW w:w="178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t>逐步实现</w:t>
            </w: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指标</w:t>
            </w:r>
            <w:r>
              <w:rPr>
                <w:rFonts w:ascii="宋体" w:hAnsi="宋体" w:cs="宋体" w:hint="eastAsia"/>
                <w:kern w:val="0"/>
                <w:sz w:val="24"/>
              </w:rPr>
              <w:t>3</w:t>
            </w:r>
            <w:r>
              <w:rPr>
                <w:rFonts w:ascii="宋体" w:hAnsi="宋体" w:cs="宋体" w:hint="eastAsia"/>
                <w:kern w:val="0"/>
                <w:sz w:val="24"/>
              </w:rPr>
              <w:t>：美化环境</w:t>
            </w:r>
          </w:p>
        </w:tc>
        <w:tc>
          <w:tcPr>
            <w:tcW w:w="206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t>逐步实现</w:t>
            </w:r>
          </w:p>
        </w:tc>
        <w:tc>
          <w:tcPr>
            <w:tcW w:w="178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t>逐步实现</w:t>
            </w: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F005CD" w:rsidRDefault="00215728">
            <w:pPr>
              <w:widowControl/>
              <w:jc w:val="center"/>
              <w:rPr>
                <w:rFonts w:ascii="宋体" w:hAnsi="宋体" w:cs="宋体"/>
                <w:kern w:val="0"/>
                <w:sz w:val="20"/>
                <w:szCs w:val="20"/>
              </w:rPr>
            </w:pPr>
            <w:r>
              <w:rPr>
                <w:rFonts w:ascii="宋体" w:hAnsi="宋体" w:cs="宋体" w:hint="eastAsia"/>
                <w:kern w:val="0"/>
                <w:sz w:val="20"/>
                <w:szCs w:val="20"/>
              </w:rPr>
              <w:t>生态效益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1</w:t>
            </w:r>
            <w:r>
              <w:rPr>
                <w:rFonts w:ascii="宋体" w:hAnsi="宋体" w:cs="宋体" w:hint="eastAsia"/>
                <w:kern w:val="0"/>
                <w:sz w:val="24"/>
              </w:rPr>
              <w:t>：此品种属耐寒品种，可在戈壁滩种植，培肥地力。</w:t>
            </w:r>
          </w:p>
        </w:tc>
        <w:tc>
          <w:tcPr>
            <w:tcW w:w="206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t>逐步实现</w:t>
            </w:r>
          </w:p>
        </w:tc>
        <w:tc>
          <w:tcPr>
            <w:tcW w:w="178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t>逐步实现</w:t>
            </w: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F005CD">
            <w:pPr>
              <w:widowControl/>
              <w:rPr>
                <w:rFonts w:ascii="宋体" w:hAnsi="宋体" w:cs="宋体"/>
                <w:kern w:val="0"/>
                <w:sz w:val="24"/>
              </w:rPr>
            </w:pPr>
          </w:p>
        </w:tc>
        <w:tc>
          <w:tcPr>
            <w:tcW w:w="2060" w:type="dxa"/>
            <w:tcBorders>
              <w:top w:val="nil"/>
              <w:left w:val="nil"/>
              <w:bottom w:val="single" w:sz="4" w:space="0" w:color="auto"/>
              <w:right w:val="single" w:sz="4" w:space="0" w:color="auto"/>
            </w:tcBorders>
            <w:shd w:val="clear" w:color="auto" w:fill="auto"/>
            <w:vAlign w:val="center"/>
          </w:tcPr>
          <w:p w:rsidR="00F005CD" w:rsidRDefault="00F005CD">
            <w:pPr>
              <w:widowControl/>
              <w:jc w:val="center"/>
              <w:rPr>
                <w:rFonts w:ascii="宋体" w:hAnsi="宋体" w:cs="宋体"/>
                <w:kern w:val="0"/>
                <w:sz w:val="24"/>
              </w:rPr>
            </w:pPr>
          </w:p>
        </w:tc>
        <w:tc>
          <w:tcPr>
            <w:tcW w:w="1780" w:type="dxa"/>
            <w:tcBorders>
              <w:top w:val="nil"/>
              <w:left w:val="nil"/>
              <w:bottom w:val="single" w:sz="4" w:space="0" w:color="auto"/>
              <w:right w:val="single" w:sz="4" w:space="0" w:color="auto"/>
            </w:tcBorders>
            <w:shd w:val="clear" w:color="auto" w:fill="auto"/>
            <w:vAlign w:val="center"/>
          </w:tcPr>
          <w:p w:rsidR="00F005CD" w:rsidRDefault="00F005CD">
            <w:pPr>
              <w:widowControl/>
              <w:jc w:val="center"/>
              <w:rPr>
                <w:rFonts w:ascii="宋体" w:hAnsi="宋体" w:cs="宋体"/>
                <w:kern w:val="0"/>
                <w:sz w:val="24"/>
              </w:rPr>
            </w:pP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w:t>
            </w:r>
          </w:p>
        </w:tc>
        <w:tc>
          <w:tcPr>
            <w:tcW w:w="2060" w:type="dxa"/>
            <w:tcBorders>
              <w:top w:val="nil"/>
              <w:left w:val="nil"/>
              <w:bottom w:val="single" w:sz="4" w:space="0" w:color="auto"/>
              <w:right w:val="single" w:sz="4" w:space="0" w:color="auto"/>
            </w:tcBorders>
            <w:shd w:val="clear" w:color="auto" w:fill="auto"/>
            <w:vAlign w:val="center"/>
          </w:tcPr>
          <w:p w:rsidR="00F005CD" w:rsidRDefault="00F005CD">
            <w:pPr>
              <w:widowControl/>
              <w:jc w:val="center"/>
              <w:rPr>
                <w:rFonts w:ascii="宋体" w:hAnsi="宋体" w:cs="宋体"/>
                <w:kern w:val="0"/>
                <w:sz w:val="24"/>
              </w:rPr>
            </w:pPr>
          </w:p>
        </w:tc>
        <w:tc>
          <w:tcPr>
            <w:tcW w:w="1780" w:type="dxa"/>
            <w:tcBorders>
              <w:top w:val="nil"/>
              <w:left w:val="nil"/>
              <w:bottom w:val="single" w:sz="4" w:space="0" w:color="auto"/>
              <w:right w:val="single" w:sz="4" w:space="0" w:color="auto"/>
            </w:tcBorders>
            <w:shd w:val="clear" w:color="auto" w:fill="auto"/>
            <w:vAlign w:val="center"/>
          </w:tcPr>
          <w:p w:rsidR="00F005CD" w:rsidRDefault="00F005CD">
            <w:pPr>
              <w:widowControl/>
              <w:jc w:val="center"/>
              <w:rPr>
                <w:rFonts w:ascii="宋体" w:hAnsi="宋体" w:cs="宋体"/>
                <w:kern w:val="0"/>
                <w:sz w:val="24"/>
              </w:rPr>
            </w:pP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F005CD" w:rsidRDefault="00215728">
            <w:pPr>
              <w:widowControl/>
              <w:jc w:val="center"/>
              <w:rPr>
                <w:rFonts w:ascii="宋体" w:hAnsi="宋体" w:cs="宋体"/>
                <w:kern w:val="0"/>
                <w:sz w:val="20"/>
                <w:szCs w:val="20"/>
              </w:rPr>
            </w:pPr>
            <w:r>
              <w:rPr>
                <w:rFonts w:ascii="宋体" w:hAnsi="宋体" w:cs="宋体" w:hint="eastAsia"/>
                <w:kern w:val="0"/>
                <w:sz w:val="20"/>
                <w:szCs w:val="20"/>
              </w:rPr>
              <w:t>可持续影响</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指标</w:t>
            </w:r>
            <w:r>
              <w:rPr>
                <w:rFonts w:ascii="宋体" w:hAnsi="宋体" w:cs="宋体" w:hint="eastAsia"/>
                <w:kern w:val="0"/>
                <w:sz w:val="24"/>
              </w:rPr>
              <w:t>1</w:t>
            </w:r>
            <w:r>
              <w:rPr>
                <w:rFonts w:ascii="宋体" w:hAnsi="宋体" w:cs="宋体" w:hint="eastAsia"/>
                <w:kern w:val="0"/>
                <w:sz w:val="24"/>
              </w:rPr>
              <w:t>：持续增加农民收益</w:t>
            </w:r>
          </w:p>
        </w:tc>
        <w:tc>
          <w:tcPr>
            <w:tcW w:w="206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t>逐步实现</w:t>
            </w:r>
          </w:p>
        </w:tc>
        <w:tc>
          <w:tcPr>
            <w:tcW w:w="178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t>逐步实现</w:t>
            </w: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F005CD">
            <w:pPr>
              <w:widowControl/>
              <w:rPr>
                <w:rFonts w:ascii="宋体" w:hAnsi="宋体" w:cs="宋体"/>
                <w:kern w:val="0"/>
                <w:sz w:val="24"/>
              </w:rPr>
            </w:pPr>
          </w:p>
        </w:tc>
        <w:tc>
          <w:tcPr>
            <w:tcW w:w="2060" w:type="dxa"/>
            <w:tcBorders>
              <w:top w:val="nil"/>
              <w:left w:val="nil"/>
              <w:bottom w:val="single" w:sz="4" w:space="0" w:color="auto"/>
              <w:right w:val="single" w:sz="4" w:space="0" w:color="auto"/>
            </w:tcBorders>
            <w:shd w:val="clear" w:color="auto" w:fill="auto"/>
            <w:vAlign w:val="center"/>
          </w:tcPr>
          <w:p w:rsidR="00F005CD" w:rsidRDefault="00F005CD">
            <w:pPr>
              <w:widowControl/>
              <w:jc w:val="center"/>
              <w:rPr>
                <w:rFonts w:ascii="宋体" w:hAnsi="宋体" w:cs="宋体"/>
                <w:kern w:val="0"/>
                <w:sz w:val="24"/>
              </w:rPr>
            </w:pPr>
          </w:p>
        </w:tc>
        <w:tc>
          <w:tcPr>
            <w:tcW w:w="1780" w:type="dxa"/>
            <w:tcBorders>
              <w:top w:val="nil"/>
              <w:left w:val="nil"/>
              <w:bottom w:val="single" w:sz="4" w:space="0" w:color="auto"/>
              <w:right w:val="single" w:sz="4" w:space="0" w:color="auto"/>
            </w:tcBorders>
            <w:shd w:val="clear" w:color="auto" w:fill="auto"/>
            <w:vAlign w:val="center"/>
          </w:tcPr>
          <w:p w:rsidR="00F005CD" w:rsidRDefault="00F005CD">
            <w:pPr>
              <w:widowControl/>
              <w:jc w:val="center"/>
              <w:rPr>
                <w:rFonts w:ascii="宋体" w:hAnsi="宋体" w:cs="宋体"/>
                <w:kern w:val="0"/>
                <w:sz w:val="24"/>
              </w:rPr>
            </w:pP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w:t>
            </w:r>
          </w:p>
        </w:tc>
        <w:tc>
          <w:tcPr>
            <w:tcW w:w="2060" w:type="dxa"/>
            <w:tcBorders>
              <w:top w:val="nil"/>
              <w:left w:val="nil"/>
              <w:bottom w:val="single" w:sz="4" w:space="0" w:color="auto"/>
              <w:right w:val="single" w:sz="4" w:space="0" w:color="auto"/>
            </w:tcBorders>
            <w:shd w:val="clear" w:color="auto" w:fill="auto"/>
            <w:vAlign w:val="center"/>
          </w:tcPr>
          <w:p w:rsidR="00F005CD" w:rsidRDefault="00F005CD">
            <w:pPr>
              <w:widowControl/>
              <w:jc w:val="center"/>
              <w:rPr>
                <w:rFonts w:ascii="宋体" w:hAnsi="宋体" w:cs="宋体"/>
                <w:kern w:val="0"/>
                <w:sz w:val="24"/>
              </w:rPr>
            </w:pPr>
          </w:p>
        </w:tc>
        <w:tc>
          <w:tcPr>
            <w:tcW w:w="1780" w:type="dxa"/>
            <w:tcBorders>
              <w:top w:val="nil"/>
              <w:left w:val="nil"/>
              <w:bottom w:val="single" w:sz="4" w:space="0" w:color="auto"/>
              <w:right w:val="single" w:sz="4" w:space="0" w:color="auto"/>
            </w:tcBorders>
            <w:shd w:val="clear" w:color="auto" w:fill="auto"/>
            <w:vAlign w:val="center"/>
          </w:tcPr>
          <w:p w:rsidR="00F005CD" w:rsidRDefault="00F005CD">
            <w:pPr>
              <w:widowControl/>
              <w:jc w:val="center"/>
              <w:rPr>
                <w:rFonts w:ascii="宋体" w:hAnsi="宋体" w:cs="宋体"/>
                <w:kern w:val="0"/>
                <w:sz w:val="24"/>
              </w:rPr>
            </w:pP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 xml:space="preserve">　</w:t>
            </w:r>
          </w:p>
        </w:tc>
        <w:tc>
          <w:tcPr>
            <w:tcW w:w="2060" w:type="dxa"/>
            <w:tcBorders>
              <w:top w:val="nil"/>
              <w:left w:val="nil"/>
              <w:bottom w:val="single" w:sz="4" w:space="0" w:color="auto"/>
              <w:right w:val="single" w:sz="4" w:space="0" w:color="auto"/>
            </w:tcBorders>
            <w:shd w:val="clear" w:color="auto" w:fill="auto"/>
            <w:vAlign w:val="center"/>
          </w:tcPr>
          <w:p w:rsidR="00F005CD" w:rsidRDefault="00F005CD">
            <w:pPr>
              <w:widowControl/>
              <w:jc w:val="center"/>
              <w:rPr>
                <w:rFonts w:ascii="宋体" w:hAnsi="宋体" w:cs="宋体"/>
                <w:kern w:val="0"/>
                <w:sz w:val="24"/>
              </w:rPr>
            </w:pPr>
          </w:p>
        </w:tc>
        <w:tc>
          <w:tcPr>
            <w:tcW w:w="1780" w:type="dxa"/>
            <w:tcBorders>
              <w:top w:val="nil"/>
              <w:left w:val="nil"/>
              <w:bottom w:val="single" w:sz="4" w:space="0" w:color="auto"/>
              <w:right w:val="single" w:sz="4" w:space="0" w:color="auto"/>
            </w:tcBorders>
            <w:shd w:val="clear" w:color="auto" w:fill="auto"/>
            <w:vAlign w:val="center"/>
          </w:tcPr>
          <w:p w:rsidR="00F005CD" w:rsidRDefault="00F005CD">
            <w:pPr>
              <w:widowControl/>
              <w:jc w:val="center"/>
              <w:rPr>
                <w:rFonts w:ascii="宋体" w:hAnsi="宋体" w:cs="宋体"/>
                <w:kern w:val="0"/>
                <w:sz w:val="24"/>
              </w:rPr>
            </w:pP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000000"/>
              <w:right w:val="single" w:sz="4" w:space="0" w:color="auto"/>
            </w:tcBorders>
            <w:shd w:val="clear" w:color="auto" w:fill="auto"/>
            <w:vAlign w:val="center"/>
          </w:tcPr>
          <w:p w:rsidR="00F005CD" w:rsidRDefault="00215728">
            <w:pPr>
              <w:widowControl/>
              <w:jc w:val="center"/>
              <w:rPr>
                <w:rFonts w:ascii="宋体" w:hAnsi="宋体" w:cs="宋体"/>
                <w:kern w:val="0"/>
                <w:sz w:val="20"/>
                <w:szCs w:val="20"/>
              </w:rPr>
            </w:pPr>
            <w:r>
              <w:rPr>
                <w:rFonts w:ascii="宋体" w:hAnsi="宋体" w:cs="宋体" w:hint="eastAsia"/>
                <w:kern w:val="0"/>
                <w:sz w:val="20"/>
                <w:szCs w:val="20"/>
              </w:rPr>
              <w:t>满意度</w:t>
            </w:r>
            <w:r>
              <w:rPr>
                <w:rFonts w:ascii="宋体" w:hAnsi="宋体" w:cs="宋体" w:hint="eastAsia"/>
                <w:kern w:val="0"/>
                <w:sz w:val="20"/>
                <w:szCs w:val="20"/>
              </w:rPr>
              <w:br/>
            </w:r>
            <w:r>
              <w:rPr>
                <w:rFonts w:ascii="宋体" w:hAnsi="宋体" w:cs="宋体" w:hint="eastAsia"/>
                <w:kern w:val="0"/>
                <w:sz w:val="20"/>
                <w:szCs w:val="20"/>
              </w:rPr>
              <w:t>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F005CD" w:rsidRDefault="00215728">
            <w:pPr>
              <w:widowControl/>
              <w:jc w:val="center"/>
              <w:rPr>
                <w:rFonts w:ascii="宋体" w:hAns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指标</w:t>
            </w:r>
            <w:r>
              <w:rPr>
                <w:rFonts w:ascii="宋体" w:hAnsi="宋体" w:cs="宋体" w:hint="eastAsia"/>
                <w:kern w:val="0"/>
                <w:sz w:val="24"/>
              </w:rPr>
              <w:t>1</w:t>
            </w:r>
            <w:r>
              <w:rPr>
                <w:rFonts w:ascii="宋体" w:hAnsi="宋体" w:cs="宋体" w:hint="eastAsia"/>
                <w:kern w:val="0"/>
                <w:sz w:val="24"/>
              </w:rPr>
              <w:t>：受益贫困户满意度</w:t>
            </w:r>
          </w:p>
        </w:tc>
        <w:tc>
          <w:tcPr>
            <w:tcW w:w="206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95%</w:t>
            </w:r>
          </w:p>
        </w:tc>
        <w:tc>
          <w:tcPr>
            <w:tcW w:w="178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95%</w:t>
            </w: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F005CD">
            <w:pPr>
              <w:widowControl/>
              <w:rPr>
                <w:rFonts w:ascii="宋体" w:hAnsi="宋体" w:cs="宋体"/>
                <w:kern w:val="0"/>
                <w:sz w:val="24"/>
              </w:rPr>
            </w:pPr>
          </w:p>
        </w:tc>
        <w:tc>
          <w:tcPr>
            <w:tcW w:w="2060" w:type="dxa"/>
            <w:tcBorders>
              <w:top w:val="nil"/>
              <w:left w:val="nil"/>
              <w:bottom w:val="single" w:sz="4" w:space="0" w:color="auto"/>
              <w:right w:val="single" w:sz="4" w:space="0" w:color="auto"/>
            </w:tcBorders>
            <w:shd w:val="clear" w:color="auto" w:fill="auto"/>
            <w:vAlign w:val="center"/>
          </w:tcPr>
          <w:p w:rsidR="00F005CD" w:rsidRDefault="00F005CD">
            <w:pPr>
              <w:widowControl/>
              <w:rPr>
                <w:rFonts w:ascii="宋体" w:hAnsi="宋体" w:cs="宋体"/>
                <w:kern w:val="0"/>
                <w:sz w:val="24"/>
              </w:rPr>
            </w:pPr>
          </w:p>
        </w:tc>
        <w:tc>
          <w:tcPr>
            <w:tcW w:w="1780" w:type="dxa"/>
            <w:tcBorders>
              <w:top w:val="nil"/>
              <w:left w:val="nil"/>
              <w:bottom w:val="single" w:sz="4" w:space="0" w:color="auto"/>
              <w:right w:val="single" w:sz="4" w:space="0" w:color="auto"/>
            </w:tcBorders>
            <w:shd w:val="clear" w:color="auto" w:fill="auto"/>
            <w:vAlign w:val="center"/>
          </w:tcPr>
          <w:p w:rsidR="00F005CD" w:rsidRDefault="00F005CD">
            <w:pPr>
              <w:widowControl/>
              <w:rPr>
                <w:rFonts w:ascii="宋体" w:hAnsi="宋体" w:cs="宋体"/>
                <w:kern w:val="0"/>
                <w:sz w:val="24"/>
              </w:rPr>
            </w:pP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w:t>
            </w:r>
          </w:p>
        </w:tc>
        <w:tc>
          <w:tcPr>
            <w:tcW w:w="2060" w:type="dxa"/>
            <w:tcBorders>
              <w:top w:val="nil"/>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 xml:space="preserve">　</w:t>
            </w:r>
          </w:p>
        </w:tc>
        <w:tc>
          <w:tcPr>
            <w:tcW w:w="1780" w:type="dxa"/>
            <w:tcBorders>
              <w:top w:val="nil"/>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 xml:space="preserve">　</w:t>
            </w:r>
          </w:p>
        </w:tc>
      </w:tr>
      <w:tr w:rsidR="00F005CD">
        <w:trPr>
          <w:trHeight w:val="480"/>
        </w:trPr>
        <w:tc>
          <w:tcPr>
            <w:tcW w:w="72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F005CD" w:rsidRDefault="00F005CD">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F005CD" w:rsidRDefault="00215728">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 xml:space="preserve">　</w:t>
            </w:r>
          </w:p>
        </w:tc>
        <w:tc>
          <w:tcPr>
            <w:tcW w:w="2060" w:type="dxa"/>
            <w:tcBorders>
              <w:top w:val="nil"/>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 xml:space="preserve">　</w:t>
            </w:r>
          </w:p>
        </w:tc>
        <w:tc>
          <w:tcPr>
            <w:tcW w:w="1780" w:type="dxa"/>
            <w:tcBorders>
              <w:top w:val="nil"/>
              <w:left w:val="nil"/>
              <w:bottom w:val="single" w:sz="4" w:space="0" w:color="auto"/>
              <w:right w:val="single" w:sz="4" w:space="0" w:color="auto"/>
            </w:tcBorders>
            <w:shd w:val="clear" w:color="auto" w:fill="auto"/>
            <w:vAlign w:val="center"/>
          </w:tcPr>
          <w:p w:rsidR="00F005CD" w:rsidRDefault="00215728">
            <w:pPr>
              <w:widowControl/>
              <w:rPr>
                <w:rFonts w:ascii="宋体" w:hAnsi="宋体" w:cs="宋体"/>
                <w:kern w:val="0"/>
                <w:sz w:val="24"/>
              </w:rPr>
            </w:pPr>
            <w:r>
              <w:rPr>
                <w:rFonts w:ascii="宋体" w:hAnsi="宋体" w:cs="宋体" w:hint="eastAsia"/>
                <w:kern w:val="0"/>
                <w:sz w:val="24"/>
              </w:rPr>
              <w:t xml:space="preserve">　</w:t>
            </w:r>
          </w:p>
        </w:tc>
      </w:tr>
    </w:tbl>
    <w:p w:rsidR="00F005CD" w:rsidRDefault="00215728">
      <w:pPr>
        <w:spacing w:line="540" w:lineRule="exact"/>
        <w:rPr>
          <w:rStyle w:val="a8"/>
          <w:rFonts w:asciiTheme="minorEastAsia" w:eastAsiaTheme="minorEastAsia" w:hAnsiTheme="minorEastAsia"/>
          <w:b w:val="0"/>
          <w:spacing w:val="-4"/>
          <w:sz w:val="20"/>
          <w:szCs w:val="32"/>
        </w:rPr>
      </w:pPr>
      <w:r>
        <w:rPr>
          <w:rStyle w:val="a8"/>
          <w:rFonts w:asciiTheme="minorEastAsia" w:eastAsiaTheme="minorEastAsia" w:hAnsiTheme="minorEastAsia" w:hint="eastAsia"/>
          <w:b w:val="0"/>
          <w:spacing w:val="-4"/>
          <w:sz w:val="20"/>
          <w:szCs w:val="32"/>
        </w:rPr>
        <w:t>经办人：</w:t>
      </w:r>
      <w:proofErr w:type="gramStart"/>
      <w:r>
        <w:rPr>
          <w:rStyle w:val="a8"/>
          <w:rFonts w:asciiTheme="minorEastAsia" w:eastAsiaTheme="minorEastAsia" w:hAnsiTheme="minorEastAsia" w:hint="eastAsia"/>
          <w:b w:val="0"/>
          <w:spacing w:val="-4"/>
          <w:sz w:val="20"/>
          <w:szCs w:val="32"/>
        </w:rPr>
        <w:t>何新霞</w:t>
      </w:r>
      <w:proofErr w:type="gramEnd"/>
      <w:r>
        <w:rPr>
          <w:rStyle w:val="a8"/>
          <w:rFonts w:asciiTheme="minorEastAsia" w:eastAsiaTheme="minorEastAsia" w:hAnsiTheme="minorEastAsia" w:hint="eastAsia"/>
          <w:b w:val="0"/>
          <w:spacing w:val="-4"/>
          <w:sz w:val="20"/>
          <w:szCs w:val="32"/>
        </w:rPr>
        <w:t xml:space="preserve">            </w:t>
      </w:r>
      <w:r>
        <w:rPr>
          <w:rStyle w:val="a8"/>
          <w:rFonts w:asciiTheme="minorEastAsia" w:eastAsiaTheme="minorEastAsia" w:hAnsiTheme="minorEastAsia" w:hint="eastAsia"/>
          <w:b w:val="0"/>
          <w:spacing w:val="-4"/>
          <w:sz w:val="20"/>
          <w:szCs w:val="32"/>
        </w:rPr>
        <w:t>单位负责人：</w:t>
      </w:r>
      <w:r>
        <w:rPr>
          <w:rStyle w:val="a8"/>
          <w:rFonts w:asciiTheme="minorEastAsia" w:eastAsiaTheme="minorEastAsia" w:hAnsiTheme="minorEastAsia" w:hint="eastAsia"/>
          <w:b w:val="0"/>
          <w:spacing w:val="-4"/>
          <w:sz w:val="20"/>
          <w:szCs w:val="32"/>
        </w:rPr>
        <w:t xml:space="preserve"> </w:t>
      </w:r>
      <w:r>
        <w:rPr>
          <w:rStyle w:val="a8"/>
          <w:rFonts w:asciiTheme="minorEastAsia" w:eastAsiaTheme="minorEastAsia" w:hAnsiTheme="minorEastAsia" w:hint="eastAsia"/>
          <w:b w:val="0"/>
          <w:spacing w:val="-4"/>
          <w:sz w:val="20"/>
          <w:szCs w:val="32"/>
        </w:rPr>
        <w:t>张新志、</w:t>
      </w:r>
      <w:r>
        <w:rPr>
          <w:rStyle w:val="a8"/>
          <w:rFonts w:asciiTheme="minorEastAsia" w:eastAsiaTheme="minorEastAsia" w:hAnsiTheme="minorEastAsia" w:hint="eastAsia"/>
          <w:b w:val="0"/>
          <w:spacing w:val="-4"/>
          <w:sz w:val="20"/>
          <w:szCs w:val="32"/>
        </w:rPr>
        <w:t>上报时间：</w:t>
      </w:r>
      <w:r>
        <w:rPr>
          <w:rStyle w:val="a8"/>
          <w:rFonts w:asciiTheme="minorEastAsia" w:eastAsiaTheme="minorEastAsia" w:hAnsiTheme="minorEastAsia" w:hint="eastAsia"/>
          <w:b w:val="0"/>
          <w:spacing w:val="-4"/>
          <w:sz w:val="20"/>
          <w:szCs w:val="32"/>
        </w:rPr>
        <w:t xml:space="preserve">   </w:t>
      </w:r>
      <w:r>
        <w:rPr>
          <w:rStyle w:val="a8"/>
          <w:rFonts w:asciiTheme="minorEastAsia" w:eastAsiaTheme="minorEastAsia" w:hAnsiTheme="minorEastAsia" w:hint="eastAsia"/>
          <w:b w:val="0"/>
          <w:spacing w:val="-4"/>
          <w:sz w:val="20"/>
          <w:szCs w:val="32"/>
        </w:rPr>
        <w:t>201</w:t>
      </w:r>
      <w:r>
        <w:rPr>
          <w:rStyle w:val="a8"/>
          <w:rFonts w:asciiTheme="minorEastAsia" w:eastAsiaTheme="minorEastAsia" w:hAnsiTheme="minorEastAsia" w:hint="eastAsia"/>
          <w:b w:val="0"/>
          <w:spacing w:val="-4"/>
          <w:sz w:val="20"/>
          <w:szCs w:val="32"/>
        </w:rPr>
        <w:t>年</w:t>
      </w:r>
      <w:r>
        <w:rPr>
          <w:rStyle w:val="a8"/>
          <w:rFonts w:asciiTheme="minorEastAsia" w:eastAsiaTheme="minorEastAsia" w:hAnsiTheme="minorEastAsia" w:hint="eastAsia"/>
          <w:b w:val="0"/>
          <w:spacing w:val="-4"/>
          <w:sz w:val="20"/>
          <w:szCs w:val="32"/>
        </w:rPr>
        <w:t xml:space="preserve">  </w:t>
      </w:r>
      <w:r>
        <w:rPr>
          <w:rStyle w:val="a8"/>
          <w:rFonts w:asciiTheme="minorEastAsia" w:eastAsiaTheme="minorEastAsia" w:hAnsiTheme="minorEastAsia" w:hint="eastAsia"/>
          <w:b w:val="0"/>
          <w:spacing w:val="-4"/>
          <w:sz w:val="20"/>
          <w:szCs w:val="32"/>
        </w:rPr>
        <w:t>1</w:t>
      </w:r>
      <w:r>
        <w:rPr>
          <w:rStyle w:val="a8"/>
          <w:rFonts w:asciiTheme="minorEastAsia" w:eastAsiaTheme="minorEastAsia" w:hAnsiTheme="minorEastAsia" w:hint="eastAsia"/>
          <w:b w:val="0"/>
          <w:spacing w:val="-4"/>
          <w:sz w:val="20"/>
          <w:szCs w:val="32"/>
        </w:rPr>
        <w:t xml:space="preserve"> </w:t>
      </w:r>
      <w:r>
        <w:rPr>
          <w:rStyle w:val="a8"/>
          <w:rFonts w:asciiTheme="minorEastAsia" w:eastAsiaTheme="minorEastAsia" w:hAnsiTheme="minorEastAsia" w:hint="eastAsia"/>
          <w:b w:val="0"/>
          <w:spacing w:val="-4"/>
          <w:sz w:val="20"/>
          <w:szCs w:val="32"/>
        </w:rPr>
        <w:t>月</w:t>
      </w:r>
      <w:r>
        <w:rPr>
          <w:rStyle w:val="a8"/>
          <w:rFonts w:asciiTheme="minorEastAsia" w:eastAsiaTheme="minorEastAsia" w:hAnsiTheme="minorEastAsia" w:hint="eastAsia"/>
          <w:b w:val="0"/>
          <w:spacing w:val="-4"/>
          <w:sz w:val="20"/>
          <w:szCs w:val="32"/>
        </w:rPr>
        <w:t xml:space="preserve">  </w:t>
      </w:r>
      <w:r>
        <w:rPr>
          <w:rStyle w:val="a8"/>
          <w:rFonts w:asciiTheme="minorEastAsia" w:eastAsiaTheme="minorEastAsia" w:hAnsiTheme="minorEastAsia" w:hint="eastAsia"/>
          <w:b w:val="0"/>
          <w:spacing w:val="-4"/>
          <w:sz w:val="20"/>
          <w:szCs w:val="32"/>
        </w:rPr>
        <w:t>25</w:t>
      </w:r>
      <w:r>
        <w:rPr>
          <w:rStyle w:val="a8"/>
          <w:rFonts w:asciiTheme="minorEastAsia" w:eastAsiaTheme="minorEastAsia" w:hAnsiTheme="minorEastAsia" w:hint="eastAsia"/>
          <w:b w:val="0"/>
          <w:spacing w:val="-4"/>
          <w:sz w:val="20"/>
          <w:szCs w:val="32"/>
        </w:rPr>
        <w:t xml:space="preserve"> </w:t>
      </w:r>
      <w:r>
        <w:rPr>
          <w:rStyle w:val="a8"/>
          <w:rFonts w:asciiTheme="minorEastAsia" w:eastAsiaTheme="minorEastAsia" w:hAnsiTheme="minorEastAsia" w:hint="eastAsia"/>
          <w:b w:val="0"/>
          <w:spacing w:val="-4"/>
          <w:sz w:val="20"/>
          <w:szCs w:val="32"/>
        </w:rPr>
        <w:t>日</w:t>
      </w:r>
      <w:r>
        <w:rPr>
          <w:rStyle w:val="a8"/>
          <w:rFonts w:asciiTheme="minorEastAsia" w:eastAsiaTheme="minorEastAsia" w:hAnsiTheme="minorEastAsia" w:hint="eastAsia"/>
          <w:b w:val="0"/>
          <w:spacing w:val="-4"/>
          <w:sz w:val="20"/>
          <w:szCs w:val="32"/>
        </w:rPr>
        <w:t xml:space="preserve">            </w:t>
      </w:r>
    </w:p>
    <w:p w:rsidR="00F005CD" w:rsidRDefault="00215728">
      <w:pPr>
        <w:spacing w:line="540" w:lineRule="exact"/>
        <w:rPr>
          <w:rStyle w:val="a8"/>
          <w:rFonts w:asciiTheme="minorEastAsia" w:eastAsiaTheme="minorEastAsia" w:hAnsiTheme="minorEastAsia"/>
          <w:b w:val="0"/>
          <w:spacing w:val="-4"/>
          <w:sz w:val="20"/>
          <w:szCs w:val="32"/>
        </w:rPr>
      </w:pPr>
      <w:r>
        <w:rPr>
          <w:rStyle w:val="a8"/>
          <w:rFonts w:asciiTheme="minorEastAsia" w:eastAsiaTheme="minorEastAsia" w:hAnsiTheme="minorEastAsia" w:hint="eastAsia"/>
          <w:b w:val="0"/>
          <w:spacing w:val="-4"/>
          <w:sz w:val="20"/>
          <w:szCs w:val="32"/>
        </w:rPr>
        <w:t>联系方式：</w:t>
      </w:r>
      <w:r>
        <w:rPr>
          <w:rStyle w:val="a8"/>
          <w:rFonts w:asciiTheme="minorEastAsia" w:eastAsiaTheme="minorEastAsia" w:hAnsiTheme="minorEastAsia" w:hint="eastAsia"/>
          <w:b w:val="0"/>
          <w:spacing w:val="-4"/>
          <w:sz w:val="20"/>
          <w:szCs w:val="32"/>
        </w:rPr>
        <w:t>18699811562</w:t>
      </w:r>
      <w:r>
        <w:rPr>
          <w:rStyle w:val="a8"/>
          <w:rFonts w:asciiTheme="minorEastAsia" w:eastAsiaTheme="minorEastAsia" w:hAnsiTheme="minorEastAsia" w:hint="eastAsia"/>
          <w:b w:val="0"/>
          <w:spacing w:val="-4"/>
          <w:sz w:val="20"/>
          <w:szCs w:val="32"/>
        </w:rPr>
        <w:t xml:space="preserve">              </w:t>
      </w:r>
      <w:r>
        <w:rPr>
          <w:rStyle w:val="a8"/>
          <w:rFonts w:asciiTheme="minorEastAsia" w:eastAsiaTheme="minorEastAsia" w:hAnsiTheme="minorEastAsia" w:hint="eastAsia"/>
          <w:b w:val="0"/>
          <w:spacing w:val="-4"/>
          <w:sz w:val="20"/>
          <w:szCs w:val="32"/>
        </w:rPr>
        <w:t>联系方式：</w:t>
      </w:r>
      <w:r>
        <w:rPr>
          <w:rStyle w:val="a8"/>
          <w:rFonts w:asciiTheme="minorEastAsia" w:eastAsiaTheme="minorEastAsia" w:hAnsiTheme="minorEastAsia" w:hint="eastAsia"/>
          <w:b w:val="0"/>
          <w:spacing w:val="-4"/>
          <w:sz w:val="20"/>
          <w:szCs w:val="32"/>
        </w:rPr>
        <w:t>13579078518</w:t>
      </w:r>
    </w:p>
    <w:sectPr w:rsidR="00F005CD" w:rsidSect="00F005CD">
      <w:footerReference w:type="default" r:id="rId8"/>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05CD" w:rsidRDefault="00F005CD" w:rsidP="00F005CD">
      <w:r>
        <w:separator/>
      </w:r>
    </w:p>
  </w:endnote>
  <w:endnote w:type="continuationSeparator" w:id="1">
    <w:p w:rsidR="00F005CD" w:rsidRDefault="00F005CD" w:rsidP="00F005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F005CD" w:rsidRDefault="00F005CD">
        <w:pPr>
          <w:pStyle w:val="a4"/>
          <w:jc w:val="center"/>
        </w:pPr>
        <w:r>
          <w:fldChar w:fldCharType="begin"/>
        </w:r>
        <w:r w:rsidR="00215728">
          <w:instrText>PAGE   \* MERGEFORMAT</w:instrText>
        </w:r>
        <w:r>
          <w:fldChar w:fldCharType="separate"/>
        </w:r>
        <w:r w:rsidR="00215728" w:rsidRPr="00215728">
          <w:rPr>
            <w:noProof/>
            <w:lang w:val="zh-CN"/>
          </w:rPr>
          <w:t>6</w:t>
        </w:r>
        <w:r>
          <w:fldChar w:fldCharType="end"/>
        </w:r>
      </w:p>
    </w:sdtContent>
  </w:sdt>
  <w:p w:rsidR="00F005CD" w:rsidRDefault="00F005C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05CD" w:rsidRDefault="00F005CD" w:rsidP="00F005CD">
      <w:r>
        <w:separator/>
      </w:r>
    </w:p>
  </w:footnote>
  <w:footnote w:type="continuationSeparator" w:id="1">
    <w:p w:rsidR="00F005CD" w:rsidRDefault="00F005CD" w:rsidP="00F005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B5363"/>
    <w:multiLevelType w:val="singleLevel"/>
    <w:tmpl w:val="1EBB5363"/>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6457"/>
    <w:rsid w:val="00056465"/>
    <w:rsid w:val="00121AE4"/>
    <w:rsid w:val="00146AAD"/>
    <w:rsid w:val="001B3A40"/>
    <w:rsid w:val="00215728"/>
    <w:rsid w:val="0036514A"/>
    <w:rsid w:val="004366A8"/>
    <w:rsid w:val="00502BA7"/>
    <w:rsid w:val="005162F1"/>
    <w:rsid w:val="00535153"/>
    <w:rsid w:val="00554F82"/>
    <w:rsid w:val="0056390D"/>
    <w:rsid w:val="005719B0"/>
    <w:rsid w:val="005D10D6"/>
    <w:rsid w:val="00607FEF"/>
    <w:rsid w:val="00855E3A"/>
    <w:rsid w:val="00922CB9"/>
    <w:rsid w:val="009E5CD9"/>
    <w:rsid w:val="00A26421"/>
    <w:rsid w:val="00A4293B"/>
    <w:rsid w:val="00A67D50"/>
    <w:rsid w:val="00A8691A"/>
    <w:rsid w:val="00AC1946"/>
    <w:rsid w:val="00B40063"/>
    <w:rsid w:val="00B41F61"/>
    <w:rsid w:val="00BA46E6"/>
    <w:rsid w:val="00C56C72"/>
    <w:rsid w:val="00CA6457"/>
    <w:rsid w:val="00CB2D53"/>
    <w:rsid w:val="00D17F2E"/>
    <w:rsid w:val="00D30354"/>
    <w:rsid w:val="00DF42A0"/>
    <w:rsid w:val="00E769FE"/>
    <w:rsid w:val="00EA2CBE"/>
    <w:rsid w:val="00F005CD"/>
    <w:rsid w:val="00F32FEE"/>
    <w:rsid w:val="00FB10BB"/>
    <w:rsid w:val="01F94D49"/>
    <w:rsid w:val="0E1429C9"/>
    <w:rsid w:val="10E46C21"/>
    <w:rsid w:val="193E17FD"/>
    <w:rsid w:val="1A2240A0"/>
    <w:rsid w:val="20447782"/>
    <w:rsid w:val="2D756F76"/>
    <w:rsid w:val="2E3F3C18"/>
    <w:rsid w:val="34E35E7D"/>
    <w:rsid w:val="382E388F"/>
    <w:rsid w:val="5324079A"/>
    <w:rsid w:val="595E51BF"/>
    <w:rsid w:val="7575281F"/>
    <w:rsid w:val="7B5933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rsid w:val="00F005CD"/>
    <w:pPr>
      <w:widowControl w:val="0"/>
      <w:jc w:val="both"/>
    </w:pPr>
    <w:rPr>
      <w:kern w:val="2"/>
      <w:sz w:val="21"/>
      <w:szCs w:val="24"/>
    </w:rPr>
  </w:style>
  <w:style w:type="paragraph" w:styleId="1">
    <w:name w:val="heading 1"/>
    <w:basedOn w:val="a"/>
    <w:next w:val="a"/>
    <w:link w:val="1Char"/>
    <w:uiPriority w:val="9"/>
    <w:qFormat/>
    <w:rsid w:val="00F005CD"/>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F005CD"/>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F005CD"/>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F005CD"/>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F005CD"/>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F005CD"/>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F005CD"/>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F005CD"/>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F005CD"/>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F005CD"/>
    <w:rPr>
      <w:sz w:val="18"/>
      <w:szCs w:val="18"/>
    </w:rPr>
  </w:style>
  <w:style w:type="paragraph" w:styleId="a4">
    <w:name w:val="footer"/>
    <w:basedOn w:val="a"/>
    <w:link w:val="Char0"/>
    <w:uiPriority w:val="99"/>
    <w:unhideWhenUsed/>
    <w:qFormat/>
    <w:rsid w:val="00F005C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F005C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F005CD"/>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F005CD"/>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F005CD"/>
    <w:rPr>
      <w:b/>
      <w:bCs/>
    </w:rPr>
  </w:style>
  <w:style w:type="character" w:styleId="a9">
    <w:name w:val="Emphasis"/>
    <w:basedOn w:val="a0"/>
    <w:uiPriority w:val="20"/>
    <w:qFormat/>
    <w:rsid w:val="00F005CD"/>
    <w:rPr>
      <w:rFonts w:asciiTheme="minorHAnsi" w:hAnsiTheme="minorHAnsi"/>
      <w:b/>
      <w:i/>
      <w:iCs/>
    </w:rPr>
  </w:style>
  <w:style w:type="character" w:customStyle="1" w:styleId="1Char">
    <w:name w:val="标题 1 Char"/>
    <w:basedOn w:val="a0"/>
    <w:link w:val="1"/>
    <w:uiPriority w:val="9"/>
    <w:qFormat/>
    <w:rsid w:val="00F005CD"/>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F005CD"/>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F005CD"/>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F005CD"/>
    <w:rPr>
      <w:b/>
      <w:bCs/>
      <w:sz w:val="28"/>
      <w:szCs w:val="28"/>
    </w:rPr>
  </w:style>
  <w:style w:type="character" w:customStyle="1" w:styleId="5Char">
    <w:name w:val="标题 5 Char"/>
    <w:basedOn w:val="a0"/>
    <w:link w:val="5"/>
    <w:uiPriority w:val="9"/>
    <w:semiHidden/>
    <w:qFormat/>
    <w:rsid w:val="00F005CD"/>
    <w:rPr>
      <w:b/>
      <w:bCs/>
      <w:i/>
      <w:iCs/>
      <w:sz w:val="26"/>
      <w:szCs w:val="26"/>
    </w:rPr>
  </w:style>
  <w:style w:type="character" w:customStyle="1" w:styleId="6Char">
    <w:name w:val="标题 6 Char"/>
    <w:basedOn w:val="a0"/>
    <w:link w:val="6"/>
    <w:uiPriority w:val="9"/>
    <w:semiHidden/>
    <w:qFormat/>
    <w:rsid w:val="00F005CD"/>
    <w:rPr>
      <w:b/>
      <w:bCs/>
    </w:rPr>
  </w:style>
  <w:style w:type="character" w:customStyle="1" w:styleId="7Char">
    <w:name w:val="标题 7 Char"/>
    <w:basedOn w:val="a0"/>
    <w:link w:val="7"/>
    <w:uiPriority w:val="9"/>
    <w:semiHidden/>
    <w:qFormat/>
    <w:rsid w:val="00F005CD"/>
    <w:rPr>
      <w:sz w:val="24"/>
      <w:szCs w:val="24"/>
    </w:rPr>
  </w:style>
  <w:style w:type="character" w:customStyle="1" w:styleId="8Char">
    <w:name w:val="标题 8 Char"/>
    <w:basedOn w:val="a0"/>
    <w:link w:val="8"/>
    <w:uiPriority w:val="9"/>
    <w:semiHidden/>
    <w:qFormat/>
    <w:rsid w:val="00F005CD"/>
    <w:rPr>
      <w:i/>
      <w:iCs/>
      <w:sz w:val="24"/>
      <w:szCs w:val="24"/>
    </w:rPr>
  </w:style>
  <w:style w:type="character" w:customStyle="1" w:styleId="9Char">
    <w:name w:val="标题 9 Char"/>
    <w:basedOn w:val="a0"/>
    <w:link w:val="9"/>
    <w:uiPriority w:val="9"/>
    <w:semiHidden/>
    <w:qFormat/>
    <w:rsid w:val="00F005CD"/>
    <w:rPr>
      <w:rFonts w:asciiTheme="majorHAnsi" w:eastAsiaTheme="majorEastAsia" w:hAnsiTheme="majorHAnsi"/>
    </w:rPr>
  </w:style>
  <w:style w:type="character" w:customStyle="1" w:styleId="Char3">
    <w:name w:val="标题 Char"/>
    <w:basedOn w:val="a0"/>
    <w:link w:val="a7"/>
    <w:uiPriority w:val="10"/>
    <w:qFormat/>
    <w:rsid w:val="00F005CD"/>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F005CD"/>
    <w:rPr>
      <w:rFonts w:asciiTheme="majorHAnsi" w:eastAsiaTheme="majorEastAsia" w:hAnsiTheme="majorHAnsi"/>
      <w:sz w:val="24"/>
      <w:szCs w:val="24"/>
    </w:rPr>
  </w:style>
  <w:style w:type="paragraph" w:styleId="aa">
    <w:name w:val="No Spacing"/>
    <w:basedOn w:val="a"/>
    <w:uiPriority w:val="1"/>
    <w:qFormat/>
    <w:rsid w:val="00F005CD"/>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F005CD"/>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F005CD"/>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sid w:val="00F005CD"/>
    <w:rPr>
      <w:i/>
      <w:sz w:val="24"/>
      <w:szCs w:val="24"/>
    </w:rPr>
  </w:style>
  <w:style w:type="paragraph" w:styleId="ad">
    <w:name w:val="Intense Quote"/>
    <w:basedOn w:val="a"/>
    <w:next w:val="a"/>
    <w:link w:val="Char5"/>
    <w:uiPriority w:val="30"/>
    <w:qFormat/>
    <w:rsid w:val="00F005CD"/>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sid w:val="00F005CD"/>
    <w:rPr>
      <w:b/>
      <w:i/>
      <w:sz w:val="24"/>
    </w:rPr>
  </w:style>
  <w:style w:type="character" w:customStyle="1" w:styleId="10">
    <w:name w:val="不明显强调1"/>
    <w:uiPriority w:val="19"/>
    <w:qFormat/>
    <w:rsid w:val="00F005CD"/>
    <w:rPr>
      <w:i/>
      <w:color w:val="5A5A5A" w:themeColor="text1" w:themeTint="A5"/>
    </w:rPr>
  </w:style>
  <w:style w:type="character" w:customStyle="1" w:styleId="11">
    <w:name w:val="明显强调1"/>
    <w:basedOn w:val="a0"/>
    <w:uiPriority w:val="21"/>
    <w:qFormat/>
    <w:rsid w:val="00F005CD"/>
    <w:rPr>
      <w:b/>
      <w:i/>
      <w:sz w:val="24"/>
      <w:szCs w:val="24"/>
      <w:u w:val="single"/>
    </w:rPr>
  </w:style>
  <w:style w:type="character" w:customStyle="1" w:styleId="12">
    <w:name w:val="不明显参考1"/>
    <w:basedOn w:val="a0"/>
    <w:uiPriority w:val="31"/>
    <w:qFormat/>
    <w:rsid w:val="00F005CD"/>
    <w:rPr>
      <w:sz w:val="24"/>
      <w:szCs w:val="24"/>
      <w:u w:val="single"/>
    </w:rPr>
  </w:style>
  <w:style w:type="character" w:customStyle="1" w:styleId="13">
    <w:name w:val="明显参考1"/>
    <w:basedOn w:val="a0"/>
    <w:uiPriority w:val="32"/>
    <w:qFormat/>
    <w:rsid w:val="00F005CD"/>
    <w:rPr>
      <w:b/>
      <w:sz w:val="24"/>
      <w:u w:val="single"/>
    </w:rPr>
  </w:style>
  <w:style w:type="character" w:customStyle="1" w:styleId="14">
    <w:name w:val="书籍标题1"/>
    <w:basedOn w:val="a0"/>
    <w:uiPriority w:val="33"/>
    <w:qFormat/>
    <w:rsid w:val="00F005CD"/>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F005CD"/>
    <w:pPr>
      <w:outlineLvl w:val="9"/>
    </w:pPr>
    <w:rPr>
      <w:lang w:eastAsia="en-US" w:bidi="en-US"/>
    </w:rPr>
  </w:style>
  <w:style w:type="character" w:customStyle="1" w:styleId="Char1">
    <w:name w:val="页眉 Char"/>
    <w:basedOn w:val="a0"/>
    <w:link w:val="a5"/>
    <w:uiPriority w:val="99"/>
    <w:qFormat/>
    <w:rsid w:val="00F005CD"/>
    <w:rPr>
      <w:rFonts w:ascii="Calibri" w:eastAsia="宋体" w:hAnsi="Calibri"/>
      <w:kern w:val="2"/>
      <w:sz w:val="18"/>
      <w:szCs w:val="18"/>
    </w:rPr>
  </w:style>
  <w:style w:type="character" w:customStyle="1" w:styleId="Char0">
    <w:name w:val="页脚 Char"/>
    <w:basedOn w:val="a0"/>
    <w:link w:val="a4"/>
    <w:uiPriority w:val="99"/>
    <w:qFormat/>
    <w:rsid w:val="00F005CD"/>
    <w:rPr>
      <w:rFonts w:ascii="Calibri" w:eastAsia="宋体" w:hAnsi="Calibri"/>
      <w:kern w:val="2"/>
      <w:sz w:val="18"/>
      <w:szCs w:val="18"/>
    </w:rPr>
  </w:style>
  <w:style w:type="character" w:customStyle="1" w:styleId="Char">
    <w:name w:val="批注框文本 Char"/>
    <w:basedOn w:val="a0"/>
    <w:link w:val="a3"/>
    <w:uiPriority w:val="99"/>
    <w:semiHidden/>
    <w:qFormat/>
    <w:rsid w:val="00F005CD"/>
    <w:rPr>
      <w:rFonts w:ascii="Times New Roman" w:eastAsia="宋体" w:hAnsi="Times New Roman"/>
      <w:kern w:val="2"/>
      <w:sz w:val="18"/>
      <w:szCs w:val="18"/>
    </w:rPr>
  </w:style>
  <w:style w:type="paragraph" w:customStyle="1" w:styleId="p0">
    <w:name w:val="p0"/>
    <w:basedOn w:val="a"/>
    <w:qFormat/>
    <w:rsid w:val="00F005CD"/>
    <w:pPr>
      <w:widowControl/>
    </w:pPr>
    <w:rPr>
      <w:kern w:val="0"/>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459</Words>
  <Characters>2621</Characters>
  <Application>Microsoft Office Word</Application>
  <DocSecurity>0</DocSecurity>
  <Lines>21</Lines>
  <Paragraphs>6</Paragraphs>
  <ScaleCrop>false</ScaleCrop>
  <Company/>
  <LinksUpToDate>false</LinksUpToDate>
  <CharactersWithSpaces>3074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cp:lastModifiedBy>
  <cp:revision>18</cp:revision>
  <cp:lastPrinted>2018-12-31T10:56:00Z</cp:lastPrinted>
  <dcterms:created xsi:type="dcterms:W3CDTF">2018-08-15T02:06:00Z</dcterms:created>
  <dcterms:modified xsi:type="dcterms:W3CDTF">2019-09-20T04:15:00Z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2052-11.1.0.8404</vt:lpwstr>
  </property>
</Properties>
</file>