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default" w:hAnsi="宋体" w:eastAsia="仿宋_GB2312" w:cs="宋体"/>
          <w:kern w:val="0"/>
          <w:sz w:val="36"/>
          <w:szCs w:val="36"/>
          <w:lang w:val="en-US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森林生态效益补偿项目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泽普县林业局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 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  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64" w:firstLineChars="181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林业改革发展补助资金为我县聘用的8名生态护林员工资补助，及其他费用支出。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540" w:lineRule="exact"/>
        <w:ind w:firstLine="564" w:firstLineChars="181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该项目资金为工资补助，均按照工资发放标准按月支付和交纳五险。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870" w:firstLineChars="279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结转结余资金21.546826万元。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64" w:firstLineChars="181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该项目主要用于护林员工作补助，使用按月支付，目前完成支付21.546826万元。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564" w:firstLineChars="181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本项目支出符合我单位专项资金管理办法及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该项目为劳务补助，不存在招标工作。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建立护林园管理台账，和公益林管护日志。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8名护林员正对全县4.2万亩公益林开展日常管护工作，确保了公益林质量杜绝森林火灾和非法占用等现象的发生。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完成。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剩余资金按月进行支付，护林员定期开展巡护工作。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4" w:firstLineChars="181"/>
        <w:rPr>
          <w:rFonts w:hint="eastAsia" w:ascii="仿宋_GB2312" w:eastAsia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lang w:val="en-US" w:eastAsia="zh-CN"/>
        </w:rPr>
        <w:t>无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540" w:lineRule="exact"/>
        <w:ind w:firstLine="564" w:firstLineChars="181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本次评价通过文件研读、实地调研、数据分析等方式，全面了解2018年林业改革发展资金（劳务补助）项目的使用效率和效果，项目管理过程是否规范，是否完成了预期绩效目标等。同时，通过开展自我评价来总结经验和教训，为我县今后的工资开展提供参考建议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2018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森林生态效益补偿项目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泽普县林业局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21.546826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21.546826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21.546826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21.546826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完成4.2万亩公益林日常管护工作，解决8名生态护林员工作和补贴。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完成4.2万亩公益林日常管护工作，解决8名生态护林员工作和补贴。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公益林管护面积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4.2万亩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护林员人数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8人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管护区域覆盖率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工资安全支付率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投资资金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21.546826万元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基本完成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带动就业人数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8人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公益林火灾发生率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公益林生态效益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提升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提升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群众满意度</w:t>
            </w:r>
            <w:bookmarkEnd w:id="0"/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完成</w:t>
            </w:r>
          </w:p>
        </w:tc>
      </w:tr>
    </w:tbl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Courier">
    <w:panose1 w:val="02060409020205020404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21AE4"/>
    <w:rsid w:val="00146AAD"/>
    <w:rsid w:val="001B3A40"/>
    <w:rsid w:val="004366A8"/>
    <w:rsid w:val="00502BA7"/>
    <w:rsid w:val="005162F1"/>
    <w:rsid w:val="00535153"/>
    <w:rsid w:val="00554F82"/>
    <w:rsid w:val="0056390D"/>
    <w:rsid w:val="005719B0"/>
    <w:rsid w:val="005D10D6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769FE"/>
    <w:rsid w:val="00EA2CBE"/>
    <w:rsid w:val="00F32FEE"/>
    <w:rsid w:val="00FB10BB"/>
    <w:rsid w:val="493727EA"/>
    <w:rsid w:val="514C4C76"/>
    <w:rsid w:val="52810DE8"/>
    <w:rsid w:val="6404308E"/>
    <w:rsid w:val="6AF66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3</TotalTime>
  <ScaleCrop>false</ScaleCrop>
  <LinksUpToDate>false</LinksUpToDate>
  <CharactersWithSpaces>1366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海中舟1416408566</cp:lastModifiedBy>
  <cp:lastPrinted>2018-12-31T10:56:00Z</cp:lastPrinted>
  <dcterms:modified xsi:type="dcterms:W3CDTF">2019-02-15T10:30:16Z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