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</w:t>
      </w:r>
      <w:r>
        <w:rPr>
          <w:rFonts w:hAnsi="宋体" w:cs="宋体"/>
          <w:kern w:val="0"/>
          <w:sz w:val="36"/>
          <w:szCs w:val="36"/>
        </w:rPr>
        <w:t xml:space="preserve">   2018</w:t>
      </w:r>
      <w:r>
        <w:rPr>
          <w:rFonts w:hint="eastAsia" w:hAnsi="宋体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rPr>
          <w:rFonts w:hAnsi="宋体" w:cs="宋体"/>
          <w:kern w:val="0"/>
          <w:szCs w:val="30"/>
        </w:rPr>
      </w:pPr>
    </w:p>
    <w:p>
      <w:pPr>
        <w:spacing w:line="700" w:lineRule="exact"/>
        <w:jc w:val="left"/>
        <w:rPr>
          <w:rFonts w:hAnsi="宋体" w:cs="宋体"/>
          <w:kern w:val="0"/>
          <w:sz w:val="36"/>
          <w:szCs w:val="36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6"/>
          <w:szCs w:val="36"/>
        </w:rPr>
        <w:t>项目名称：乡村教师生活补贴项目</w:t>
      </w:r>
    </w:p>
    <w:p>
      <w:pPr>
        <w:spacing w:line="700" w:lineRule="exact"/>
        <w:jc w:val="left"/>
        <w:rPr>
          <w:rFonts w:hAnsi="宋体" w:cs="宋体"/>
          <w:kern w:val="0"/>
          <w:sz w:val="36"/>
          <w:szCs w:val="36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6"/>
          <w:szCs w:val="36"/>
        </w:rPr>
        <w:t>实施单位（公章）：泽普县教育和科学技术局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主管部门（公章）：泽普县教育和科学技术局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项目负责人（签章）：梁信民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填报时间：</w:t>
      </w:r>
      <w:r>
        <w:rPr>
          <w:rFonts w:hAnsi="宋体" w:cs="宋体"/>
          <w:kern w:val="0"/>
          <w:sz w:val="36"/>
          <w:szCs w:val="36"/>
        </w:rPr>
        <w:t xml:space="preserve">     2018</w:t>
      </w:r>
      <w:r>
        <w:rPr>
          <w:rFonts w:hint="eastAsia" w:hAnsi="宋体" w:cs="宋体"/>
          <w:kern w:val="0"/>
          <w:sz w:val="36"/>
          <w:szCs w:val="36"/>
        </w:rPr>
        <w:t>年</w:t>
      </w:r>
      <w:r>
        <w:rPr>
          <w:rFonts w:hAnsi="宋体" w:cs="宋体"/>
          <w:kern w:val="0"/>
          <w:sz w:val="36"/>
          <w:szCs w:val="36"/>
        </w:rPr>
        <w:t xml:space="preserve">   12 </w:t>
      </w:r>
      <w:r>
        <w:rPr>
          <w:rFonts w:hint="eastAsia" w:hAnsi="宋体" w:cs="宋体"/>
          <w:kern w:val="0"/>
          <w:sz w:val="36"/>
          <w:szCs w:val="36"/>
        </w:rPr>
        <w:t>月</w:t>
      </w:r>
      <w:r>
        <w:rPr>
          <w:rFonts w:hAnsi="宋体" w:cs="宋体"/>
          <w:kern w:val="0"/>
          <w:sz w:val="36"/>
          <w:szCs w:val="36"/>
        </w:rPr>
        <w:t xml:space="preserve">  26 </w:t>
      </w:r>
      <w:r>
        <w:rPr>
          <w:rFonts w:hint="eastAsia" w:hAnsi="宋体" w:cs="宋体"/>
          <w:kern w:val="0"/>
          <w:sz w:val="36"/>
          <w:szCs w:val="36"/>
        </w:rPr>
        <w:t>日</w:t>
      </w:r>
    </w:p>
    <w:p>
      <w:pPr>
        <w:widowControl/>
        <w:jc w:val="left"/>
        <w:rPr>
          <w:rFonts w:ascii="黑体" w:hAnsi="黑体" w:eastAsia="黑体" w:cs="黑体"/>
          <w:b/>
          <w:sz w:val="30"/>
          <w:szCs w:val="30"/>
        </w:rPr>
      </w:pPr>
      <w:r>
        <w:rPr>
          <w:rFonts w:ascii="黑体" w:hAnsi="黑体" w:eastAsia="黑体" w:cs="黑体"/>
          <w:b/>
          <w:sz w:val="30"/>
          <w:szCs w:val="30"/>
        </w:rPr>
        <w:br w:type="page"/>
        <w:t>
</w:t>
      </w:r>
    </w:p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泽普县义务教育经费保障机制专项资金-乡村教师生活补贴绩效自评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报告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(一)项目简介:依据喀地财教[2018]14号、67文件规定2018年中央资金中安排乡义务教育经费保障机制专项资金-乡村教师生活补贴到位458.19万元。主要用于农村教师生活补助资金，补助标准人均200元/月。</w:t>
      </w:r>
    </w:p>
    <w:p>
      <w:pPr>
        <w:spacing w:line="54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(二)项目绩效目标:实施义务教育经费保障机制专项资金-乡村教师生活补贴项目这项惠民政策，提高了我县农村教师工作的积极性，从而更加教师职业的荣誉感，从而推动了我县的社会和经济发展。</w:t>
      </w:r>
    </w:p>
    <w:p>
      <w:pPr>
        <w:spacing w:line="54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1.项目绩效总目标：教育局严格按照项目资金规定的专项资金项目条件和范围要求，确定专项资金支持的项目，严格按照有关规定使用管理专项资金。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  <w:t>
</w:t>
      </w:r>
      <w:r>
        <w:rPr>
          <w:rFonts w:hint="eastAsia" w:ascii="仿宋" w:hAnsi="仿宋" w:eastAsia="仿宋" w:cs="仿宋"/>
          <w:sz w:val="32"/>
          <w:szCs w:val="32"/>
        </w:rPr>
        <w:t xml:space="preserve">  2.阶段性(个性化)绩效指标：一学年评定发放两次。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二、项目执行基本情况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(一)项目立项情况：</w:t>
      </w:r>
      <w:r>
        <w:rPr>
          <w:rFonts w:hint="eastAsia" w:ascii="仿宋" w:hAnsi="仿宋" w:eastAsia="仿宋" w:cs="仿宋"/>
          <w:kern w:val="0"/>
          <w:sz w:val="32"/>
          <w:szCs w:val="32"/>
        </w:rPr>
        <w:t>各学校根据相关规定和要求，对项目的实施程序、专项资金使用内容完成情况、预算执行质量情况、资金使用管理情况进行仔细分析。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(二)项目调整情况：无调整。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(三)项目监督检查情况：</w:t>
      </w:r>
      <w:r>
        <w:rPr>
          <w:rFonts w:hint="eastAsia" w:ascii="仿宋" w:hAnsi="仿宋" w:eastAsia="仿宋" w:cs="仿宋"/>
          <w:kern w:val="0"/>
          <w:sz w:val="32"/>
          <w:szCs w:val="32"/>
        </w:rPr>
        <w:t>已经发放1-6月。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(五)项目资金安排与使用情况: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1.项目预算安排情况：无追加预算情况。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2.项目的实际支出情况：已经发放完毕。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(六)项目财务管理状况及管理制度及执行情况：严格按照文件执行。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三、项目绩效目标实现的自我评价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（一）绩效指标分析：我县有1976名农村教师享受教师生活补助资金，享受补助资金在职教师达到100%。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(二)绩效定性指标：该资金严格规定执行，资金拨付及时，使用科目合理，做到了专款专用，确保了项目的顺利完成。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(三)项目取得的成效：全部的农村教师都享受到国家的惠民政策，幸福指数提高，满意率达到100%。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四、项目实施的经验、存在的问题和改进措施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(一)项目实施过程中好的经验总结：项目效益目标按期完成。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(二)对下一年度项目实施的改进意见或措施：管理有待加强。</w:t>
      </w: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五、需要说明的其他事项：</w:t>
      </w:r>
      <w:r>
        <w:rPr>
          <w:rFonts w:hint="eastAsia" w:ascii="仿宋" w:hAnsi="仿宋" w:eastAsia="仿宋" w:cs="仿宋"/>
          <w:sz w:val="32"/>
          <w:szCs w:val="32"/>
        </w:rPr>
        <w:t>无事项说明。</w:t>
      </w: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</w:p>
    <w:p>
      <w:pPr>
        <w:spacing w:line="540" w:lineRule="exact"/>
        <w:ind w:firstLine="320" w:firstLineChars="100"/>
        <w:jc w:val="center"/>
        <w:outlineLvl w:val="0"/>
        <w:rPr>
          <w:rFonts w:ascii="仿宋" w:hAnsi="仿宋" w:eastAsia="仿宋" w:cs="仿宋"/>
          <w:sz w:val="32"/>
          <w:szCs w:val="32"/>
        </w:rPr>
      </w:pPr>
    </w:p>
    <w:p>
      <w:pPr>
        <w:spacing w:line="660" w:lineRule="exact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泽普县教育和科学技术局</w:t>
      </w:r>
    </w:p>
    <w:p>
      <w:pPr>
        <w:spacing w:line="66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  <w:r>
        <w:rPr>
          <w:rFonts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</w:p>
    <w:sectPr>
      <w:pgSz w:w="11850" w:h="16783"/>
      <w:pgMar w:top="1440" w:right="1077" w:bottom="1440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D2F90"/>
    <w:rsid w:val="00150384"/>
    <w:rsid w:val="00F5126C"/>
    <w:rsid w:val="14517E46"/>
    <w:rsid w:val="251E1F51"/>
    <w:rsid w:val="277D363D"/>
    <w:rsid w:val="32ED39E4"/>
    <w:rsid w:val="3F04315F"/>
    <w:rsid w:val="4031496B"/>
    <w:rsid w:val="53421333"/>
    <w:rsid w:val="5A480C30"/>
    <w:rsid w:val="676D2F9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_rels/settings.xml.rels><?xml version="1.0" encoding="UTF-8" standalone="no"?><Relationships xmlns="http://schemas.openxmlformats.org/package/2006/relationships"><Relationship Id="rId1" Target="file:///C:/Users/Administrator/AppData/Roaming/Kingsoft/wps/addons/pool/win-i386/knewfileruby_1.0.0.11/template/wps/0.docx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3</Pages>
  <Words>865</Words>
  <Characters>129</Characters>
  <Lines>1</Lines>
  <Paragraphs>1</Paragraphs>
  <TotalTime>0</TotalTime>
  <ScaleCrop>false</ScaleCrop>
  <LinksUpToDate>false</LinksUpToDate>
  <CharactersWithSpaces>993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2018-11-07T13:53:00Z</dcterms:created>
  <dc:creator>如影</dc:creator>
  <cp:lastModifiedBy>Administrator</cp:lastModifiedBy>
  <cp:lastPrinted>2018-11-10T06:07:00Z</cp:lastPrinted>
  <dcterms:modified xsi:type="dcterms:W3CDTF">2019-01-26T09:51:33Z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