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</w:t>
      </w:r>
      <w:r>
        <w:rPr>
          <w:rFonts w:ascii="仿宋" w:hAnsi="仿宋" w:eastAsia="仿宋" w:cs="宋体"/>
          <w:kern w:val="0"/>
          <w:sz w:val="32"/>
          <w:szCs w:val="32"/>
        </w:rPr>
        <w:t>1</w:t>
      </w:r>
      <w:r>
        <w:rPr>
          <w:rFonts w:hint="eastAsia" w:ascii="仿宋" w:hAnsi="仿宋" w:eastAsia="仿宋" w:cs="宋体"/>
          <w:kern w:val="0"/>
          <w:sz w:val="32"/>
          <w:szCs w:val="32"/>
        </w:rPr>
        <w:t>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自治区财政项目支出绩效自评报告</w:t>
      </w:r>
    </w:p>
    <w:p>
      <w:pPr>
        <w:spacing w:line="540" w:lineRule="exact"/>
        <w:jc w:val="center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（</w:t>
      </w:r>
      <w:r>
        <w:rPr>
          <w:rFonts w:hAnsi="宋体" w:cs="宋体"/>
          <w:kern w:val="0"/>
          <w:sz w:val="36"/>
          <w:szCs w:val="36"/>
        </w:rPr>
        <w:t xml:space="preserve">   2018</w:t>
      </w:r>
      <w:r>
        <w:rPr>
          <w:rFonts w:hint="eastAsia" w:hAnsi="宋体" w:cs="宋体"/>
          <w:kern w:val="0"/>
          <w:sz w:val="36"/>
          <w:szCs w:val="36"/>
        </w:rPr>
        <w:t xml:space="preserve"> 年度）</w:t>
      </w: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int="eastAsia" w:ascii="华文中宋" w:hAnsi="华文中宋" w:eastAsia="华文中宋" w:cs="宋体"/>
          <w:b/>
          <w:kern w:val="0"/>
          <w:sz w:val="44"/>
          <w:szCs w:val="44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jc w:val="center"/>
        <w:rPr>
          <w:rFonts w:hAnsi="宋体" w:cs="宋体"/>
          <w:kern w:val="0"/>
          <w:szCs w:val="30"/>
        </w:rPr>
      </w:pPr>
    </w:p>
    <w:p>
      <w:pPr>
        <w:spacing w:line="540" w:lineRule="exact"/>
        <w:rPr>
          <w:rFonts w:hAnsi="宋体" w:cs="宋体"/>
          <w:kern w:val="0"/>
          <w:szCs w:val="30"/>
        </w:rPr>
      </w:pPr>
    </w:p>
    <w:p>
      <w:pPr>
        <w:spacing w:line="700" w:lineRule="exact"/>
        <w:jc w:val="left"/>
        <w:rPr>
          <w:rFonts w:hAnsi="宋体" w:cs="宋体"/>
          <w:kern w:val="0"/>
          <w:sz w:val="36"/>
          <w:szCs w:val="36"/>
        </w:rPr>
      </w:pPr>
      <w:r>
        <w:rPr>
          <w:rFonts w:hAnsi="宋体" w:cs="宋体"/>
          <w:kern w:val="0"/>
          <w:sz w:val="36"/>
          <w:szCs w:val="36"/>
        </w:rPr>
        <w:t xml:space="preserve">     </w:t>
      </w:r>
      <w:r>
        <w:rPr>
          <w:rFonts w:hint="eastAsia" w:hAnsi="宋体" w:cs="宋体"/>
          <w:kern w:val="0"/>
          <w:sz w:val="36"/>
          <w:szCs w:val="36"/>
        </w:rPr>
        <w:t>项目名称：义务教育阶段班主任津贴项目</w:t>
      </w:r>
    </w:p>
    <w:p>
      <w:pPr>
        <w:spacing w:line="700" w:lineRule="exact"/>
        <w:jc w:val="left"/>
        <w:rPr>
          <w:rFonts w:hAnsi="宋体" w:cs="宋体"/>
          <w:kern w:val="0"/>
          <w:sz w:val="36"/>
          <w:szCs w:val="36"/>
        </w:rPr>
      </w:pPr>
      <w:r>
        <w:rPr>
          <w:rFonts w:hAnsi="宋体" w:cs="宋体"/>
          <w:kern w:val="0"/>
          <w:sz w:val="36"/>
          <w:szCs w:val="36"/>
        </w:rPr>
        <w:t xml:space="preserve">     </w:t>
      </w:r>
      <w:r>
        <w:rPr>
          <w:rFonts w:hint="eastAsia" w:hAnsi="宋体" w:cs="宋体"/>
          <w:kern w:val="0"/>
          <w:sz w:val="36"/>
          <w:szCs w:val="36"/>
        </w:rPr>
        <w:t>实施单位（公章）：泽普县教育和科学技术局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主管部门（公章）：泽普县教育和科学技术局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项目负责人（签章）：梁信民</w:t>
      </w:r>
    </w:p>
    <w:p>
      <w:pPr>
        <w:spacing w:line="700" w:lineRule="exact"/>
        <w:ind w:firstLine="849" w:firstLineChars="236"/>
        <w:jc w:val="left"/>
        <w:rPr>
          <w:rFonts w:hAnsi="宋体" w:cs="宋体"/>
          <w:kern w:val="0"/>
          <w:sz w:val="36"/>
          <w:szCs w:val="36"/>
        </w:rPr>
      </w:pPr>
      <w:r>
        <w:rPr>
          <w:rFonts w:hint="eastAsia" w:hAnsi="宋体" w:cs="宋体"/>
          <w:kern w:val="0"/>
          <w:sz w:val="36"/>
          <w:szCs w:val="36"/>
        </w:rPr>
        <w:t>填报时间：</w:t>
      </w:r>
      <w:r>
        <w:rPr>
          <w:rFonts w:hAnsi="宋体" w:cs="宋体"/>
          <w:kern w:val="0"/>
          <w:sz w:val="36"/>
          <w:szCs w:val="36"/>
        </w:rPr>
        <w:t xml:space="preserve">     2018</w:t>
      </w:r>
      <w:r>
        <w:rPr>
          <w:rFonts w:hint="eastAsia" w:hAnsi="宋体" w:cs="宋体"/>
          <w:kern w:val="0"/>
          <w:sz w:val="36"/>
          <w:szCs w:val="36"/>
        </w:rPr>
        <w:t>年</w:t>
      </w:r>
      <w:r>
        <w:rPr>
          <w:rFonts w:hAnsi="宋体" w:cs="宋体"/>
          <w:kern w:val="0"/>
          <w:sz w:val="36"/>
          <w:szCs w:val="36"/>
        </w:rPr>
        <w:t xml:space="preserve">   12 </w:t>
      </w:r>
      <w:r>
        <w:rPr>
          <w:rFonts w:hint="eastAsia" w:hAnsi="宋体" w:cs="宋体"/>
          <w:kern w:val="0"/>
          <w:sz w:val="36"/>
          <w:szCs w:val="36"/>
        </w:rPr>
        <w:t>月</w:t>
      </w:r>
      <w:r>
        <w:rPr>
          <w:rFonts w:hAnsi="宋体" w:cs="宋体"/>
          <w:kern w:val="0"/>
          <w:sz w:val="36"/>
          <w:szCs w:val="36"/>
        </w:rPr>
        <w:t xml:space="preserve">  26 </w:t>
      </w:r>
      <w:r>
        <w:rPr>
          <w:rFonts w:hint="eastAsia" w:hAnsi="宋体" w:cs="宋体"/>
          <w:kern w:val="0"/>
          <w:sz w:val="36"/>
          <w:szCs w:val="36"/>
        </w:rPr>
        <w:t>日</w:t>
      </w:r>
    </w:p>
    <w:p>
      <w:pPr>
        <w:widowControl/>
        <w:jc w:val="left"/>
        <w:rPr>
          <w:rFonts w:ascii="黑体" w:hAnsi="黑体" w:eastAsia="黑体" w:cs="黑体"/>
          <w:b/>
          <w:sz w:val="30"/>
          <w:szCs w:val="30"/>
        </w:rPr>
      </w:pPr>
      <w:r>
        <w:rPr>
          <w:rFonts w:ascii="黑体" w:hAnsi="黑体" w:eastAsia="黑体" w:cs="黑体"/>
          <w:b/>
          <w:sz w:val="30"/>
          <w:szCs w:val="30"/>
        </w:rPr>
        <w:br w:type="page"/>
        <w:t>
</w:t>
      </w:r>
    </w:p>
    <w:p>
      <w:pPr>
        <w:jc w:val="center"/>
        <w:rPr>
          <w:rFonts w:ascii="黑体" w:hAnsi="黑体" w:eastAsia="黑体" w:cs="黑体"/>
          <w:b/>
          <w:sz w:val="30"/>
          <w:szCs w:val="30"/>
        </w:rPr>
      </w:pPr>
      <w:r>
        <w:rPr>
          <w:rFonts w:hint="eastAsia" w:ascii="黑体" w:hAnsi="黑体" w:eastAsia="黑体" w:cs="黑体"/>
          <w:b/>
          <w:sz w:val="30"/>
          <w:szCs w:val="30"/>
        </w:rPr>
        <w:t>泽普县义务教育经费保障机制专项资金-义务教育阶段班主任津贴</w:t>
      </w:r>
    </w:p>
    <w:p>
      <w:pPr>
        <w:jc w:val="center"/>
        <w:rPr>
          <w:rFonts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b/>
          <w:sz w:val="30"/>
          <w:szCs w:val="30"/>
        </w:rPr>
        <w:t>绩效自评报告</w:t>
      </w:r>
    </w:p>
    <w:p>
      <w:p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一、项目概况</w:t>
      </w:r>
    </w:p>
    <w:p>
      <w:pPr>
        <w:jc w:val="center"/>
        <w:rPr>
          <w:rFonts w:ascii="黑体" w:hAnsi="黑体" w:eastAsia="黑体" w:cs="黑体"/>
          <w:bCs/>
          <w:sz w:val="30"/>
          <w:szCs w:val="30"/>
        </w:rPr>
      </w:pPr>
      <w:r>
        <w:rPr>
          <w:rFonts w:hint="eastAsia" w:ascii="仿宋" w:hAnsi="仿宋" w:eastAsia="仿宋" w:cs="仿宋"/>
          <w:sz w:val="32"/>
          <w:szCs w:val="32"/>
        </w:rPr>
        <w:t>(一)项目简介:依据喀地财教[2018]25文件通知，2018年中央资金中安排乡义务教育经费保障机制专项资金-</w:t>
      </w:r>
      <w:r>
        <w:rPr>
          <w:rFonts w:hint="eastAsia" w:ascii="黑体" w:hAnsi="黑体" w:eastAsia="黑体" w:cs="黑体"/>
          <w:bCs/>
          <w:sz w:val="30"/>
          <w:szCs w:val="30"/>
        </w:rPr>
        <w:t>义务教育阶段班主任津贴</w:t>
      </w:r>
    </w:p>
    <w:p>
      <w:pPr>
        <w:spacing w:line="48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到位100.2万元。主要用于改善自治区中小学教师工作生活条件，按照每年10个月，每人每月120元标准给予补贴。</w:t>
      </w:r>
    </w:p>
    <w:p>
      <w:pPr>
        <w:spacing w:line="54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(二)项目绩效目标:改善中小学教师工作生活条件，提高了我县中小学教师工作的积极性，从而更加教师职业的荣誉感，从而推动了我县的社会和经济发展。</w:t>
      </w:r>
    </w:p>
    <w:p>
      <w:pPr>
        <w:spacing w:line="54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1.项目绩效总目标：教育局严格按照项目资金规定的专项资金项目条件和范围要求，确定专项资金支持的项目，严格按照有关规定使用管理专项资金。</w:t>
      </w:r>
      <w:r>
        <w:rPr>
          <w:rFonts w:hint="eastAsia" w:ascii="仿宋" w:hAnsi="仿宋" w:eastAsia="仿宋" w:cs="仿宋"/>
          <w:sz w:val="32"/>
          <w:szCs w:val="32"/>
        </w:rPr>
        <w:br w:type="textWrapping"/>
        <w:t>
</w:t>
      </w:r>
      <w:r>
        <w:rPr>
          <w:rFonts w:hint="eastAsia" w:ascii="仿宋" w:hAnsi="仿宋" w:eastAsia="仿宋" w:cs="仿宋"/>
          <w:sz w:val="32"/>
          <w:szCs w:val="32"/>
        </w:rPr>
        <w:t xml:space="preserve">  2.阶段性(个性化)绩效指标：一学年发放一次。</w:t>
      </w:r>
    </w:p>
    <w:p>
      <w:p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二、项目执行基本情况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(一)项目立项情况：</w:t>
      </w:r>
      <w:r>
        <w:rPr>
          <w:rFonts w:hint="eastAsia" w:ascii="仿宋" w:hAnsi="仿宋" w:eastAsia="仿宋" w:cs="仿宋"/>
          <w:kern w:val="0"/>
          <w:sz w:val="32"/>
          <w:szCs w:val="32"/>
        </w:rPr>
        <w:t>各学校根据相关规定和要求，对项目的实施程序、专项资金使用内容完成情况、预算执行质量情况、资金使用管理情况进行仔细分析。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(二)项目调整情况：无调整。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(三)项目监督检查情况：</w:t>
      </w:r>
      <w:r>
        <w:rPr>
          <w:rFonts w:hint="eastAsia" w:ascii="仿宋" w:hAnsi="仿宋" w:eastAsia="仿宋" w:cs="仿宋"/>
          <w:kern w:val="0"/>
          <w:sz w:val="32"/>
          <w:szCs w:val="32"/>
        </w:rPr>
        <w:t>已经发放。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(五)项目资金安排与使用情况: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1.项目预算安排情况：无追加预算情况。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2.项目的实际支出情况：已经发放完毕。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(六)项目财务管理状况及管理制度及执行情况：严格按照文件执行。</w:t>
      </w:r>
    </w:p>
    <w:p>
      <w:p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三、项目绩效目标实现的自我评价</w:t>
      </w:r>
    </w:p>
    <w:p>
      <w:pPr>
        <w:spacing w:line="48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（一）绩效指标分析：我县有835个班，资金100.2万元，享受补助资金班主任教师达到100%。</w:t>
      </w:r>
    </w:p>
    <w:p>
      <w:pPr>
        <w:spacing w:line="48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(二)绩效定性指标：该资金严格规定执行，资金拨付及时，使用科目合理，做到了专款专用，确保了项目的顺利完成。</w:t>
      </w:r>
    </w:p>
    <w:p>
      <w:pPr>
        <w:spacing w:line="48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(三)项目取得的成效：享受到国家的惠民政策，幸福指数提高，满意率达到100%。</w:t>
      </w:r>
    </w:p>
    <w:p>
      <w:pPr>
        <w:spacing w:line="540" w:lineRule="exact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四、项目实施的经验、存在的问题和改进措施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(一)项目实施过程中好的经验总结：项目效益目标按期完成。</w:t>
      </w:r>
    </w:p>
    <w:p>
      <w:pPr>
        <w:spacing w:line="5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(二)对下一年度项目实施的改进意见或措施：管理有待加强。</w:t>
      </w:r>
    </w:p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五、需要说明的其他事项：</w:t>
      </w:r>
      <w:r>
        <w:rPr>
          <w:rFonts w:hint="eastAsia" w:ascii="仿宋" w:hAnsi="仿宋" w:eastAsia="仿宋" w:cs="仿宋"/>
          <w:sz w:val="32"/>
          <w:szCs w:val="32"/>
        </w:rPr>
        <w:t>无事项说明。</w:t>
      </w:r>
    </w:p>
    <w:p>
      <w:pPr>
        <w:spacing w:line="54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</w:t>
      </w:r>
    </w:p>
    <w:p>
      <w:pPr>
        <w:spacing w:line="540" w:lineRule="exact"/>
        <w:ind w:firstLine="320" w:firstLineChars="100"/>
        <w:jc w:val="center"/>
        <w:outlineLvl w:val="0"/>
        <w:rPr>
          <w:rFonts w:ascii="仿宋" w:hAnsi="仿宋" w:eastAsia="仿宋" w:cs="仿宋"/>
          <w:sz w:val="32"/>
          <w:szCs w:val="32"/>
        </w:rPr>
      </w:pPr>
    </w:p>
    <w:p>
      <w:pPr>
        <w:spacing w:line="660" w:lineRule="exact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泽普县教育和科学技术局</w:t>
      </w:r>
    </w:p>
    <w:p>
      <w:pPr>
        <w:spacing w:line="660" w:lineRule="exact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</w:t>
      </w:r>
      <w:r>
        <w:rPr>
          <w:rFonts w:ascii="仿宋" w:hAnsi="仿宋" w:eastAsia="仿宋" w:cs="仿宋"/>
          <w:sz w:val="32"/>
          <w:szCs w:val="32"/>
        </w:rPr>
        <w:t>2018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p>
      <w:pPr>
        <w:spacing w:line="480" w:lineRule="exact"/>
        <w:ind w:firstLine="320" w:firstLineChars="100"/>
        <w:outlineLvl w:val="0"/>
        <w:rPr>
          <w:rFonts w:ascii="仿宋" w:hAnsi="仿宋" w:eastAsia="仿宋" w:cs="仿宋"/>
          <w:sz w:val="32"/>
          <w:szCs w:val="32"/>
        </w:rPr>
      </w:pPr>
    </w:p>
    <w:sectPr>
      <w:pgSz w:w="11850" w:h="16783"/>
      <w:pgMar w:top="1440" w:right="1077" w:bottom="1440" w:left="144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Dotum">
    <w:panose1 w:val="020B0600000101010101"/>
    <w:charset w:val="81"/>
    <w:family w:val="auto"/>
    <w:pitch w:val="default"/>
    <w:sig w:usb0="B00002AF" w:usb1="69D77CFB" w:usb2="00000030" w:usb3="00000000" w:csb0="4008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D2F90"/>
    <w:rsid w:val="003D3E49"/>
    <w:rsid w:val="006C13F8"/>
    <w:rsid w:val="04EA0483"/>
    <w:rsid w:val="095F76C3"/>
    <w:rsid w:val="10442246"/>
    <w:rsid w:val="10B87895"/>
    <w:rsid w:val="251E1F51"/>
    <w:rsid w:val="277D363D"/>
    <w:rsid w:val="32ED39E4"/>
    <w:rsid w:val="3AD817DA"/>
    <w:rsid w:val="3F04315F"/>
    <w:rsid w:val="40F315A4"/>
    <w:rsid w:val="43045EBA"/>
    <w:rsid w:val="53421333"/>
    <w:rsid w:val="5A480C30"/>
    <w:rsid w:val="676D2F90"/>
    <w:rsid w:val="6A230C11"/>
    <w:rsid w:val="6D535020"/>
    <w:rsid w:val="7A707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_rels/settings.xml.rels><?xml version="1.0" encoding="UTF-8" standalone="no"?><Relationships xmlns="http://schemas.openxmlformats.org/package/2006/relationships"><Relationship Id="rId1" Target="file:///C:/Users/Administrator/AppData/Roaming/Kingsoft/wps/addons/pool/win-i386/knewfileruby_1.0.0.11/template/wps/0.docx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Company>微软中国</Company>
  <Pages>3</Pages>
  <Words>851</Words>
  <Characters>130</Characters>
  <Lines>1</Lines>
  <Paragraphs>1</Paragraphs>
  <TotalTime>0</TotalTime>
  <ScaleCrop>false</ScaleCrop>
  <LinksUpToDate>false</LinksUpToDate>
  <CharactersWithSpaces>980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2018-11-07T13:53:00Z</dcterms:created>
  <dc:creator>如影</dc:creator>
  <cp:lastModifiedBy>Administrator</cp:lastModifiedBy>
  <cp:lastPrinted>2018-11-10T06:07:00Z</cp:lastPrinted>
  <dcterms:modified xsi:type="dcterms:W3CDTF">2019-01-26T09:51:08Z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