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项目名称：三区文化人才专项经费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三区文化人才专项经费下拨资金5万元，2018年实际执行5万元。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用于泽普县组织开展各类文体活动比赛，从而为我县各族群众呈现了积极向上的文体活动，丰富广大群众精神文化生活。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该项资金全部由财政下拨，资金总额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left="628" w:leftChars="299" w:firstLine="0" w:firstLineChars="0"/>
        <w:jc w:val="left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2018年自己执行数5万元，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用于泽普县组织开展各类文体活动比赛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numPr>
          <w:ilvl w:val="0"/>
          <w:numId w:val="0"/>
        </w:num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</w:t>
      </w:r>
      <w:r>
        <w:rPr>
          <w:rFonts w:hint="eastAsia" w:ascii="仿宋_GB2312" w:hAnsi="仿宋_GB2312" w:eastAsia="仿宋_GB2312" w:cs="仿宋_GB2312"/>
          <w:sz w:val="32"/>
          <w:szCs w:val="32"/>
        </w:rPr>
        <w:t>用于我县应急广播体系建设；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由项目负责人按计划及资金使用计划、制度执行。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left="628" w:leftChars="299" w:firstLine="0" w:firstLineChars="0"/>
        <w:jc w:val="left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村级文化阵地建设得以保障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（1）项目实施的社会效益分析。丰富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的文化生活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事业。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确保文化阵地的正常运行。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用于泽普县组织开展各类文体活动比赛，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/>
    <w:p>
      <w:pPr>
        <w:pStyle w:val="2"/>
      </w:pPr>
    </w:p>
    <w:p/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700" w:lineRule="exact"/>
              <w:ind w:left="720" w:hanging="720" w:hangingChars="200"/>
              <w:jc w:val="left"/>
              <w:rPr>
                <w:rFonts w:hint="eastAsia" w:hAnsi="宋体" w:eastAsia="仿宋_GB2312" w:cs="宋体"/>
                <w:kern w:val="0"/>
                <w:sz w:val="36"/>
                <w:szCs w:val="36"/>
              </w:rPr>
            </w:pPr>
            <w:r>
              <w:rPr>
                <w:rFonts w:hint="eastAsia" w:hAnsi="宋体" w:eastAsia="仿宋_GB2312" w:cs="宋体"/>
                <w:kern w:val="0"/>
                <w:sz w:val="36"/>
                <w:szCs w:val="36"/>
              </w:rPr>
              <w:t>三区文化人才专项经费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确保各类文化、体育活动的开展，强调组织开展效果，篮球比赛1场、红歌比赛1场、广场舞比赛1场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6个村文化阵地的建设维护及应急广播体系建设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篮球比赛1场、广场舞比赛1场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2项比赛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2项比赛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按比赛通用取名次的惯例设置奖项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每场比赛分为预赛、半决赛、决赛等，每项比赛设12345等奖、优秀组织奖等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每场比赛分为预赛、半决赛、决赛等，每项比赛设12345等奖、优秀组织奖等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总计费用支出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给全县群众带去了优质的文化服务以文化为引领，组织开展多样化文体赛事，丰富群众业余生活，调动群众参与性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B9A75F7"/>
    <w:rsid w:val="226F7EA3"/>
    <w:rsid w:val="33262A1E"/>
    <w:rsid w:val="3A16722D"/>
    <w:rsid w:val="44255AE3"/>
    <w:rsid w:val="4D0852E6"/>
    <w:rsid w:val="66631B80"/>
    <w:rsid w:val="7CA00AEF"/>
    <w:rsid w:val="7E55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2019-01-26T11:29:23Z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