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孤儿生活费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7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阿米娜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·阿不都克热木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全面建立与经济社会发展水平相适应的孤儿保障制度，维护孤儿合法权益，保障孤儿健康成长，使孤儿生活得更加幸福，更有尊严。为孤儿与困境生集中收养，提供生活保障。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本项目性质为廷续项目。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孤儿生活费主要用于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了解每一户孩子情况，解决吃饱穿暖、看病就医、上学就业等生存、教育、发展和心理疏导等方面，范围为我院所有孤残儿童。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孤儿项目预算安排总额为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129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万元，预算执行率100%。为全年孤儿与困境生生活费共计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129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单位制定《泽普县民政局财务管理制度》，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本项目不存在投标情况。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ab/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仿宋_GB2312" w:hAnsi="仿宋_GB2312" w:eastAsia="仿宋_GB2312" w:cs="仿宋_GB2312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本项目共设置一级指标３个，二级指标9个，三级指标９个，其中已完成三级指标９个，指标完成率为100%。</w:t>
      </w:r>
    </w:p>
    <w:p>
      <w:pPr>
        <w:adjustRightInd w:val="0"/>
        <w:snapToGrid w:val="0"/>
        <w:spacing w:line="52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经济性：已完成</w:t>
      </w:r>
      <w:bookmarkStart w:id="0" w:name="_GoBack"/>
      <w:bookmarkEnd w:id="0"/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孤儿与困境生集中收养，并提供生活保障。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项目成本控制在预算范围，成本情况完成良好。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效率性：按月按时发放孤儿生活费，项目补贴发放率为100％。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效益性：逐步提升孤儿生活水平，促进社会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和谐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，服务对象满意度95％。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发放孤儿生活费，县儿童福利院集中供养孤残儿童每人每月900元，分散600元，根据儿童生活变动情况，实行动态管理，严格按照程序标准层层落实。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58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按照乡镇层层逐上报，经乡党委研究，根据城乡的没有爸爸，妈妈的双孤儿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查找不到生父母的未成年人</w:t>
      </w:r>
      <w:r>
        <w:rPr>
          <w:rFonts w:hint="eastAsia" w:ascii="仿宋_GB2312" w:hAnsi="仿宋_GB2312" w:eastAsia="仿宋_GB2312" w:cs="仿宋_GB2312"/>
          <w:bCs/>
          <w:spacing w:val="-4"/>
          <w:sz w:val="30"/>
          <w:szCs w:val="30"/>
        </w:rPr>
        <w:t>接受儿童福利院集中收养。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根据</w:t>
      </w:r>
      <w:r>
        <w:fldChar w:fldCharType="begin"/>
      </w:r>
      <w:r>
        <w:instrText xml:space="preserve"> HYPERLINK "https://www.baidu.com/s?wd=%E3%80%8A%E5%9B%BD%E5%8A%A1%E9%99%A2%E5%8A%9E%E5%85%AC%E5%8E%85%E5%85%B3%E4%BA%8E%E5%8A%A0%E5%BC%BA%E5%AD%A4%E5%84%BF%E4%BF%9D%E9%9A%9C%E5%B7%A5%E4%BD%9C%E7%9A%84%E6%84%8F%E8%A7%81%E3%80%8B&amp;tn=SE_PcZhidaonwhc_ngpagmjz&amp;rsv_dl=gh_pc_zhidao" \t "https://zhidao.baidu.com/question/_blank" </w:instrText>
      </w:r>
      <w:r>
        <w:fldChar w:fldCharType="separate"/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  <w:shd w:val="clear" w:color="auto" w:fill="FFFFFF"/>
        </w:rPr>
        <w:t>《国务院办公厅关于加强孤儿保障工作的意见》</w:t>
      </w:r>
      <w:r>
        <w:rPr>
          <w:rStyle w:val="20"/>
          <w:rFonts w:hint="eastAsia" w:ascii="仿宋_GB2312" w:hAnsi="仿宋_GB2312" w:eastAsia="仿宋_GB2312" w:cs="仿宋_GB2312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（国办发［2010］54号）文件规定，孤儿生活救助对象指失去父母、查找不到生父母的未成年人。其中：“未成年人”指未满18周岁的公民。如无人抚养由民政部门安排到孤儿院，费用由国家承担；有抚养人的，由民政部门按月发给基本生活费。18岁前接受教育费用由国家承担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left="420" w:left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　无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　</w:t>
      </w:r>
    </w:p>
    <w:p>
      <w:pPr>
        <w:adjustRightInd w:val="0"/>
        <w:snapToGrid w:val="0"/>
        <w:spacing w:line="560" w:lineRule="exact"/>
        <w:ind w:left="732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其他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本次评价通过文件研读、实地调研、数据分析等方式，全面了解孤儿生活保障项目资金的使用效率和效果，项目管理过程是否规范，是否完成了预期绩效目标等。同时，通过开展自我评价来总结经验和教训，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13CCF0"/>
    <w:multiLevelType w:val="singleLevel"/>
    <w:tmpl w:val="F413CCF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554EF7"/>
    <w:multiLevelType w:val="singleLevel"/>
    <w:tmpl w:val="12554EF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066A23"/>
    <w:rsid w:val="00121AE4"/>
    <w:rsid w:val="00146AAD"/>
    <w:rsid w:val="001B3A40"/>
    <w:rsid w:val="0036514A"/>
    <w:rsid w:val="003F3439"/>
    <w:rsid w:val="004366A8"/>
    <w:rsid w:val="00464D00"/>
    <w:rsid w:val="00502BA7"/>
    <w:rsid w:val="005162F1"/>
    <w:rsid w:val="00535153"/>
    <w:rsid w:val="0054406F"/>
    <w:rsid w:val="00554F82"/>
    <w:rsid w:val="0056390D"/>
    <w:rsid w:val="005719B0"/>
    <w:rsid w:val="005D10D6"/>
    <w:rsid w:val="00607FEF"/>
    <w:rsid w:val="0061731E"/>
    <w:rsid w:val="006C0B0A"/>
    <w:rsid w:val="00855E3A"/>
    <w:rsid w:val="008B689A"/>
    <w:rsid w:val="00922CB9"/>
    <w:rsid w:val="00975430"/>
    <w:rsid w:val="009A59D4"/>
    <w:rsid w:val="009E5CD9"/>
    <w:rsid w:val="00A26421"/>
    <w:rsid w:val="00A4293B"/>
    <w:rsid w:val="00A67D50"/>
    <w:rsid w:val="00A8691A"/>
    <w:rsid w:val="00AC1946"/>
    <w:rsid w:val="00AF77C1"/>
    <w:rsid w:val="00B40063"/>
    <w:rsid w:val="00B41F61"/>
    <w:rsid w:val="00BA46E6"/>
    <w:rsid w:val="00C324DA"/>
    <w:rsid w:val="00C56C72"/>
    <w:rsid w:val="00CA6457"/>
    <w:rsid w:val="00CB2D53"/>
    <w:rsid w:val="00D17F2E"/>
    <w:rsid w:val="00D30354"/>
    <w:rsid w:val="00DF42A0"/>
    <w:rsid w:val="00E769FE"/>
    <w:rsid w:val="00EA2CBE"/>
    <w:rsid w:val="00EC1678"/>
    <w:rsid w:val="00F32FEE"/>
    <w:rsid w:val="00FB10BB"/>
    <w:rsid w:val="061A67CB"/>
    <w:rsid w:val="0ED07289"/>
    <w:rsid w:val="236702FB"/>
    <w:rsid w:val="27287397"/>
    <w:rsid w:val="279174AE"/>
    <w:rsid w:val="332370C1"/>
    <w:rsid w:val="3EA0115A"/>
    <w:rsid w:val="413F5DFD"/>
    <w:rsid w:val="5BBA5DA2"/>
    <w:rsid w:val="639B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7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1720</Characters>
  <Lines>14</Lines>
  <Paragraphs>4</Paragraphs>
  <TotalTime>1</TotalTime>
  <ScaleCrop>false</ScaleCrop>
  <LinksUpToDate>false</LinksUpToDate>
  <CharactersWithSpaces>2017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2021-06-08T08:32:41Z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