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在乡复原、退伍军人生活补助项目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孙启学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1 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2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主要职能包括基层政权，社会救助、等职能。承担着为社会上无劳动能力，无生活来源等老人，小孩提供生活照料、特殊教育、医疗、康复、家庭寄样等服务。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为切实关心保卫国家安全做过贡献的老退伍军人的生活，让他们共享改革开发成果，进一步维护社会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和谐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，为在乡复原、退伍军人发放生活补助，体现党和国家的关心，维护社会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和谐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和军民团结。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本项目涉及的用途：为在乡复原、退伍军人发放生活补助，取暖补贴等。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范围：无工作单位的</w:t>
      </w:r>
      <w:r>
        <w:rPr>
          <w:rFonts w:ascii="仿宋" w:hAnsi="仿宋" w:eastAsia="仿宋"/>
          <w:bCs/>
          <w:spacing w:val="-4"/>
          <w:sz w:val="32"/>
          <w:szCs w:val="32"/>
        </w:rPr>
        <w:t>1954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</w:t>
      </w:r>
      <w:r>
        <w:rPr>
          <w:rFonts w:ascii="仿宋" w:hAnsi="仿宋" w:eastAsia="仿宋"/>
          <w:bCs/>
          <w:spacing w:val="-4"/>
          <w:sz w:val="32"/>
          <w:szCs w:val="32"/>
        </w:rPr>
        <w:t>10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月</w:t>
      </w:r>
      <w:r>
        <w:rPr>
          <w:rFonts w:ascii="仿宋" w:hAnsi="仿宋" w:eastAsia="仿宋"/>
          <w:bCs/>
          <w:spacing w:val="-4"/>
          <w:sz w:val="32"/>
          <w:szCs w:val="32"/>
        </w:rPr>
        <w:t>31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日前参军的人员。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主要内容：为享受在乡复原军人生活待遇的人发放补助资金。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在乡复原、退伍军人项目预算安排总额为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89.14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89.14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年实际收到预算资金0万元。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本项目实际支付资金0万元，预算执行率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“该项目属于生活补助项目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实施过程均按照本单位制定的管理制度执行。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“本项目不存在检查验收程序”。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单位制定《泽普县民政局财务管理制度》，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个，二级指标9个，三级指标8个，其中已完成三级指标8个，指标完成率为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效率性：按月按标准发放补助资金，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补助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发放及时性100%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效益性：维护社会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和谐</w:t>
      </w:r>
      <w:bookmarkStart w:id="0" w:name="_GoBack"/>
      <w:bookmarkEnd w:id="0"/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和军民团结，对此项惠民政策民众认知度达到 90%，受益方满意率达到90%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本项目实际支付资金0万元，预算执行率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此项目根据机构改革已移交至退役军人事务局，无后续工作计划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按照贡献与待遇一致，公民普惠待遇与抚恤优待叠加共享的原则，提高服务保障水平，提升优抚安置对象社会地位和荣誉感。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很多在乡复原人员年岁已大，行走不方便，造成年审比较困难。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spacing w:val="-4"/>
          <w:sz w:val="32"/>
          <w:szCs w:val="32"/>
        </w:rPr>
        <w:t>“无其他说明内容”。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在乡复原、退伍军人补助项目资金的使用效率和效果，项目管理过程是否规范，是否完成了预期绩效目标等。同时，通过开展自我评价来总结经验和教训，为我县在乡复原、退伍军人生活补助资金项目今后的开展提供参考建议。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spacing w:line="52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21972"/>
    <w:rsid w:val="00056465"/>
    <w:rsid w:val="0010450E"/>
    <w:rsid w:val="00121AE4"/>
    <w:rsid w:val="00146AAD"/>
    <w:rsid w:val="001B3A40"/>
    <w:rsid w:val="00226CAD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6B4C3C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03E69"/>
    <w:rsid w:val="00C56C72"/>
    <w:rsid w:val="00CA6457"/>
    <w:rsid w:val="00CB2D53"/>
    <w:rsid w:val="00D17F2E"/>
    <w:rsid w:val="00D30354"/>
    <w:rsid w:val="00DF3A8D"/>
    <w:rsid w:val="00DF42A0"/>
    <w:rsid w:val="00E769FE"/>
    <w:rsid w:val="00EA2CBE"/>
    <w:rsid w:val="00F32FEE"/>
    <w:rsid w:val="00FB10BB"/>
    <w:rsid w:val="029D275F"/>
    <w:rsid w:val="02F437BB"/>
    <w:rsid w:val="09F47935"/>
    <w:rsid w:val="0B73600D"/>
    <w:rsid w:val="10F94F9C"/>
    <w:rsid w:val="236702FB"/>
    <w:rsid w:val="26991F5D"/>
    <w:rsid w:val="3B1E488F"/>
    <w:rsid w:val="447734D5"/>
    <w:rsid w:val="5C546E6A"/>
    <w:rsid w:val="7D5D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252</Words>
  <Characters>1439</Characters>
  <Lines>11</Lines>
  <Paragraphs>3</Paragraphs>
  <TotalTime>1</TotalTime>
  <ScaleCrop>false</ScaleCrop>
  <LinksUpToDate>false</LinksUpToDate>
  <CharactersWithSpaces>1688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2020-10-14T04:07:54Z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