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bookmarkStart w:id="0" w:name="_GoBack"/>
      <w:bookmarkEnd w:id="0"/>
      <w:r>
        <w:rPr>
          <w:rFonts w:hint="eastAsia" w:ascii="仿宋" w:hAnsi="仿宋" w:eastAsia="仿宋" w:cs="宋体"/>
          <w:kern w:val="0"/>
          <w:sz w:val="32"/>
          <w:szCs w:val="32"/>
        </w:rPr>
        <w:t>附件2：</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自治区财政项目支出绩效自评报告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int="eastAsia" w:hAnsi="宋体" w:eastAsia="仿宋_GB2312" w:cs="宋体"/>
          <w:kern w:val="0"/>
          <w:sz w:val="36"/>
          <w:szCs w:val="36"/>
          <w:lang w:eastAsia="zh-CN"/>
        </w:rPr>
        <w:t>2019</w:t>
      </w:r>
      <w:r>
        <w:rPr>
          <w:rFonts w:hint="eastAsia" w:hAnsi="宋体" w:eastAsia="仿宋_GB2312" w:cs="宋体"/>
          <w:kern w:val="0"/>
          <w:sz w:val="36"/>
          <w:szCs w:val="36"/>
        </w:rPr>
        <w:t>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ind w:left="720" w:hanging="720" w:hangingChars="200"/>
        <w:jc w:val="left"/>
        <w:rPr>
          <w:rFonts w:ascii="仿宋_GB2312" w:hAnsi="仿宋_GB2312" w:eastAsia="仿宋_GB2312" w:cs="仿宋_GB2312"/>
          <w:kern w:val="0"/>
          <w:sz w:val="36"/>
          <w:szCs w:val="36"/>
          <w:lang w:val="zh-TW"/>
        </w:rPr>
      </w:pPr>
      <w:r>
        <w:rPr>
          <w:rFonts w:hint="eastAsia" w:hAnsi="宋体" w:eastAsia="仿宋_GB2312" w:cs="宋体"/>
          <w:kern w:val="0"/>
          <w:sz w:val="36"/>
          <w:szCs w:val="36"/>
        </w:rPr>
        <w:t xml:space="preserve">    项目名称：</w:t>
      </w:r>
      <w:r>
        <w:rPr>
          <w:rFonts w:hint="eastAsia" w:ascii="仿宋_GB2312" w:hAnsi="仿宋_GB2312" w:eastAsia="仿宋_GB2312" w:cs="仿宋_GB2312"/>
          <w:kern w:val="0"/>
          <w:sz w:val="36"/>
          <w:szCs w:val="36"/>
          <w:lang w:val="zh-TW"/>
        </w:rPr>
        <w:t xml:space="preserve"> 其他退役安置支出项目</w:t>
      </w:r>
    </w:p>
    <w:p>
      <w:pPr>
        <w:spacing w:line="700" w:lineRule="exact"/>
        <w:ind w:left="720" w:hanging="720" w:hangingChars="200"/>
        <w:jc w:val="left"/>
        <w:rPr>
          <w:rFonts w:hAnsi="宋体" w:eastAsia="仿宋_GB2312" w:cs="宋体"/>
          <w:kern w:val="0"/>
          <w:sz w:val="36"/>
          <w:szCs w:val="36"/>
        </w:rPr>
      </w:pPr>
      <w:r>
        <w:rPr>
          <w:rFonts w:hint="eastAsia" w:hAnsi="宋体" w:eastAsia="仿宋_GB2312" w:cs="宋体"/>
          <w:kern w:val="0"/>
          <w:sz w:val="36"/>
          <w:szCs w:val="36"/>
        </w:rPr>
        <w:t xml:space="preserve">    实施单位（公章）：</w:t>
      </w:r>
      <w:r>
        <w:rPr>
          <w:rFonts w:hint="eastAsia" w:ascii="仿宋_GB2312" w:hAnsi="仿宋_GB2312" w:eastAsia="仿宋_GB2312" w:cs="仿宋_GB2312"/>
          <w:kern w:val="0"/>
          <w:sz w:val="36"/>
          <w:szCs w:val="36"/>
          <w:lang w:val="zh-TW"/>
        </w:rPr>
        <w:t>泽普县民政局</w:t>
      </w:r>
    </w:p>
    <w:p>
      <w:pPr>
        <w:pStyle w:val="46"/>
        <w:pBdr>
          <w:top w:val="none" w:color="auto" w:sz="0" w:space="0"/>
          <w:left w:val="none" w:color="auto" w:sz="0" w:space="0"/>
          <w:bottom w:val="none" w:color="auto" w:sz="0" w:space="0"/>
          <w:right w:val="none" w:color="auto" w:sz="0" w:space="0"/>
        </w:pBdr>
        <w:spacing w:line="700" w:lineRule="exact"/>
        <w:ind w:firstLine="720" w:firstLineChars="200"/>
        <w:jc w:val="left"/>
        <w:rPr>
          <w:rFonts w:hAnsi="宋体" w:eastAsia="仿宋_GB2312" w:cs="宋体"/>
          <w:color w:val="auto"/>
          <w:kern w:val="0"/>
          <w:sz w:val="36"/>
          <w:szCs w:val="36"/>
        </w:rPr>
      </w:pPr>
      <w:r>
        <w:rPr>
          <w:rFonts w:hint="eastAsia" w:hAnsi="宋体" w:eastAsia="仿宋_GB2312" w:cs="宋体"/>
          <w:color w:val="auto"/>
          <w:kern w:val="0"/>
          <w:sz w:val="36"/>
          <w:szCs w:val="36"/>
        </w:rPr>
        <w:t>主管部门（公章）：</w:t>
      </w:r>
      <w:r>
        <w:rPr>
          <w:rFonts w:hint="eastAsia" w:ascii="仿宋_GB2312" w:hAnsi="仿宋_GB2312" w:eastAsia="仿宋_GB2312" w:cs="仿宋_GB2312"/>
          <w:color w:val="auto"/>
          <w:kern w:val="0"/>
          <w:sz w:val="36"/>
          <w:szCs w:val="36"/>
          <w:lang w:val="zh-TW"/>
        </w:rPr>
        <w:t>泽普县民政局</w:t>
      </w:r>
    </w:p>
    <w:p>
      <w:pPr>
        <w:spacing w:line="700" w:lineRule="exact"/>
        <w:ind w:firstLine="720" w:firstLineChars="200"/>
        <w:jc w:val="left"/>
        <w:rPr>
          <w:rFonts w:ascii="仿宋_GB2312" w:hAnsi="仿宋_GB2312" w:eastAsia="仿宋_GB2312" w:cs="仿宋_GB2312"/>
          <w:kern w:val="0"/>
          <w:sz w:val="36"/>
          <w:szCs w:val="36"/>
          <w:lang w:val="zh-TW"/>
        </w:rPr>
      </w:pPr>
      <w:r>
        <w:rPr>
          <w:rFonts w:hint="eastAsia" w:hAnsi="宋体" w:eastAsia="仿宋_GB2312" w:cs="宋体"/>
          <w:kern w:val="0"/>
          <w:sz w:val="36"/>
          <w:szCs w:val="36"/>
        </w:rPr>
        <w:t>项目负责人（签章）：</w:t>
      </w:r>
      <w:r>
        <w:rPr>
          <w:rFonts w:hint="eastAsia" w:ascii="仿宋_GB2312" w:hAnsi="仿宋_GB2312" w:eastAsia="仿宋_GB2312" w:cs="仿宋_GB2312"/>
          <w:kern w:val="0"/>
          <w:sz w:val="36"/>
          <w:szCs w:val="36"/>
          <w:lang w:val="zh-TW"/>
        </w:rPr>
        <w:t>孙启学</w:t>
      </w:r>
    </w:p>
    <w:p>
      <w:pPr>
        <w:spacing w:line="700" w:lineRule="exact"/>
        <w:ind w:firstLine="720" w:firstLineChars="200"/>
        <w:jc w:val="left"/>
        <w:rPr>
          <w:rFonts w:hAnsi="宋体" w:eastAsia="仿宋_GB2312" w:cs="宋体"/>
          <w:kern w:val="0"/>
          <w:sz w:val="36"/>
          <w:szCs w:val="36"/>
        </w:rPr>
      </w:pPr>
      <w:r>
        <w:rPr>
          <w:rFonts w:hint="eastAsia" w:hAnsi="宋体" w:eastAsia="仿宋_GB2312" w:cs="宋体"/>
          <w:kern w:val="0"/>
          <w:sz w:val="36"/>
          <w:szCs w:val="36"/>
        </w:rPr>
        <w:t xml:space="preserve">填报时间：  </w:t>
      </w:r>
      <w:r>
        <w:rPr>
          <w:rFonts w:hint="eastAsia" w:hAnsi="宋体" w:eastAsia="仿宋_GB2312" w:cs="宋体"/>
          <w:kern w:val="0"/>
          <w:sz w:val="36"/>
          <w:szCs w:val="36"/>
          <w:lang w:eastAsia="zh-CN"/>
        </w:rPr>
        <w:t>2019</w:t>
      </w:r>
      <w:r>
        <w:rPr>
          <w:rFonts w:hint="eastAsia" w:hAnsi="宋体" w:eastAsia="仿宋_GB2312" w:cs="宋体"/>
          <w:kern w:val="0"/>
          <w:sz w:val="36"/>
          <w:szCs w:val="36"/>
        </w:rPr>
        <w:t xml:space="preserve">  年  12  月  25  日</w:t>
      </w:r>
    </w:p>
    <w:p>
      <w:pPr>
        <w:spacing w:line="540" w:lineRule="exact"/>
        <w:jc w:val="center"/>
        <w:rPr>
          <w:rFonts w:hAnsi="宋体" w:eastAsia="仿宋_GB2312" w:cs="宋体"/>
          <w:kern w:val="0"/>
          <w:sz w:val="30"/>
          <w:szCs w:val="30"/>
        </w:rPr>
      </w:pPr>
    </w:p>
    <w:p>
      <w:pPr>
        <w:spacing w:line="540" w:lineRule="exact"/>
        <w:rPr>
          <w:rStyle w:val="18"/>
          <w:rFonts w:ascii="黑体" w:hAnsi="黑体" w:eastAsia="黑体"/>
          <w:b w:val="0"/>
          <w:spacing w:val="-4"/>
          <w:sz w:val="32"/>
          <w:szCs w:val="32"/>
        </w:rPr>
      </w:pPr>
    </w:p>
    <w:p>
      <w:pPr>
        <w:pStyle w:val="46"/>
        <w:pBdr>
          <w:top w:val="none" w:color="auto" w:sz="0" w:space="0"/>
          <w:left w:val="none" w:color="auto" w:sz="0" w:space="0"/>
          <w:bottom w:val="none" w:color="auto" w:sz="0" w:space="0"/>
          <w:right w:val="none" w:color="auto" w:sz="0" w:space="0"/>
        </w:pBdr>
        <w:spacing w:line="700" w:lineRule="exact"/>
        <w:ind w:firstLine="624" w:firstLineChars="200"/>
        <w:jc w:val="left"/>
        <w:rPr>
          <w:rStyle w:val="18"/>
          <w:rFonts w:ascii="黑体" w:hAnsi="黑体" w:eastAsia="黑体"/>
          <w:b w:val="0"/>
          <w:color w:val="auto"/>
          <w:spacing w:val="-4"/>
          <w:sz w:val="32"/>
          <w:szCs w:val="32"/>
        </w:rPr>
      </w:pPr>
      <w:r>
        <w:rPr>
          <w:rStyle w:val="18"/>
          <w:rFonts w:hint="eastAsia" w:ascii="黑体" w:hAnsi="黑体" w:eastAsia="黑体"/>
          <w:b w:val="0"/>
          <w:color w:val="auto"/>
          <w:spacing w:val="-4"/>
          <w:sz w:val="32"/>
          <w:szCs w:val="32"/>
        </w:rPr>
        <w:t>一、项目概况</w:t>
      </w:r>
    </w:p>
    <w:p>
      <w:pPr>
        <w:adjustRightInd w:val="0"/>
        <w:snapToGrid w:val="0"/>
        <w:spacing w:line="56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（一）项目单位基本情况</w:t>
      </w:r>
    </w:p>
    <w:p>
      <w:pPr>
        <w:adjustRightInd w:val="0"/>
        <w:snapToGrid w:val="0"/>
        <w:spacing w:line="560" w:lineRule="exact"/>
        <w:ind w:firstLine="624" w:firstLineChars="200"/>
        <w:rPr>
          <w:rStyle w:val="18"/>
          <w:rFonts w:ascii="仿宋" w:hAnsi="仿宋" w:eastAsia="仿宋"/>
          <w:b w:val="0"/>
          <w:spacing w:val="-4"/>
          <w:sz w:val="32"/>
          <w:szCs w:val="32"/>
        </w:rPr>
      </w:pPr>
      <w:r>
        <w:rPr>
          <w:rStyle w:val="18"/>
          <w:rFonts w:hint="eastAsia" w:ascii="仿宋" w:hAnsi="仿宋" w:eastAsia="仿宋"/>
          <w:b w:val="0"/>
          <w:spacing w:val="-4"/>
          <w:sz w:val="32"/>
          <w:szCs w:val="32"/>
        </w:rPr>
        <w:t>泽普县民政局是县政府主管社会行政事务的职能部门，主要职能包括基层政权，社会救助、救灾救济、</w:t>
      </w:r>
      <w:r>
        <w:rPr>
          <w:rStyle w:val="18"/>
          <w:rFonts w:hint="eastAsia" w:ascii="仿宋" w:hAnsi="仿宋" w:eastAsia="仿宋"/>
          <w:b w:val="0"/>
          <w:spacing w:val="-4"/>
          <w:sz w:val="32"/>
          <w:szCs w:val="32"/>
          <w:lang w:eastAsia="zh-CN"/>
        </w:rPr>
        <w:t>医疗</w:t>
      </w:r>
      <w:r>
        <w:rPr>
          <w:rStyle w:val="18"/>
          <w:rFonts w:hint="eastAsia" w:ascii="仿宋" w:hAnsi="仿宋" w:eastAsia="仿宋"/>
          <w:b w:val="0"/>
          <w:spacing w:val="-4"/>
          <w:sz w:val="32"/>
          <w:szCs w:val="32"/>
        </w:rPr>
        <w:t>等职能。承担着为社会上无劳动能力，无生活来源等老人，小孩提供生活照料、特殊教育、医疗、康复、家庭寄样等服务。行政编制</w:t>
      </w:r>
      <w:r>
        <w:rPr>
          <w:rStyle w:val="18"/>
          <w:rFonts w:hint="eastAsia" w:ascii="仿宋" w:hAnsi="仿宋" w:eastAsia="仿宋"/>
          <w:b w:val="0"/>
          <w:spacing w:val="-4"/>
          <w:sz w:val="32"/>
          <w:szCs w:val="32"/>
          <w:lang w:val="en-US" w:eastAsia="zh-CN"/>
        </w:rPr>
        <w:t>6</w:t>
      </w:r>
      <w:r>
        <w:rPr>
          <w:rStyle w:val="18"/>
          <w:rFonts w:hint="eastAsia" w:ascii="仿宋" w:hAnsi="仿宋" w:eastAsia="仿宋"/>
          <w:b w:val="0"/>
          <w:spacing w:val="-4"/>
          <w:sz w:val="32"/>
          <w:szCs w:val="32"/>
        </w:rPr>
        <w:t>名，工勤编制</w:t>
      </w:r>
      <w:r>
        <w:rPr>
          <w:rStyle w:val="18"/>
          <w:rFonts w:ascii="仿宋" w:hAnsi="仿宋" w:eastAsia="仿宋"/>
          <w:b w:val="0"/>
          <w:spacing w:val="-4"/>
          <w:sz w:val="32"/>
          <w:szCs w:val="32"/>
        </w:rPr>
        <w:t>1</w:t>
      </w:r>
      <w:r>
        <w:rPr>
          <w:rStyle w:val="18"/>
          <w:rFonts w:hint="eastAsia" w:ascii="仿宋" w:hAnsi="仿宋" w:eastAsia="仿宋"/>
          <w:b w:val="0"/>
          <w:spacing w:val="-4"/>
          <w:sz w:val="32"/>
          <w:szCs w:val="32"/>
        </w:rPr>
        <w:t>名，参照公务员编</w:t>
      </w:r>
      <w:r>
        <w:rPr>
          <w:rStyle w:val="18"/>
          <w:rFonts w:hint="eastAsia" w:ascii="仿宋" w:hAnsi="仿宋" w:eastAsia="仿宋"/>
          <w:b w:val="0"/>
          <w:spacing w:val="-4"/>
          <w:sz w:val="32"/>
          <w:szCs w:val="32"/>
          <w:lang w:val="en-US" w:eastAsia="zh-CN"/>
        </w:rPr>
        <w:t>6</w:t>
      </w:r>
      <w:r>
        <w:rPr>
          <w:rStyle w:val="18"/>
          <w:rFonts w:hint="eastAsia" w:ascii="仿宋" w:hAnsi="仿宋" w:eastAsia="仿宋"/>
          <w:b w:val="0"/>
          <w:spacing w:val="-4"/>
          <w:sz w:val="32"/>
          <w:szCs w:val="32"/>
        </w:rPr>
        <w:t>名，事业编</w:t>
      </w:r>
      <w:r>
        <w:rPr>
          <w:rStyle w:val="18"/>
          <w:rFonts w:ascii="仿宋" w:hAnsi="仿宋" w:eastAsia="仿宋"/>
          <w:b w:val="0"/>
          <w:spacing w:val="-4"/>
          <w:sz w:val="32"/>
          <w:szCs w:val="32"/>
        </w:rPr>
        <w:t>3</w:t>
      </w:r>
      <w:r>
        <w:rPr>
          <w:rStyle w:val="18"/>
          <w:rFonts w:hint="eastAsia" w:ascii="仿宋" w:hAnsi="仿宋" w:eastAsia="仿宋"/>
          <w:b w:val="0"/>
          <w:spacing w:val="-4"/>
          <w:sz w:val="32"/>
          <w:szCs w:val="32"/>
        </w:rPr>
        <w:t>名，实有人数</w:t>
      </w:r>
      <w:r>
        <w:rPr>
          <w:rStyle w:val="18"/>
          <w:rFonts w:hint="eastAsia" w:ascii="仿宋" w:hAnsi="仿宋" w:eastAsia="仿宋"/>
          <w:b w:val="0"/>
          <w:spacing w:val="-4"/>
          <w:sz w:val="32"/>
          <w:szCs w:val="32"/>
          <w:lang w:val="en-US" w:eastAsia="zh-CN"/>
        </w:rPr>
        <w:t>17</w:t>
      </w:r>
      <w:r>
        <w:rPr>
          <w:rStyle w:val="18"/>
          <w:rFonts w:hint="eastAsia" w:ascii="仿宋" w:hAnsi="仿宋" w:eastAsia="仿宋"/>
          <w:b w:val="0"/>
          <w:spacing w:val="-4"/>
          <w:sz w:val="32"/>
          <w:szCs w:val="32"/>
        </w:rPr>
        <w:t>名。</w:t>
      </w:r>
    </w:p>
    <w:p>
      <w:pPr>
        <w:adjustRightInd w:val="0"/>
        <w:snapToGrid w:val="0"/>
        <w:spacing w:line="56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（二）项目预算</w:t>
      </w:r>
      <w:r>
        <w:rPr>
          <w:rStyle w:val="18"/>
          <w:rFonts w:ascii="楷体" w:hAnsi="楷体" w:eastAsia="楷体"/>
          <w:spacing w:val="-4"/>
          <w:sz w:val="32"/>
          <w:szCs w:val="32"/>
        </w:rPr>
        <w:t>绩效目标</w:t>
      </w:r>
      <w:r>
        <w:rPr>
          <w:rStyle w:val="18"/>
          <w:rFonts w:hint="eastAsia" w:ascii="楷体" w:hAnsi="楷体" w:eastAsia="楷体"/>
          <w:spacing w:val="-4"/>
          <w:sz w:val="32"/>
          <w:szCs w:val="32"/>
        </w:rPr>
        <w:t>设定情况</w:t>
      </w:r>
    </w:p>
    <w:p>
      <w:pPr>
        <w:adjustRightInd w:val="0"/>
        <w:snapToGrid w:val="0"/>
        <w:spacing w:line="560" w:lineRule="exact"/>
        <w:ind w:firstLine="627" w:firstLineChars="200"/>
        <w:rPr>
          <w:rFonts w:ascii="仿宋" w:hAnsi="仿宋" w:eastAsia="仿宋"/>
          <w:b/>
          <w:bCs/>
          <w:spacing w:val="-4"/>
          <w:sz w:val="32"/>
          <w:szCs w:val="32"/>
        </w:rPr>
      </w:pPr>
      <w:r>
        <w:rPr>
          <w:rFonts w:hint="eastAsia" w:ascii="仿宋" w:hAnsi="仿宋" w:eastAsia="仿宋"/>
          <w:b/>
          <w:bCs/>
          <w:spacing w:val="-4"/>
          <w:sz w:val="32"/>
          <w:szCs w:val="32"/>
        </w:rPr>
        <w:t>1、项目预期目标及阶段性目标</w:t>
      </w:r>
    </w:p>
    <w:p>
      <w:pPr>
        <w:adjustRightInd w:val="0"/>
        <w:snapToGrid w:val="0"/>
        <w:spacing w:line="560" w:lineRule="exact"/>
        <w:ind w:firstLine="624" w:firstLineChars="200"/>
        <w:rPr>
          <w:rStyle w:val="18"/>
          <w:rFonts w:ascii="仿宋" w:hAnsi="仿宋" w:eastAsia="仿宋"/>
          <w:b w:val="0"/>
          <w:spacing w:val="-4"/>
          <w:sz w:val="32"/>
          <w:szCs w:val="32"/>
        </w:rPr>
      </w:pPr>
      <w:r>
        <w:rPr>
          <w:rStyle w:val="18"/>
          <w:rFonts w:hint="eastAsia" w:ascii="仿宋" w:hAnsi="仿宋" w:eastAsia="仿宋"/>
          <w:b w:val="0"/>
          <w:spacing w:val="-4"/>
          <w:sz w:val="32"/>
          <w:szCs w:val="32"/>
        </w:rPr>
        <w:t>为切实做好我县新时期退役士兵安置工作，全面保障退役士兵合法权益，贯彻落实《国务院办公厅中央军委办公厅转发民政部总参谋部等部门关于深入贯彻〈退役士兵安置条例〉扎实做好退役士兵安置工作意见的通知》（国办发〔2013〕78号）文件精神，完成退役士兵安置工作。</w:t>
      </w:r>
    </w:p>
    <w:p>
      <w:pPr>
        <w:adjustRightInd w:val="0"/>
        <w:snapToGrid w:val="0"/>
        <w:spacing w:line="560" w:lineRule="exact"/>
        <w:ind w:firstLine="627" w:firstLineChars="200"/>
        <w:rPr>
          <w:rFonts w:ascii="仿宋" w:hAnsi="仿宋" w:eastAsia="仿宋"/>
          <w:b/>
          <w:bCs/>
          <w:spacing w:val="-4"/>
          <w:sz w:val="32"/>
          <w:szCs w:val="32"/>
        </w:rPr>
      </w:pPr>
      <w:r>
        <w:rPr>
          <w:rFonts w:hint="eastAsia" w:ascii="仿宋" w:hAnsi="仿宋" w:eastAsia="仿宋"/>
          <w:b/>
          <w:bCs/>
          <w:spacing w:val="-4"/>
          <w:sz w:val="32"/>
          <w:szCs w:val="32"/>
        </w:rPr>
        <w:t>2、项目基本性质</w:t>
      </w:r>
    </w:p>
    <w:p>
      <w:pPr>
        <w:adjustRightInd w:val="0"/>
        <w:snapToGrid w:val="0"/>
        <w:spacing w:line="560" w:lineRule="exact"/>
        <w:ind w:firstLine="624" w:firstLineChars="200"/>
        <w:rPr>
          <w:rFonts w:ascii="仿宋" w:hAnsi="仿宋" w:eastAsia="仿宋"/>
          <w:bCs/>
          <w:spacing w:val="-4"/>
          <w:sz w:val="32"/>
          <w:szCs w:val="32"/>
        </w:rPr>
      </w:pPr>
      <w:r>
        <w:rPr>
          <w:rStyle w:val="18"/>
          <w:rFonts w:hint="eastAsia" w:ascii="仿宋" w:hAnsi="仿宋" w:eastAsia="仿宋"/>
          <w:b w:val="0"/>
          <w:spacing w:val="-4"/>
          <w:sz w:val="32"/>
          <w:szCs w:val="32"/>
        </w:rPr>
        <w:t>本项目性质为延续项目</w:t>
      </w:r>
      <w:r>
        <w:rPr>
          <w:rFonts w:hint="eastAsia" w:ascii="仿宋" w:hAnsi="仿宋" w:eastAsia="仿宋"/>
          <w:bCs/>
          <w:spacing w:val="-4"/>
          <w:sz w:val="32"/>
          <w:szCs w:val="32"/>
        </w:rPr>
        <w:t>。</w:t>
      </w:r>
    </w:p>
    <w:p>
      <w:pPr>
        <w:adjustRightInd w:val="0"/>
        <w:snapToGrid w:val="0"/>
        <w:spacing w:line="560" w:lineRule="exact"/>
        <w:ind w:firstLine="627" w:firstLineChars="200"/>
        <w:rPr>
          <w:rFonts w:ascii="仿宋" w:hAnsi="仿宋" w:eastAsia="仿宋"/>
          <w:b/>
          <w:bCs/>
          <w:spacing w:val="-4"/>
          <w:sz w:val="32"/>
          <w:szCs w:val="32"/>
        </w:rPr>
      </w:pPr>
      <w:r>
        <w:rPr>
          <w:rFonts w:hint="eastAsia" w:ascii="仿宋" w:hAnsi="仿宋" w:eastAsia="仿宋"/>
          <w:b/>
          <w:bCs/>
          <w:spacing w:val="-4"/>
          <w:sz w:val="32"/>
          <w:szCs w:val="32"/>
        </w:rPr>
        <w:t>3、项目用途及范围</w:t>
      </w:r>
    </w:p>
    <w:p>
      <w:pPr>
        <w:adjustRightInd w:val="0"/>
        <w:snapToGrid w:val="0"/>
        <w:spacing w:line="560" w:lineRule="exact"/>
        <w:ind w:firstLine="624" w:firstLineChars="200"/>
        <w:rPr>
          <w:rStyle w:val="18"/>
          <w:rFonts w:ascii="仿宋" w:hAnsi="仿宋" w:eastAsia="仿宋"/>
          <w:b w:val="0"/>
          <w:spacing w:val="-4"/>
          <w:sz w:val="32"/>
          <w:szCs w:val="32"/>
        </w:rPr>
      </w:pPr>
      <w:r>
        <w:rPr>
          <w:rStyle w:val="18"/>
          <w:rFonts w:hint="eastAsia" w:ascii="仿宋" w:hAnsi="仿宋" w:eastAsia="仿宋"/>
          <w:b w:val="0"/>
          <w:spacing w:val="-4"/>
          <w:sz w:val="32"/>
          <w:szCs w:val="32"/>
        </w:rPr>
        <w:t>本项目涉及用途：为退役士兵士兵安置实施安置补助；</w:t>
      </w:r>
    </w:p>
    <w:p>
      <w:pPr>
        <w:adjustRightInd w:val="0"/>
        <w:snapToGrid w:val="0"/>
        <w:spacing w:line="560" w:lineRule="exact"/>
        <w:ind w:firstLine="624" w:firstLineChars="200"/>
        <w:rPr>
          <w:rStyle w:val="18"/>
          <w:rFonts w:ascii="仿宋" w:hAnsi="仿宋" w:eastAsia="仿宋"/>
          <w:b w:val="0"/>
          <w:spacing w:val="-4"/>
          <w:sz w:val="32"/>
          <w:szCs w:val="32"/>
        </w:rPr>
      </w:pPr>
      <w:r>
        <w:rPr>
          <w:rStyle w:val="18"/>
          <w:rFonts w:hint="eastAsia" w:ascii="仿宋" w:hAnsi="仿宋" w:eastAsia="仿宋"/>
          <w:b w:val="0"/>
          <w:spacing w:val="-4"/>
          <w:sz w:val="32"/>
          <w:szCs w:val="32"/>
        </w:rPr>
        <w:t>实施范围：退役士兵</w:t>
      </w:r>
    </w:p>
    <w:p>
      <w:pPr>
        <w:adjustRightInd w:val="0"/>
        <w:snapToGrid w:val="0"/>
        <w:spacing w:line="560" w:lineRule="exact"/>
        <w:ind w:firstLine="624" w:firstLineChars="200"/>
        <w:rPr>
          <w:rStyle w:val="18"/>
          <w:rFonts w:ascii="仿宋" w:hAnsi="仿宋" w:eastAsia="仿宋"/>
          <w:b w:val="0"/>
          <w:spacing w:val="-4"/>
          <w:sz w:val="32"/>
          <w:szCs w:val="32"/>
        </w:rPr>
      </w:pPr>
      <w:r>
        <w:rPr>
          <w:rStyle w:val="18"/>
          <w:rFonts w:hint="eastAsia" w:ascii="仿宋" w:hAnsi="仿宋" w:eastAsia="仿宋"/>
          <w:b w:val="0"/>
          <w:spacing w:val="-4"/>
          <w:sz w:val="32"/>
          <w:szCs w:val="32"/>
        </w:rPr>
        <w:t>主要内容：根据退役士兵安置工作办公室提供登记统计情况，发放退役士兵安置补助资金。</w:t>
      </w:r>
    </w:p>
    <w:p>
      <w:pPr>
        <w:adjustRightInd w:val="0"/>
        <w:snapToGrid w:val="0"/>
        <w:spacing w:line="560" w:lineRule="exact"/>
        <w:ind w:firstLine="624" w:firstLineChars="200"/>
        <w:outlineLvl w:val="0"/>
        <w:rPr>
          <w:rStyle w:val="18"/>
          <w:rFonts w:ascii="黑体" w:hAnsi="黑体" w:eastAsia="黑体"/>
          <w:b w:val="0"/>
          <w:spacing w:val="-4"/>
          <w:sz w:val="32"/>
          <w:szCs w:val="32"/>
        </w:rPr>
      </w:pPr>
      <w:r>
        <w:rPr>
          <w:rStyle w:val="18"/>
          <w:rFonts w:hint="eastAsia" w:ascii="黑体" w:hAnsi="黑体" w:eastAsia="黑体"/>
          <w:b w:val="0"/>
          <w:spacing w:val="-4"/>
          <w:sz w:val="32"/>
          <w:szCs w:val="32"/>
        </w:rPr>
        <w:t>二、项目资金使用及管理情况</w:t>
      </w:r>
    </w:p>
    <w:p>
      <w:pPr>
        <w:adjustRightInd w:val="0"/>
        <w:snapToGrid w:val="0"/>
        <w:spacing w:line="560" w:lineRule="exact"/>
        <w:ind w:firstLine="627" w:firstLineChars="200"/>
        <w:outlineLvl w:val="0"/>
        <w:rPr>
          <w:rStyle w:val="18"/>
          <w:rFonts w:ascii="楷体" w:hAnsi="楷体" w:eastAsia="楷体"/>
          <w:spacing w:val="-4"/>
          <w:sz w:val="32"/>
          <w:szCs w:val="32"/>
        </w:rPr>
      </w:pPr>
      <w:r>
        <w:rPr>
          <w:rStyle w:val="18"/>
          <w:rFonts w:hint="eastAsia" w:ascii="楷体" w:hAnsi="楷体" w:eastAsia="楷体"/>
          <w:spacing w:val="-4"/>
          <w:sz w:val="32"/>
          <w:szCs w:val="32"/>
        </w:rPr>
        <w:t>（一）项目资金安排落实、总投入等情况分析</w:t>
      </w:r>
    </w:p>
    <w:p>
      <w:pPr>
        <w:adjustRightInd w:val="0"/>
        <w:snapToGrid w:val="0"/>
        <w:spacing w:line="560" w:lineRule="exact"/>
        <w:ind w:firstLine="624" w:firstLineChars="200"/>
        <w:rPr>
          <w:rStyle w:val="18"/>
          <w:rFonts w:ascii="仿宋" w:hAnsi="仿宋" w:eastAsia="仿宋"/>
          <w:b w:val="0"/>
          <w:spacing w:val="-4"/>
          <w:sz w:val="32"/>
          <w:szCs w:val="32"/>
        </w:rPr>
      </w:pPr>
      <w:r>
        <w:rPr>
          <w:rStyle w:val="18"/>
          <w:rFonts w:hint="eastAsia" w:ascii="仿宋" w:hAnsi="仿宋" w:eastAsia="仿宋"/>
          <w:b w:val="0"/>
          <w:spacing w:val="-4"/>
          <w:sz w:val="32"/>
          <w:szCs w:val="32"/>
        </w:rPr>
        <w:t>退役士兵安置资金项目预算安排总额为</w:t>
      </w:r>
      <w:r>
        <w:rPr>
          <w:rStyle w:val="18"/>
          <w:rFonts w:hint="eastAsia" w:ascii="仿宋" w:hAnsi="仿宋" w:eastAsia="仿宋"/>
          <w:b w:val="0"/>
          <w:spacing w:val="-4"/>
          <w:sz w:val="32"/>
          <w:szCs w:val="32"/>
          <w:lang w:eastAsia="zh-CN"/>
        </w:rPr>
        <w:t>25.21</w:t>
      </w:r>
      <w:r>
        <w:rPr>
          <w:rStyle w:val="18"/>
          <w:rFonts w:hint="eastAsia" w:ascii="仿宋" w:hAnsi="仿宋" w:eastAsia="仿宋"/>
          <w:b w:val="0"/>
          <w:spacing w:val="-4"/>
          <w:sz w:val="32"/>
          <w:szCs w:val="32"/>
        </w:rPr>
        <w:t>万元，其中财政资金</w:t>
      </w:r>
      <w:r>
        <w:rPr>
          <w:rStyle w:val="18"/>
          <w:rFonts w:hint="eastAsia" w:ascii="仿宋" w:hAnsi="仿宋" w:eastAsia="仿宋"/>
          <w:b w:val="0"/>
          <w:spacing w:val="-4"/>
          <w:sz w:val="32"/>
          <w:szCs w:val="32"/>
          <w:lang w:eastAsia="zh-CN"/>
        </w:rPr>
        <w:t>25.21</w:t>
      </w:r>
      <w:r>
        <w:rPr>
          <w:rStyle w:val="18"/>
          <w:rFonts w:hint="eastAsia" w:ascii="仿宋" w:hAnsi="仿宋" w:eastAsia="仿宋"/>
          <w:b w:val="0"/>
          <w:spacing w:val="-4"/>
          <w:sz w:val="32"/>
          <w:szCs w:val="32"/>
        </w:rPr>
        <w:t>万元，自筹资金0万元，</w:t>
      </w:r>
      <w:r>
        <w:rPr>
          <w:rStyle w:val="18"/>
          <w:rFonts w:hint="eastAsia" w:ascii="仿宋" w:hAnsi="仿宋" w:eastAsia="仿宋"/>
          <w:b w:val="0"/>
          <w:spacing w:val="-4"/>
          <w:sz w:val="32"/>
          <w:szCs w:val="32"/>
          <w:lang w:eastAsia="zh-CN"/>
        </w:rPr>
        <w:t>2019</w:t>
      </w:r>
      <w:r>
        <w:rPr>
          <w:rStyle w:val="18"/>
          <w:rFonts w:hint="eastAsia" w:ascii="仿宋" w:hAnsi="仿宋" w:eastAsia="仿宋"/>
          <w:b w:val="0"/>
          <w:spacing w:val="-4"/>
          <w:sz w:val="32"/>
          <w:szCs w:val="32"/>
        </w:rPr>
        <w:t>年实际收到预算资金</w:t>
      </w:r>
      <w:r>
        <w:rPr>
          <w:rStyle w:val="18"/>
          <w:rFonts w:hint="eastAsia" w:ascii="仿宋" w:hAnsi="仿宋" w:eastAsia="仿宋"/>
          <w:b w:val="0"/>
          <w:spacing w:val="-4"/>
          <w:sz w:val="32"/>
          <w:szCs w:val="32"/>
          <w:lang w:eastAsia="zh-CN"/>
        </w:rPr>
        <w:t>25.21</w:t>
      </w:r>
      <w:r>
        <w:rPr>
          <w:rStyle w:val="18"/>
          <w:rFonts w:hint="eastAsia" w:ascii="仿宋" w:hAnsi="仿宋" w:eastAsia="仿宋"/>
          <w:b w:val="0"/>
          <w:spacing w:val="-4"/>
          <w:sz w:val="32"/>
          <w:szCs w:val="32"/>
        </w:rPr>
        <w:t>万元。</w:t>
      </w:r>
    </w:p>
    <w:p>
      <w:pPr>
        <w:adjustRightInd w:val="0"/>
        <w:snapToGrid w:val="0"/>
        <w:spacing w:line="560" w:lineRule="exact"/>
        <w:ind w:firstLine="627" w:firstLineChars="200"/>
        <w:outlineLvl w:val="0"/>
        <w:rPr>
          <w:rStyle w:val="18"/>
          <w:rFonts w:ascii="楷体" w:hAnsi="楷体" w:eastAsia="楷体"/>
          <w:spacing w:val="-4"/>
          <w:sz w:val="32"/>
          <w:szCs w:val="32"/>
        </w:rPr>
      </w:pPr>
      <w:r>
        <w:rPr>
          <w:rStyle w:val="18"/>
          <w:rFonts w:hint="eastAsia" w:ascii="楷体" w:hAnsi="楷体" w:eastAsia="楷体"/>
          <w:spacing w:val="-4"/>
          <w:sz w:val="32"/>
          <w:szCs w:val="32"/>
        </w:rPr>
        <w:t>（二）项目资金实际使用情况分析</w:t>
      </w:r>
    </w:p>
    <w:p>
      <w:pPr>
        <w:adjustRightInd w:val="0"/>
        <w:snapToGrid w:val="0"/>
        <w:spacing w:line="560" w:lineRule="exact"/>
        <w:ind w:firstLine="624" w:firstLineChars="200"/>
        <w:rPr>
          <w:rStyle w:val="18"/>
          <w:rFonts w:ascii="仿宋" w:hAnsi="仿宋" w:eastAsia="仿宋"/>
          <w:b w:val="0"/>
          <w:spacing w:val="-4"/>
          <w:sz w:val="32"/>
          <w:szCs w:val="32"/>
        </w:rPr>
      </w:pPr>
      <w:r>
        <w:rPr>
          <w:rStyle w:val="18"/>
          <w:rFonts w:hint="eastAsia" w:ascii="仿宋" w:hAnsi="仿宋" w:eastAsia="仿宋"/>
          <w:b w:val="0"/>
          <w:spacing w:val="-4"/>
          <w:sz w:val="32"/>
          <w:szCs w:val="32"/>
        </w:rPr>
        <w:t>本项目实际支付资金</w:t>
      </w:r>
      <w:r>
        <w:rPr>
          <w:rStyle w:val="18"/>
          <w:rFonts w:hint="eastAsia" w:ascii="仿宋" w:hAnsi="仿宋" w:eastAsia="仿宋"/>
          <w:b w:val="0"/>
          <w:spacing w:val="-4"/>
          <w:sz w:val="32"/>
          <w:szCs w:val="32"/>
          <w:lang w:eastAsia="zh-CN"/>
        </w:rPr>
        <w:t>25.21</w:t>
      </w:r>
      <w:r>
        <w:rPr>
          <w:rStyle w:val="18"/>
          <w:rFonts w:hint="eastAsia" w:ascii="仿宋" w:hAnsi="仿宋" w:eastAsia="仿宋"/>
          <w:b w:val="0"/>
          <w:spacing w:val="-4"/>
          <w:sz w:val="32"/>
          <w:szCs w:val="32"/>
        </w:rPr>
        <w:t>万元，预算执行率100%。项目资金主要用于支付13名退役士兵安置补助资金</w:t>
      </w:r>
      <w:r>
        <w:rPr>
          <w:rStyle w:val="18"/>
          <w:rFonts w:hint="eastAsia" w:ascii="仿宋" w:hAnsi="仿宋" w:eastAsia="仿宋"/>
          <w:b w:val="0"/>
          <w:spacing w:val="-4"/>
          <w:sz w:val="32"/>
          <w:szCs w:val="32"/>
          <w:lang w:eastAsia="zh-CN"/>
        </w:rPr>
        <w:t>25.21</w:t>
      </w:r>
      <w:r>
        <w:rPr>
          <w:rStyle w:val="18"/>
          <w:rFonts w:hint="eastAsia" w:ascii="仿宋" w:hAnsi="仿宋" w:eastAsia="仿宋"/>
          <w:b w:val="0"/>
          <w:spacing w:val="-4"/>
          <w:sz w:val="32"/>
          <w:szCs w:val="32"/>
        </w:rPr>
        <w:t>万元。</w:t>
      </w:r>
    </w:p>
    <w:p>
      <w:pPr>
        <w:adjustRightInd w:val="0"/>
        <w:snapToGrid w:val="0"/>
        <w:spacing w:line="560" w:lineRule="exact"/>
        <w:ind w:firstLine="627" w:firstLineChars="200"/>
        <w:outlineLvl w:val="0"/>
        <w:rPr>
          <w:rStyle w:val="18"/>
          <w:rFonts w:ascii="楷体" w:hAnsi="楷体" w:eastAsia="楷体"/>
          <w:spacing w:val="-4"/>
          <w:sz w:val="32"/>
          <w:szCs w:val="32"/>
        </w:rPr>
      </w:pPr>
      <w:r>
        <w:rPr>
          <w:rStyle w:val="18"/>
          <w:rFonts w:hint="eastAsia" w:ascii="楷体" w:hAnsi="楷体" w:eastAsia="楷体"/>
          <w:spacing w:val="-4"/>
          <w:sz w:val="32"/>
          <w:szCs w:val="32"/>
        </w:rPr>
        <w:t>（三）项目资金管理情况分析</w:t>
      </w:r>
    </w:p>
    <w:p>
      <w:pPr>
        <w:spacing w:line="540" w:lineRule="exact"/>
        <w:ind w:firstLine="624" w:firstLineChars="200"/>
        <w:rPr>
          <w:rStyle w:val="18"/>
          <w:rFonts w:ascii="仿宋" w:hAnsi="仿宋" w:eastAsia="仿宋"/>
          <w:b w:val="0"/>
          <w:spacing w:val="-4"/>
          <w:sz w:val="32"/>
          <w:szCs w:val="32"/>
        </w:rPr>
      </w:pPr>
      <w:r>
        <w:rPr>
          <w:rFonts w:hint="eastAsia" w:ascii="仿宋" w:hAnsi="仿宋" w:eastAsia="仿宋"/>
          <w:bCs/>
          <w:spacing w:val="-4"/>
          <w:sz w:val="32"/>
          <w:szCs w:val="32"/>
        </w:rPr>
        <w:t>单位制定《泽普县民政局财务管理制度》，项目支出符合相关财务管理制度，包括会计人员集中核算工作管理制度、财务收支审批制度、财务稽核制度、财务牵制制度、会计主管岗位职责等制度规定，资金的拨付有完整的审批程序和手续，不存在截留、挤占、挪用等情况。</w:t>
      </w:r>
    </w:p>
    <w:p>
      <w:pPr>
        <w:adjustRightInd w:val="0"/>
        <w:snapToGrid w:val="0"/>
        <w:spacing w:line="560" w:lineRule="exact"/>
        <w:ind w:firstLine="624" w:firstLineChars="200"/>
        <w:outlineLvl w:val="0"/>
        <w:rPr>
          <w:rStyle w:val="18"/>
          <w:rFonts w:ascii="黑体" w:hAnsi="黑体" w:eastAsia="黑体"/>
          <w:b w:val="0"/>
          <w:spacing w:val="-4"/>
          <w:sz w:val="32"/>
          <w:szCs w:val="32"/>
        </w:rPr>
      </w:pPr>
      <w:r>
        <w:rPr>
          <w:rStyle w:val="18"/>
          <w:rFonts w:hint="eastAsia" w:ascii="黑体" w:hAnsi="黑体" w:eastAsia="黑体"/>
          <w:b w:val="0"/>
          <w:spacing w:val="-4"/>
          <w:sz w:val="32"/>
          <w:szCs w:val="32"/>
        </w:rPr>
        <w:t>三、项目组织实施情况</w:t>
      </w:r>
    </w:p>
    <w:p>
      <w:pPr>
        <w:adjustRightInd w:val="0"/>
        <w:snapToGrid w:val="0"/>
        <w:spacing w:line="560" w:lineRule="exact"/>
        <w:ind w:firstLine="627" w:firstLineChars="200"/>
        <w:outlineLvl w:val="0"/>
        <w:rPr>
          <w:rStyle w:val="18"/>
          <w:rFonts w:ascii="楷体" w:hAnsi="楷体" w:eastAsia="楷体"/>
          <w:spacing w:val="-4"/>
          <w:sz w:val="32"/>
          <w:szCs w:val="32"/>
        </w:rPr>
      </w:pPr>
      <w:r>
        <w:rPr>
          <w:rStyle w:val="18"/>
          <w:rFonts w:hint="eastAsia" w:ascii="楷体" w:hAnsi="楷体" w:eastAsia="楷体"/>
          <w:spacing w:val="-4"/>
          <w:sz w:val="32"/>
          <w:szCs w:val="32"/>
        </w:rPr>
        <w:t>（一）项目组织情况分析</w:t>
      </w:r>
    </w:p>
    <w:p>
      <w:pPr>
        <w:adjustRightInd w:val="0"/>
        <w:snapToGrid w:val="0"/>
        <w:spacing w:line="560" w:lineRule="exact"/>
        <w:ind w:firstLine="624" w:firstLineChars="200"/>
        <w:rPr>
          <w:rStyle w:val="18"/>
          <w:rFonts w:ascii="仿宋" w:hAnsi="仿宋" w:eastAsia="仿宋"/>
          <w:b w:val="0"/>
          <w:spacing w:val="-4"/>
          <w:sz w:val="32"/>
          <w:szCs w:val="32"/>
        </w:rPr>
      </w:pPr>
      <w:r>
        <w:rPr>
          <w:rStyle w:val="18"/>
          <w:rFonts w:hint="eastAsia" w:ascii="仿宋" w:hAnsi="仿宋" w:eastAsia="仿宋"/>
          <w:b w:val="0"/>
          <w:spacing w:val="-4"/>
          <w:sz w:val="32"/>
          <w:szCs w:val="32"/>
        </w:rPr>
        <w:t>该项目属于发放退役士兵安置补助资金项目,实施过程按照民政局拨付给退役士兵个人账户，实行社会化发放，不存在招投标。</w:t>
      </w:r>
    </w:p>
    <w:p>
      <w:pPr>
        <w:adjustRightInd w:val="0"/>
        <w:snapToGrid w:val="0"/>
        <w:spacing w:line="560" w:lineRule="exact"/>
        <w:ind w:firstLine="624" w:firstLineChars="200"/>
        <w:rPr>
          <w:rStyle w:val="18"/>
          <w:rFonts w:ascii="仿宋" w:hAnsi="仿宋" w:eastAsia="仿宋"/>
          <w:b w:val="0"/>
          <w:spacing w:val="-4"/>
          <w:sz w:val="32"/>
          <w:szCs w:val="32"/>
        </w:rPr>
      </w:pPr>
      <w:r>
        <w:rPr>
          <w:rStyle w:val="18"/>
          <w:rFonts w:hint="eastAsia" w:ascii="仿宋" w:hAnsi="仿宋" w:eastAsia="仿宋"/>
          <w:b w:val="0"/>
          <w:spacing w:val="-4"/>
          <w:sz w:val="32"/>
          <w:szCs w:val="32"/>
        </w:rPr>
        <w:t>本项目不存在调整情况。</w:t>
      </w:r>
    </w:p>
    <w:p>
      <w:pPr>
        <w:adjustRightInd w:val="0"/>
        <w:snapToGrid w:val="0"/>
        <w:spacing w:line="560" w:lineRule="exact"/>
        <w:ind w:firstLine="624" w:firstLineChars="200"/>
        <w:rPr>
          <w:rStyle w:val="18"/>
          <w:rFonts w:ascii="仿宋" w:hAnsi="仿宋" w:eastAsia="仿宋"/>
          <w:b w:val="0"/>
          <w:spacing w:val="-4"/>
          <w:sz w:val="32"/>
          <w:szCs w:val="32"/>
        </w:rPr>
      </w:pPr>
      <w:r>
        <w:rPr>
          <w:rStyle w:val="18"/>
          <w:rFonts w:hint="eastAsia" w:ascii="仿宋" w:hAnsi="仿宋" w:eastAsia="仿宋"/>
          <w:b w:val="0"/>
          <w:spacing w:val="-4"/>
          <w:sz w:val="32"/>
          <w:szCs w:val="32"/>
        </w:rPr>
        <w:t>为保证项目质量和成本控制，项目实施完成后，由本项目相关人员于孙启学每年年底核对资金。</w:t>
      </w:r>
    </w:p>
    <w:p>
      <w:pPr>
        <w:adjustRightInd w:val="0"/>
        <w:snapToGrid w:val="0"/>
        <w:spacing w:line="560" w:lineRule="exact"/>
        <w:ind w:firstLine="624" w:firstLineChars="200"/>
        <w:rPr>
          <w:rStyle w:val="18"/>
          <w:rFonts w:ascii="仿宋" w:hAnsi="仿宋" w:eastAsia="仿宋"/>
          <w:b w:val="0"/>
          <w:spacing w:val="-4"/>
          <w:sz w:val="32"/>
          <w:szCs w:val="32"/>
        </w:rPr>
      </w:pPr>
      <w:r>
        <w:rPr>
          <w:rStyle w:val="18"/>
          <w:rFonts w:hint="eastAsia" w:ascii="仿宋" w:hAnsi="仿宋" w:eastAsia="仿宋"/>
          <w:b w:val="0"/>
          <w:spacing w:val="-4"/>
          <w:sz w:val="32"/>
          <w:szCs w:val="32"/>
        </w:rPr>
        <w:t>本项目不存在检查验收程序。</w:t>
      </w:r>
    </w:p>
    <w:p>
      <w:pPr>
        <w:adjustRightInd w:val="0"/>
        <w:snapToGrid w:val="0"/>
        <w:spacing w:line="560" w:lineRule="exact"/>
        <w:ind w:firstLine="627" w:firstLineChars="200"/>
        <w:outlineLvl w:val="0"/>
        <w:rPr>
          <w:rStyle w:val="18"/>
          <w:rFonts w:ascii="楷体" w:hAnsi="楷体" w:eastAsia="楷体"/>
          <w:spacing w:val="-4"/>
          <w:sz w:val="32"/>
          <w:szCs w:val="32"/>
        </w:rPr>
      </w:pPr>
      <w:r>
        <w:rPr>
          <w:rStyle w:val="18"/>
          <w:rFonts w:hint="eastAsia" w:ascii="楷体" w:hAnsi="楷体" w:eastAsia="楷体"/>
          <w:spacing w:val="-4"/>
          <w:sz w:val="32"/>
          <w:szCs w:val="32"/>
        </w:rPr>
        <w:t>（二）项目管理情况分析</w:t>
      </w:r>
    </w:p>
    <w:p>
      <w:pPr>
        <w:adjustRightInd w:val="0"/>
        <w:snapToGrid w:val="0"/>
        <w:spacing w:line="560" w:lineRule="exact"/>
        <w:ind w:firstLine="624" w:firstLineChars="200"/>
        <w:rPr>
          <w:rStyle w:val="18"/>
          <w:rFonts w:ascii="仿宋" w:hAnsi="仿宋" w:eastAsia="仿宋"/>
          <w:b w:val="0"/>
          <w:spacing w:val="-4"/>
          <w:sz w:val="32"/>
          <w:szCs w:val="32"/>
        </w:rPr>
      </w:pPr>
      <w:r>
        <w:rPr>
          <w:rStyle w:val="18"/>
          <w:rFonts w:hint="eastAsia" w:ascii="仿宋" w:hAnsi="仿宋" w:eastAsia="仿宋"/>
          <w:b w:val="0"/>
          <w:spacing w:val="-4"/>
          <w:sz w:val="32"/>
          <w:szCs w:val="32"/>
        </w:rPr>
        <w:t>项目实施过程中，不定期对项目进度情况进行督导检查，对检查过程中发现的问题及时督促整改，确保了项目按时保质完成。</w:t>
      </w:r>
    </w:p>
    <w:p>
      <w:pPr>
        <w:adjustRightInd w:val="0"/>
        <w:snapToGrid w:val="0"/>
        <w:spacing w:line="560" w:lineRule="exact"/>
        <w:ind w:firstLine="624" w:firstLineChars="200"/>
        <w:outlineLvl w:val="0"/>
        <w:rPr>
          <w:rStyle w:val="18"/>
          <w:rFonts w:ascii="黑体" w:hAnsi="黑体" w:eastAsia="黑体"/>
        </w:rPr>
      </w:pPr>
      <w:r>
        <w:rPr>
          <w:rStyle w:val="18"/>
          <w:rFonts w:hint="eastAsia" w:ascii="黑体" w:hAnsi="黑体" w:eastAsia="黑体"/>
          <w:b w:val="0"/>
          <w:spacing w:val="-4"/>
          <w:sz w:val="32"/>
          <w:szCs w:val="32"/>
        </w:rPr>
        <w:t>四、项目绩效情况</w:t>
      </w:r>
    </w:p>
    <w:p>
      <w:pPr>
        <w:adjustRightInd w:val="0"/>
        <w:snapToGrid w:val="0"/>
        <w:spacing w:line="560" w:lineRule="exact"/>
        <w:ind w:firstLine="627" w:firstLineChars="200"/>
        <w:outlineLvl w:val="0"/>
        <w:rPr>
          <w:rStyle w:val="18"/>
          <w:rFonts w:ascii="楷体" w:hAnsi="楷体" w:eastAsia="楷体"/>
          <w:bCs w:val="0"/>
          <w:spacing w:val="-4"/>
          <w:sz w:val="32"/>
          <w:szCs w:val="32"/>
        </w:rPr>
      </w:pPr>
      <w:r>
        <w:rPr>
          <w:rFonts w:hint="eastAsia" w:ascii="楷体" w:hAnsi="楷体" w:eastAsia="楷体"/>
          <w:b/>
          <w:spacing w:val="-4"/>
          <w:sz w:val="32"/>
          <w:szCs w:val="32"/>
        </w:rPr>
        <w:t>（一）项目绩效目标完成情况分析</w:t>
      </w:r>
    </w:p>
    <w:p>
      <w:pPr>
        <w:adjustRightInd w:val="0"/>
        <w:snapToGrid w:val="0"/>
        <w:spacing w:line="560" w:lineRule="exact"/>
        <w:ind w:firstLine="624" w:firstLineChars="200"/>
        <w:rPr>
          <w:rStyle w:val="18"/>
          <w:rFonts w:ascii="仿宋" w:hAnsi="仿宋" w:eastAsia="仿宋"/>
          <w:b w:val="0"/>
          <w:spacing w:val="-4"/>
          <w:sz w:val="32"/>
          <w:szCs w:val="32"/>
        </w:rPr>
      </w:pPr>
      <w:r>
        <w:rPr>
          <w:rStyle w:val="18"/>
          <w:rFonts w:hint="eastAsia" w:ascii="仿宋" w:hAnsi="仿宋" w:eastAsia="仿宋"/>
          <w:b w:val="0"/>
          <w:spacing w:val="-4"/>
          <w:sz w:val="32"/>
          <w:szCs w:val="32"/>
        </w:rPr>
        <w:t>本项目共设置一级指标3个，二级指标7个，三级指标9个，其中已完成三级指标8个，指标完成率为100%。</w:t>
      </w:r>
    </w:p>
    <w:p>
      <w:pPr>
        <w:ind w:firstLine="624" w:firstLineChars="200"/>
        <w:rPr>
          <w:rStyle w:val="18"/>
          <w:rFonts w:hint="eastAsia" w:ascii="仿宋" w:hAnsi="仿宋" w:eastAsia="仿宋"/>
          <w:b w:val="0"/>
          <w:spacing w:val="-4"/>
          <w:sz w:val="32"/>
          <w:szCs w:val="32"/>
        </w:rPr>
      </w:pPr>
      <w:r>
        <w:rPr>
          <w:rStyle w:val="18"/>
          <w:rFonts w:hint="eastAsia" w:ascii="仿宋" w:hAnsi="仿宋" w:eastAsia="仿宋"/>
          <w:b w:val="0"/>
          <w:spacing w:val="-4"/>
          <w:sz w:val="32"/>
          <w:szCs w:val="32"/>
        </w:rPr>
        <w:t>经济性：本年度完成退役士兵自主就业一次性经济补助金发放人数13人，项目成本控制在预算范围，成本情况完成良好。</w:t>
      </w:r>
    </w:p>
    <w:p>
      <w:pPr>
        <w:ind w:firstLine="624" w:firstLineChars="200"/>
        <w:rPr>
          <w:rStyle w:val="18"/>
          <w:rFonts w:hint="eastAsia" w:ascii="仿宋" w:hAnsi="仿宋" w:eastAsia="仿宋"/>
          <w:b w:val="0"/>
          <w:spacing w:val="-4"/>
          <w:sz w:val="32"/>
          <w:szCs w:val="32"/>
        </w:rPr>
      </w:pPr>
      <w:r>
        <w:rPr>
          <w:rStyle w:val="18"/>
          <w:rFonts w:hint="eastAsia" w:ascii="仿宋" w:hAnsi="仿宋" w:eastAsia="仿宋"/>
          <w:b w:val="0"/>
          <w:spacing w:val="-4"/>
          <w:sz w:val="32"/>
          <w:szCs w:val="32"/>
        </w:rPr>
        <w:t>效率性：退役士兵自主就业一性经济补助金覆盖率100%，补助资金发放及时率100%。</w:t>
      </w:r>
    </w:p>
    <w:p>
      <w:pPr>
        <w:ind w:firstLine="624" w:firstLineChars="200"/>
        <w:rPr>
          <w:rStyle w:val="18"/>
          <w:rFonts w:hint="eastAsia" w:ascii="仿宋" w:hAnsi="仿宋" w:eastAsia="仿宋"/>
          <w:b w:val="0"/>
          <w:spacing w:val="-4"/>
          <w:sz w:val="32"/>
          <w:szCs w:val="32"/>
        </w:rPr>
      </w:pPr>
      <w:r>
        <w:rPr>
          <w:rStyle w:val="18"/>
          <w:rFonts w:hint="eastAsia" w:ascii="仿宋" w:hAnsi="仿宋" w:eastAsia="仿宋"/>
          <w:b w:val="0"/>
          <w:spacing w:val="-4"/>
          <w:sz w:val="32"/>
          <w:szCs w:val="32"/>
        </w:rPr>
        <w:t>效益性：有效提升对退役士兵自主就业一次性经济补助政策民众认知，提升退役士兵自主就业一次性经济补助生活水平，授予对象满意对达90%</w:t>
      </w:r>
    </w:p>
    <w:p>
      <w:pPr>
        <w:adjustRightInd w:val="0"/>
        <w:snapToGrid w:val="0"/>
        <w:spacing w:line="560" w:lineRule="exact"/>
        <w:ind w:firstLine="627" w:firstLineChars="200"/>
        <w:outlineLvl w:val="0"/>
        <w:rPr>
          <w:rFonts w:ascii="楷体" w:hAnsi="楷体" w:eastAsia="楷体"/>
          <w:b/>
          <w:spacing w:val="-4"/>
          <w:sz w:val="32"/>
          <w:szCs w:val="32"/>
        </w:rPr>
      </w:pPr>
      <w:r>
        <w:rPr>
          <w:rFonts w:hint="eastAsia" w:ascii="楷体" w:hAnsi="楷体" w:eastAsia="楷体"/>
          <w:b/>
          <w:spacing w:val="-4"/>
          <w:sz w:val="32"/>
          <w:szCs w:val="32"/>
        </w:rPr>
        <w:t>（二）项目绩效目标未完成原因分析</w:t>
      </w:r>
    </w:p>
    <w:p>
      <w:pPr>
        <w:adjustRightInd w:val="0"/>
        <w:snapToGrid w:val="0"/>
        <w:spacing w:line="560" w:lineRule="exact"/>
        <w:ind w:firstLine="624" w:firstLineChars="200"/>
        <w:rPr>
          <w:rStyle w:val="18"/>
          <w:rFonts w:ascii="仿宋" w:hAnsi="仿宋" w:eastAsia="仿宋"/>
          <w:b w:val="0"/>
          <w:spacing w:val="-4"/>
          <w:sz w:val="32"/>
          <w:szCs w:val="32"/>
        </w:rPr>
      </w:pPr>
      <w:r>
        <w:rPr>
          <w:rStyle w:val="18"/>
          <w:rFonts w:hint="eastAsia" w:ascii="仿宋" w:hAnsi="仿宋" w:eastAsia="仿宋"/>
          <w:b w:val="0"/>
          <w:spacing w:val="-4"/>
          <w:sz w:val="32"/>
          <w:szCs w:val="32"/>
        </w:rPr>
        <w:t>不存在未完成情况:</w:t>
      </w:r>
      <w:r>
        <w:rPr>
          <w:rStyle w:val="18"/>
          <w:rFonts w:hint="eastAsia" w:ascii="仿宋" w:hAnsi="仿宋" w:eastAsia="仿宋"/>
          <w:b w:val="0"/>
          <w:spacing w:val="-4"/>
          <w:sz w:val="32"/>
          <w:szCs w:val="32"/>
          <w:lang w:eastAsia="zh-CN"/>
        </w:rPr>
        <w:t>2019</w:t>
      </w:r>
      <w:r>
        <w:rPr>
          <w:rStyle w:val="18"/>
          <w:rFonts w:hint="eastAsia" w:ascii="仿宋" w:hAnsi="仿宋" w:eastAsia="仿宋"/>
          <w:b w:val="0"/>
          <w:spacing w:val="-4"/>
          <w:sz w:val="32"/>
          <w:szCs w:val="32"/>
        </w:rPr>
        <w:t>年本项目绩效目标全部达成，不存在未完成原因分析。</w:t>
      </w:r>
    </w:p>
    <w:p>
      <w:pPr>
        <w:adjustRightInd w:val="0"/>
        <w:snapToGrid w:val="0"/>
        <w:spacing w:line="560" w:lineRule="exact"/>
        <w:ind w:firstLine="624" w:firstLineChars="200"/>
        <w:outlineLvl w:val="0"/>
        <w:rPr>
          <w:rStyle w:val="18"/>
          <w:rFonts w:ascii="黑体" w:hAnsi="黑体" w:eastAsia="黑体"/>
          <w:b w:val="0"/>
          <w:spacing w:val="-4"/>
          <w:sz w:val="32"/>
          <w:szCs w:val="32"/>
        </w:rPr>
      </w:pPr>
      <w:r>
        <w:rPr>
          <w:rStyle w:val="18"/>
          <w:rFonts w:hint="eastAsia" w:ascii="黑体" w:hAnsi="黑体" w:eastAsia="黑体"/>
          <w:b w:val="0"/>
          <w:spacing w:val="-4"/>
          <w:sz w:val="32"/>
          <w:szCs w:val="32"/>
        </w:rPr>
        <w:t>五、其他需要说明的问题</w:t>
      </w:r>
    </w:p>
    <w:p>
      <w:pPr>
        <w:adjustRightInd w:val="0"/>
        <w:snapToGrid w:val="0"/>
        <w:spacing w:line="560" w:lineRule="exact"/>
        <w:ind w:firstLine="627" w:firstLineChars="200"/>
        <w:outlineLvl w:val="0"/>
        <w:rPr>
          <w:rFonts w:ascii="楷体" w:hAnsi="楷体" w:eastAsia="楷体"/>
          <w:b/>
          <w:spacing w:val="-4"/>
          <w:sz w:val="32"/>
          <w:szCs w:val="32"/>
        </w:rPr>
      </w:pPr>
      <w:r>
        <w:rPr>
          <w:rFonts w:hint="eastAsia" w:ascii="楷体" w:hAnsi="楷体" w:eastAsia="楷体"/>
          <w:b/>
          <w:spacing w:val="-4"/>
          <w:sz w:val="32"/>
          <w:szCs w:val="32"/>
        </w:rPr>
        <w:t>（一）后续工作计划</w:t>
      </w:r>
    </w:p>
    <w:p>
      <w:pPr>
        <w:adjustRightInd w:val="0"/>
        <w:snapToGrid w:val="0"/>
        <w:spacing w:line="560" w:lineRule="exact"/>
        <w:ind w:left="638" w:leftChars="304"/>
        <w:rPr>
          <w:rStyle w:val="18"/>
          <w:rFonts w:ascii="仿宋" w:hAnsi="仿宋" w:eastAsia="仿宋"/>
          <w:b w:val="0"/>
          <w:spacing w:val="-4"/>
          <w:sz w:val="32"/>
          <w:szCs w:val="32"/>
        </w:rPr>
      </w:pPr>
      <w:r>
        <w:rPr>
          <w:rStyle w:val="18"/>
          <w:rFonts w:hint="eastAsia" w:ascii="仿宋" w:hAnsi="仿宋" w:eastAsia="仿宋"/>
          <w:b w:val="0"/>
          <w:spacing w:val="-4"/>
          <w:sz w:val="32"/>
          <w:szCs w:val="32"/>
        </w:rPr>
        <w:t>1、</w:t>
      </w:r>
      <w:r>
        <w:rPr>
          <w:rStyle w:val="18"/>
          <w:rFonts w:ascii="仿宋" w:hAnsi="仿宋" w:eastAsia="仿宋"/>
          <w:b w:val="0"/>
          <w:spacing w:val="-4"/>
          <w:sz w:val="32"/>
          <w:szCs w:val="32"/>
        </w:rPr>
        <w:t>定期了解</w:t>
      </w:r>
      <w:r>
        <w:rPr>
          <w:rStyle w:val="18"/>
          <w:rFonts w:hint="eastAsia" w:ascii="仿宋" w:hAnsi="仿宋" w:eastAsia="仿宋"/>
          <w:b w:val="0"/>
          <w:spacing w:val="-4"/>
          <w:sz w:val="32"/>
          <w:szCs w:val="32"/>
        </w:rPr>
        <w:t>退役士兵</w:t>
      </w:r>
      <w:r>
        <w:rPr>
          <w:rStyle w:val="18"/>
          <w:rFonts w:ascii="仿宋" w:hAnsi="仿宋" w:eastAsia="仿宋"/>
          <w:b w:val="0"/>
          <w:spacing w:val="-4"/>
          <w:sz w:val="32"/>
          <w:szCs w:val="32"/>
        </w:rPr>
        <w:t>情况和需求，提供必要的关心照顾； </w:t>
      </w:r>
      <w:r>
        <w:rPr>
          <w:rStyle w:val="18"/>
          <w:rFonts w:ascii="仿宋" w:hAnsi="仿宋" w:eastAsia="仿宋"/>
          <w:b w:val="0"/>
          <w:spacing w:val="-4"/>
          <w:sz w:val="32"/>
          <w:szCs w:val="32"/>
        </w:rPr>
        <w:br w:type="textWrapping"/>
      </w:r>
      <w:r>
        <w:rPr>
          <w:rStyle w:val="18"/>
          <w:rFonts w:hint="eastAsia" w:ascii="仿宋" w:hAnsi="仿宋" w:eastAsia="仿宋"/>
          <w:b w:val="0"/>
          <w:spacing w:val="-4"/>
          <w:sz w:val="32"/>
          <w:szCs w:val="32"/>
        </w:rPr>
        <w:t>2、</w:t>
      </w:r>
      <w:r>
        <w:rPr>
          <w:rStyle w:val="18"/>
          <w:rFonts w:ascii="仿宋" w:hAnsi="仿宋" w:eastAsia="仿宋"/>
          <w:b w:val="0"/>
          <w:spacing w:val="-4"/>
          <w:sz w:val="32"/>
          <w:szCs w:val="32"/>
        </w:rPr>
        <w:t>宣传解释</w:t>
      </w:r>
      <w:r>
        <w:rPr>
          <w:rStyle w:val="18"/>
          <w:rFonts w:hint="eastAsia" w:ascii="仿宋" w:hAnsi="仿宋" w:eastAsia="仿宋"/>
          <w:b w:val="0"/>
          <w:spacing w:val="-4"/>
          <w:sz w:val="32"/>
          <w:szCs w:val="32"/>
        </w:rPr>
        <w:t>退役士兵</w:t>
      </w:r>
      <w:r>
        <w:rPr>
          <w:rStyle w:val="18"/>
          <w:rFonts w:ascii="仿宋" w:hAnsi="仿宋" w:eastAsia="仿宋"/>
          <w:b w:val="0"/>
          <w:spacing w:val="-4"/>
          <w:sz w:val="32"/>
          <w:szCs w:val="32"/>
        </w:rPr>
        <w:t>相关政策； </w:t>
      </w:r>
      <w:r>
        <w:rPr>
          <w:rStyle w:val="18"/>
          <w:rFonts w:ascii="仿宋" w:hAnsi="仿宋" w:eastAsia="仿宋"/>
          <w:b w:val="0"/>
          <w:spacing w:val="-4"/>
          <w:sz w:val="32"/>
          <w:szCs w:val="32"/>
        </w:rPr>
        <w:br w:type="textWrapping"/>
      </w:r>
      <w:r>
        <w:rPr>
          <w:rStyle w:val="18"/>
          <w:rFonts w:hint="eastAsia" w:ascii="仿宋" w:hAnsi="仿宋" w:eastAsia="仿宋"/>
          <w:b w:val="0"/>
          <w:spacing w:val="-4"/>
          <w:sz w:val="32"/>
          <w:szCs w:val="32"/>
        </w:rPr>
        <w:t>3、</w:t>
      </w:r>
      <w:r>
        <w:rPr>
          <w:rStyle w:val="18"/>
          <w:rFonts w:ascii="仿宋" w:hAnsi="仿宋" w:eastAsia="仿宋"/>
          <w:b w:val="0"/>
          <w:spacing w:val="-4"/>
          <w:sz w:val="32"/>
          <w:szCs w:val="32"/>
        </w:rPr>
        <w:t>按规定做好其他服务管理工作。</w:t>
      </w:r>
    </w:p>
    <w:p>
      <w:pPr>
        <w:adjustRightInd w:val="0"/>
        <w:snapToGrid w:val="0"/>
        <w:spacing w:line="560" w:lineRule="exact"/>
        <w:ind w:firstLine="627" w:firstLineChars="200"/>
        <w:outlineLvl w:val="0"/>
        <w:rPr>
          <w:rFonts w:ascii="楷体" w:hAnsi="楷体" w:eastAsia="楷体"/>
          <w:b/>
          <w:spacing w:val="-4"/>
          <w:sz w:val="32"/>
          <w:szCs w:val="32"/>
        </w:rPr>
      </w:pPr>
      <w:r>
        <w:rPr>
          <w:rFonts w:hint="eastAsia" w:ascii="楷体" w:hAnsi="楷体" w:eastAsia="楷体"/>
          <w:b/>
          <w:spacing w:val="-4"/>
          <w:sz w:val="32"/>
          <w:szCs w:val="32"/>
        </w:rPr>
        <w:t>（二）主要经验及做法、存在问题和建议</w:t>
      </w:r>
    </w:p>
    <w:p>
      <w:pPr>
        <w:adjustRightInd w:val="0"/>
        <w:snapToGrid w:val="0"/>
        <w:spacing w:line="560" w:lineRule="exact"/>
        <w:ind w:firstLine="624" w:firstLineChars="200"/>
        <w:rPr>
          <w:rStyle w:val="18"/>
          <w:rFonts w:ascii="仿宋" w:hAnsi="仿宋" w:eastAsia="仿宋"/>
          <w:b w:val="0"/>
          <w:spacing w:val="-4"/>
          <w:sz w:val="32"/>
          <w:szCs w:val="32"/>
        </w:rPr>
      </w:pPr>
      <w:r>
        <w:rPr>
          <w:rStyle w:val="18"/>
          <w:rFonts w:hint="eastAsia" w:ascii="仿宋" w:hAnsi="仿宋" w:eastAsia="仿宋"/>
          <w:b w:val="0"/>
          <w:spacing w:val="-4"/>
          <w:sz w:val="32"/>
          <w:szCs w:val="32"/>
        </w:rPr>
        <w:t>改进措施和有关建议等，各单位根据项目实际实施情况，总结经验，并提出实操过程中存在的问题，一个问题一条建议。</w:t>
      </w:r>
    </w:p>
    <w:p>
      <w:pPr>
        <w:adjustRightInd w:val="0"/>
        <w:snapToGrid w:val="0"/>
        <w:spacing w:line="560" w:lineRule="exact"/>
        <w:ind w:firstLine="624" w:firstLineChars="200"/>
        <w:rPr>
          <w:rStyle w:val="18"/>
          <w:rFonts w:ascii="仿宋" w:hAnsi="仿宋" w:eastAsia="仿宋"/>
          <w:b w:val="0"/>
          <w:spacing w:val="-4"/>
          <w:sz w:val="32"/>
          <w:szCs w:val="32"/>
        </w:rPr>
      </w:pPr>
      <w:r>
        <w:rPr>
          <w:rStyle w:val="18"/>
          <w:rFonts w:hint="eastAsia" w:ascii="仿宋" w:hAnsi="仿宋" w:eastAsia="仿宋"/>
          <w:b w:val="0"/>
          <w:spacing w:val="-4"/>
          <w:sz w:val="32"/>
          <w:szCs w:val="32"/>
        </w:rPr>
        <w:t>主要经验及做法</w:t>
      </w:r>
    </w:p>
    <w:p>
      <w:pPr>
        <w:adjustRightInd w:val="0"/>
        <w:snapToGrid w:val="0"/>
        <w:spacing w:line="560" w:lineRule="exact"/>
        <w:ind w:firstLine="624" w:firstLineChars="200"/>
        <w:rPr>
          <w:rStyle w:val="18"/>
          <w:rFonts w:ascii="仿宋" w:hAnsi="仿宋" w:eastAsia="仿宋"/>
          <w:b w:val="0"/>
          <w:spacing w:val="-4"/>
          <w:sz w:val="32"/>
          <w:szCs w:val="32"/>
        </w:rPr>
      </w:pPr>
      <w:r>
        <w:rPr>
          <w:rStyle w:val="18"/>
          <w:rFonts w:hint="eastAsia" w:ascii="仿宋" w:hAnsi="仿宋" w:eastAsia="仿宋"/>
          <w:b w:val="0"/>
          <w:spacing w:val="-4"/>
          <w:sz w:val="32"/>
          <w:szCs w:val="32"/>
        </w:rPr>
        <w:t>按照退役士兵安置工作办公室提供的登记统计资料，核对资金拨款至退役士兵个人账户。</w:t>
      </w:r>
    </w:p>
    <w:p>
      <w:pPr>
        <w:adjustRightInd w:val="0"/>
        <w:snapToGrid w:val="0"/>
        <w:spacing w:line="560" w:lineRule="exact"/>
        <w:ind w:firstLine="624" w:firstLineChars="200"/>
        <w:rPr>
          <w:rStyle w:val="18"/>
          <w:rFonts w:ascii="仿宋" w:hAnsi="仿宋" w:eastAsia="仿宋"/>
          <w:b w:val="0"/>
          <w:spacing w:val="-4"/>
          <w:sz w:val="32"/>
          <w:szCs w:val="32"/>
        </w:rPr>
      </w:pPr>
      <w:r>
        <w:rPr>
          <w:rStyle w:val="18"/>
          <w:rFonts w:hint="eastAsia" w:ascii="仿宋" w:hAnsi="仿宋" w:eastAsia="仿宋"/>
          <w:b w:val="0"/>
          <w:spacing w:val="-4"/>
          <w:sz w:val="32"/>
          <w:szCs w:val="32"/>
        </w:rPr>
        <w:t>存在的问题</w:t>
      </w:r>
    </w:p>
    <w:p>
      <w:pPr>
        <w:adjustRightInd w:val="0"/>
        <w:snapToGrid w:val="0"/>
        <w:spacing w:line="560" w:lineRule="exact"/>
        <w:ind w:firstLine="624" w:firstLineChars="200"/>
        <w:rPr>
          <w:rStyle w:val="18"/>
          <w:rFonts w:ascii="仿宋" w:hAnsi="仿宋" w:eastAsia="仿宋"/>
          <w:b w:val="0"/>
          <w:spacing w:val="-4"/>
          <w:sz w:val="32"/>
          <w:szCs w:val="32"/>
        </w:rPr>
      </w:pPr>
      <w:r>
        <w:rPr>
          <w:rStyle w:val="18"/>
          <w:rFonts w:hint="eastAsia" w:ascii="仿宋" w:hAnsi="仿宋" w:eastAsia="仿宋"/>
          <w:b w:val="0"/>
          <w:spacing w:val="-4"/>
          <w:sz w:val="32"/>
          <w:szCs w:val="32"/>
        </w:rPr>
        <w:t>因退役士兵个人账户信息变更，第一时间无法得到正确的信息，没能及时发放资金。</w:t>
      </w:r>
    </w:p>
    <w:p>
      <w:pPr>
        <w:adjustRightInd w:val="0"/>
        <w:snapToGrid w:val="0"/>
        <w:spacing w:line="560" w:lineRule="exact"/>
        <w:ind w:firstLine="624" w:firstLineChars="200"/>
        <w:rPr>
          <w:rStyle w:val="18"/>
          <w:rFonts w:ascii="仿宋" w:hAnsi="仿宋" w:eastAsia="仿宋"/>
          <w:b w:val="0"/>
          <w:spacing w:val="-4"/>
          <w:sz w:val="32"/>
          <w:szCs w:val="32"/>
        </w:rPr>
      </w:pPr>
      <w:r>
        <w:rPr>
          <w:rStyle w:val="18"/>
          <w:rFonts w:hint="eastAsia" w:ascii="仿宋" w:hAnsi="仿宋" w:eastAsia="仿宋"/>
          <w:b w:val="0"/>
          <w:spacing w:val="-4"/>
          <w:sz w:val="32"/>
          <w:szCs w:val="32"/>
        </w:rPr>
        <w:t>建议</w:t>
      </w:r>
    </w:p>
    <w:p>
      <w:pPr>
        <w:adjustRightInd w:val="0"/>
        <w:snapToGrid w:val="0"/>
        <w:spacing w:line="560" w:lineRule="exact"/>
        <w:ind w:firstLine="624" w:firstLineChars="200"/>
        <w:rPr>
          <w:rStyle w:val="18"/>
          <w:rFonts w:ascii="仿宋" w:hAnsi="仿宋" w:eastAsia="仿宋"/>
          <w:b w:val="0"/>
          <w:spacing w:val="-4"/>
          <w:sz w:val="32"/>
          <w:szCs w:val="32"/>
        </w:rPr>
      </w:pPr>
      <w:r>
        <w:rPr>
          <w:rStyle w:val="18"/>
          <w:rFonts w:hint="eastAsia" w:ascii="仿宋" w:hAnsi="仿宋" w:eastAsia="仿宋"/>
          <w:b w:val="0"/>
          <w:spacing w:val="-4"/>
          <w:sz w:val="32"/>
          <w:szCs w:val="32"/>
        </w:rPr>
        <w:t>对于存在的问题，举一反三，进一步规范发放资金。</w:t>
      </w:r>
    </w:p>
    <w:p>
      <w:pPr>
        <w:numPr>
          <w:ilvl w:val="0"/>
          <w:numId w:val="1"/>
        </w:numPr>
        <w:adjustRightInd w:val="0"/>
        <w:snapToGrid w:val="0"/>
        <w:spacing w:line="560" w:lineRule="exact"/>
        <w:ind w:firstLine="627" w:firstLineChars="200"/>
        <w:outlineLvl w:val="0"/>
        <w:rPr>
          <w:rFonts w:ascii="楷体" w:hAnsi="楷体" w:eastAsia="楷体"/>
          <w:b/>
          <w:spacing w:val="-4"/>
          <w:sz w:val="32"/>
          <w:szCs w:val="32"/>
        </w:rPr>
      </w:pPr>
      <w:r>
        <w:rPr>
          <w:rFonts w:hint="eastAsia" w:ascii="楷体" w:hAnsi="楷体" w:eastAsia="楷体"/>
          <w:b/>
          <w:spacing w:val="-4"/>
          <w:sz w:val="32"/>
          <w:szCs w:val="32"/>
        </w:rPr>
        <w:t>其他</w:t>
      </w:r>
    </w:p>
    <w:p>
      <w:pPr>
        <w:adjustRightInd w:val="0"/>
        <w:snapToGrid w:val="0"/>
        <w:spacing w:line="560" w:lineRule="exact"/>
        <w:ind w:firstLine="624" w:firstLineChars="200"/>
        <w:rPr>
          <w:rStyle w:val="18"/>
          <w:rFonts w:ascii="仿宋" w:hAnsi="仿宋" w:eastAsia="仿宋"/>
          <w:b w:val="0"/>
          <w:spacing w:val="-4"/>
          <w:sz w:val="32"/>
          <w:szCs w:val="32"/>
        </w:rPr>
      </w:pPr>
      <w:r>
        <w:rPr>
          <w:rStyle w:val="18"/>
          <w:rFonts w:hint="eastAsia" w:ascii="仿宋" w:hAnsi="仿宋" w:eastAsia="仿宋"/>
          <w:b w:val="0"/>
          <w:spacing w:val="-4"/>
          <w:sz w:val="32"/>
          <w:szCs w:val="32"/>
        </w:rPr>
        <w:t>无其他说明内容。</w:t>
      </w:r>
    </w:p>
    <w:p>
      <w:pPr>
        <w:adjustRightInd w:val="0"/>
        <w:snapToGrid w:val="0"/>
        <w:spacing w:line="560" w:lineRule="exact"/>
        <w:ind w:firstLine="624" w:firstLineChars="200"/>
        <w:outlineLvl w:val="0"/>
        <w:rPr>
          <w:rFonts w:ascii="黑体" w:hAnsi="黑体" w:eastAsia="黑体"/>
          <w:bCs/>
          <w:spacing w:val="-4"/>
          <w:sz w:val="32"/>
          <w:szCs w:val="32"/>
        </w:rPr>
      </w:pPr>
      <w:r>
        <w:rPr>
          <w:rStyle w:val="18"/>
          <w:rFonts w:hint="eastAsia" w:ascii="黑体" w:hAnsi="黑体" w:eastAsia="黑体"/>
          <w:b w:val="0"/>
          <w:spacing w:val="-4"/>
          <w:sz w:val="32"/>
          <w:szCs w:val="32"/>
        </w:rPr>
        <w:t>六、项目评价工作情况</w:t>
      </w:r>
    </w:p>
    <w:p>
      <w:pPr>
        <w:adjustRightInd w:val="0"/>
        <w:snapToGrid w:val="0"/>
        <w:spacing w:line="560" w:lineRule="exact"/>
        <w:ind w:firstLine="624" w:firstLineChars="200"/>
        <w:rPr>
          <w:rStyle w:val="18"/>
          <w:rFonts w:ascii="仿宋" w:hAnsi="仿宋" w:eastAsia="仿宋"/>
          <w:b w:val="0"/>
          <w:spacing w:val="-4"/>
          <w:sz w:val="32"/>
          <w:szCs w:val="32"/>
        </w:rPr>
      </w:pPr>
      <w:r>
        <w:rPr>
          <w:rStyle w:val="18"/>
          <w:rFonts w:hint="eastAsia" w:ascii="仿宋" w:hAnsi="仿宋" w:eastAsia="仿宋"/>
          <w:b w:val="0"/>
          <w:spacing w:val="-4"/>
          <w:sz w:val="32"/>
          <w:szCs w:val="32"/>
        </w:rPr>
        <w:t>本次评价通过文件研读、实地调研、数据分析等方式，全面了解退役士兵安置项目资金的使用效率和效果，完成了预期绩效目标。同时</w:t>
      </w:r>
      <w:r>
        <w:rPr>
          <w:rStyle w:val="18"/>
          <w:rFonts w:hint="eastAsia" w:ascii="仿宋" w:hAnsi="仿宋" w:eastAsia="仿宋"/>
          <w:b w:val="0"/>
          <w:spacing w:val="-4"/>
          <w:sz w:val="32"/>
          <w:szCs w:val="32"/>
          <w:lang w:eastAsia="zh-CN"/>
        </w:rPr>
        <w:t>2019</w:t>
      </w:r>
      <w:r>
        <w:rPr>
          <w:rStyle w:val="18"/>
          <w:rFonts w:hint="eastAsia" w:ascii="仿宋" w:hAnsi="仿宋" w:eastAsia="仿宋"/>
          <w:b w:val="0"/>
          <w:spacing w:val="-4"/>
          <w:sz w:val="32"/>
          <w:szCs w:val="32"/>
        </w:rPr>
        <w:t>年退役士兵完成情况达到了预期目标，项目全部纳入政府管理，实行专项核算；会计核算真实、完整、及时，用款程序规范，符合国家财务管理制度等相关规定。</w:t>
      </w:r>
    </w:p>
    <w:p>
      <w:pPr>
        <w:adjustRightInd w:val="0"/>
        <w:snapToGrid w:val="0"/>
        <w:spacing w:line="560" w:lineRule="exact"/>
        <w:ind w:firstLine="624" w:firstLineChars="200"/>
        <w:outlineLvl w:val="0"/>
        <w:rPr>
          <w:rStyle w:val="18"/>
          <w:rFonts w:ascii="黑体" w:hAnsi="黑体" w:eastAsia="黑体"/>
          <w:b w:val="0"/>
          <w:spacing w:val="-4"/>
          <w:sz w:val="32"/>
          <w:szCs w:val="32"/>
        </w:rPr>
      </w:pPr>
      <w:r>
        <w:rPr>
          <w:rStyle w:val="18"/>
          <w:rFonts w:hint="eastAsia" w:ascii="黑体" w:hAnsi="黑体" w:eastAsia="黑体"/>
          <w:b w:val="0"/>
          <w:spacing w:val="-4"/>
          <w:sz w:val="32"/>
          <w:szCs w:val="32"/>
        </w:rPr>
        <w:t>七、附表</w:t>
      </w:r>
    </w:p>
    <w:p>
      <w:pPr>
        <w:adjustRightInd w:val="0"/>
        <w:snapToGrid w:val="0"/>
        <w:spacing w:line="560" w:lineRule="exact"/>
        <w:ind w:firstLine="624" w:firstLineChars="200"/>
        <w:rPr>
          <w:rStyle w:val="18"/>
          <w:rFonts w:ascii="仿宋" w:hAnsi="仿宋" w:eastAsia="仿宋"/>
          <w:b w:val="0"/>
          <w:spacing w:val="-4"/>
          <w:sz w:val="32"/>
          <w:szCs w:val="32"/>
        </w:rPr>
      </w:pPr>
      <w:r>
        <w:rPr>
          <w:rStyle w:val="18"/>
          <w:rFonts w:hint="eastAsia" w:ascii="仿宋" w:hAnsi="仿宋" w:eastAsia="仿宋"/>
          <w:b w:val="0"/>
          <w:spacing w:val="-4"/>
          <w:sz w:val="32"/>
          <w:szCs w:val="32"/>
        </w:rPr>
        <w:t>《项目支出绩效目标自评表》</w:t>
      </w:r>
    </w:p>
    <w:p>
      <w:pPr>
        <w:adjustRightInd w:val="0"/>
        <w:snapToGrid w:val="0"/>
        <w:spacing w:line="560" w:lineRule="exact"/>
        <w:ind w:firstLine="624" w:firstLineChars="200"/>
        <w:rPr>
          <w:rStyle w:val="18"/>
          <w:rFonts w:ascii="仿宋" w:hAnsi="仿宋" w:eastAsia="仿宋"/>
          <w:b w:val="0"/>
          <w:spacing w:val="-4"/>
          <w:sz w:val="32"/>
          <w:szCs w:val="32"/>
        </w:rPr>
      </w:pPr>
    </w:p>
    <w:p>
      <w:pPr>
        <w:adjustRightInd w:val="0"/>
        <w:snapToGrid w:val="0"/>
        <w:spacing w:line="560" w:lineRule="exact"/>
        <w:ind w:firstLine="624" w:firstLineChars="200"/>
        <w:rPr>
          <w:rStyle w:val="18"/>
          <w:rFonts w:ascii="仿宋" w:hAnsi="仿宋" w:eastAsia="仿宋"/>
          <w:b w:val="0"/>
          <w:spacing w:val="-4"/>
          <w:sz w:val="32"/>
          <w:szCs w:val="32"/>
        </w:rPr>
      </w:pPr>
    </w:p>
    <w:p>
      <w:pPr>
        <w:adjustRightInd w:val="0"/>
        <w:snapToGrid w:val="0"/>
        <w:spacing w:line="560" w:lineRule="exact"/>
        <w:ind w:firstLine="624" w:firstLineChars="200"/>
        <w:rPr>
          <w:rStyle w:val="18"/>
          <w:rFonts w:ascii="仿宋" w:hAnsi="仿宋" w:eastAsia="仿宋"/>
          <w:b w:val="0"/>
          <w:spacing w:val="-4"/>
          <w:sz w:val="32"/>
          <w:szCs w:val="32"/>
        </w:rPr>
      </w:pPr>
    </w:p>
    <w:p>
      <w:pPr>
        <w:adjustRightInd w:val="0"/>
        <w:snapToGrid w:val="0"/>
        <w:spacing w:line="560" w:lineRule="exact"/>
        <w:ind w:firstLine="624" w:firstLineChars="200"/>
        <w:rPr>
          <w:rStyle w:val="18"/>
          <w:rFonts w:ascii="仿宋" w:hAnsi="仿宋" w:eastAsia="仿宋"/>
          <w:b w:val="0"/>
          <w:spacing w:val="-4"/>
          <w:sz w:val="32"/>
          <w:szCs w:val="32"/>
        </w:rPr>
      </w:pPr>
    </w:p>
    <w:p>
      <w:pPr>
        <w:adjustRightInd w:val="0"/>
        <w:snapToGrid w:val="0"/>
        <w:spacing w:line="560" w:lineRule="exact"/>
        <w:ind w:firstLine="624" w:firstLineChars="200"/>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rPr>
          <w:rStyle w:val="18"/>
          <w:rFonts w:ascii="仿宋" w:hAnsi="仿宋" w:eastAsia="仿宋"/>
          <w:b w:val="0"/>
          <w:spacing w:val="-4"/>
          <w:sz w:val="32"/>
          <w:szCs w:val="32"/>
        </w:rPr>
      </w:pPr>
    </w:p>
    <w:p>
      <w:pPr>
        <w:spacing w:line="540" w:lineRule="exact"/>
        <w:rPr>
          <w:rStyle w:val="18"/>
          <w:rFonts w:eastAsia="仿宋" w:asciiTheme="minorEastAsia" w:hAnsiTheme="minorEastAsia"/>
          <w:b w:val="0"/>
          <w:spacing w:val="-4"/>
          <w:sz w:val="20"/>
          <w:szCs w:val="32"/>
        </w:rPr>
      </w:pP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Arial Unicode MS">
    <w:altName w:val="宋体"/>
    <w:panose1 w:val="020B0604020202020204"/>
    <w:charset w:val="86"/>
    <w:family w:val="swiss"/>
    <w:pitch w:val="default"/>
    <w:sig w:usb0="00000000" w:usb1="00000000" w:usb2="0000003F" w:usb3="00000000" w:csb0="003F01FF"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6</w:t>
        </w:r>
        <w:r>
          <w:fldChar w:fldCharType="end"/>
        </w:r>
      </w:p>
    </w:sdtContent>
  </w:sdt>
  <w:p>
    <w:pPr>
      <w:pStyle w:val="1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6DD0C2"/>
    <w:multiLevelType w:val="singleLevel"/>
    <w:tmpl w:val="066DD0C2"/>
    <w:lvl w:ilvl="0" w:tentative="0">
      <w:start w:val="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doNotDisplayPageBoundaries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56465"/>
    <w:rsid w:val="00121AE4"/>
    <w:rsid w:val="00146AAD"/>
    <w:rsid w:val="001B3A40"/>
    <w:rsid w:val="003346B7"/>
    <w:rsid w:val="0036514A"/>
    <w:rsid w:val="004366A8"/>
    <w:rsid w:val="00502BA7"/>
    <w:rsid w:val="005162F1"/>
    <w:rsid w:val="005276C7"/>
    <w:rsid w:val="00535153"/>
    <w:rsid w:val="00554F82"/>
    <w:rsid w:val="0056390D"/>
    <w:rsid w:val="005719B0"/>
    <w:rsid w:val="005D10D6"/>
    <w:rsid w:val="00607FEF"/>
    <w:rsid w:val="006717E6"/>
    <w:rsid w:val="00855E3A"/>
    <w:rsid w:val="00922CB9"/>
    <w:rsid w:val="009E5CD9"/>
    <w:rsid w:val="00A26421"/>
    <w:rsid w:val="00A4293B"/>
    <w:rsid w:val="00A67D50"/>
    <w:rsid w:val="00A8691A"/>
    <w:rsid w:val="00AC1946"/>
    <w:rsid w:val="00B40063"/>
    <w:rsid w:val="00B41F61"/>
    <w:rsid w:val="00BA46E6"/>
    <w:rsid w:val="00C56C72"/>
    <w:rsid w:val="00CA6457"/>
    <w:rsid w:val="00CB2D53"/>
    <w:rsid w:val="00D17F2E"/>
    <w:rsid w:val="00D30354"/>
    <w:rsid w:val="00DF42A0"/>
    <w:rsid w:val="00E769FE"/>
    <w:rsid w:val="00EA2CBE"/>
    <w:rsid w:val="00F32FEE"/>
    <w:rsid w:val="00FB10BB"/>
    <w:rsid w:val="0F1B6389"/>
    <w:rsid w:val="236702FB"/>
    <w:rsid w:val="2A3C225E"/>
    <w:rsid w:val="2F1F7ABF"/>
    <w:rsid w:val="3B1E488F"/>
    <w:rsid w:val="41414791"/>
    <w:rsid w:val="455954EF"/>
    <w:rsid w:val="4B9D0B63"/>
    <w:rsid w:val="57B25A45"/>
    <w:rsid w:val="6C5B36DA"/>
    <w:rsid w:val="713B48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Char"/>
    <w:basedOn w:val="17"/>
    <w:link w:val="2"/>
    <w:qFormat/>
    <w:uiPriority w:val="9"/>
    <w:rPr>
      <w:rFonts w:asciiTheme="majorHAnsi" w:hAnsiTheme="majorHAnsi" w:eastAsiaTheme="majorEastAsia"/>
      <w:b/>
      <w:bCs/>
      <w:kern w:val="32"/>
      <w:sz w:val="32"/>
      <w:szCs w:val="32"/>
    </w:rPr>
  </w:style>
  <w:style w:type="character" w:customStyle="1" w:styleId="21">
    <w:name w:val="标题 2 Char"/>
    <w:basedOn w:val="17"/>
    <w:link w:val="3"/>
    <w:semiHidden/>
    <w:qFormat/>
    <w:uiPriority w:val="9"/>
    <w:rPr>
      <w:rFonts w:asciiTheme="majorHAnsi" w:hAnsiTheme="majorHAnsi" w:eastAsiaTheme="majorEastAsia"/>
      <w:b/>
      <w:bCs/>
      <w:i/>
      <w:iCs/>
      <w:sz w:val="28"/>
      <w:szCs w:val="28"/>
    </w:rPr>
  </w:style>
  <w:style w:type="character" w:customStyle="1" w:styleId="22">
    <w:name w:val="标题 3 Char"/>
    <w:basedOn w:val="17"/>
    <w:link w:val="4"/>
    <w:semiHidden/>
    <w:qFormat/>
    <w:uiPriority w:val="9"/>
    <w:rPr>
      <w:rFonts w:asciiTheme="majorHAnsi" w:hAnsiTheme="majorHAnsi" w:eastAsiaTheme="majorEastAsia"/>
      <w:b/>
      <w:bCs/>
      <w:sz w:val="26"/>
      <w:szCs w:val="26"/>
    </w:rPr>
  </w:style>
  <w:style w:type="character" w:customStyle="1" w:styleId="23">
    <w:name w:val="标题 4 Char"/>
    <w:basedOn w:val="17"/>
    <w:link w:val="5"/>
    <w:semiHidden/>
    <w:qFormat/>
    <w:uiPriority w:val="9"/>
    <w:rPr>
      <w:b/>
      <w:bCs/>
      <w:sz w:val="28"/>
      <w:szCs w:val="28"/>
    </w:rPr>
  </w:style>
  <w:style w:type="character" w:customStyle="1" w:styleId="24">
    <w:name w:val="标题 5 Char"/>
    <w:basedOn w:val="17"/>
    <w:link w:val="6"/>
    <w:semiHidden/>
    <w:qFormat/>
    <w:uiPriority w:val="9"/>
    <w:rPr>
      <w:b/>
      <w:bCs/>
      <w:i/>
      <w:iCs/>
      <w:sz w:val="26"/>
      <w:szCs w:val="26"/>
    </w:rPr>
  </w:style>
  <w:style w:type="character" w:customStyle="1" w:styleId="25">
    <w:name w:val="标题 6 Char"/>
    <w:basedOn w:val="17"/>
    <w:link w:val="7"/>
    <w:semiHidden/>
    <w:qFormat/>
    <w:uiPriority w:val="9"/>
    <w:rPr>
      <w:b/>
      <w:bCs/>
    </w:rPr>
  </w:style>
  <w:style w:type="character" w:customStyle="1" w:styleId="26">
    <w:name w:val="标题 7 Char"/>
    <w:basedOn w:val="17"/>
    <w:link w:val="8"/>
    <w:semiHidden/>
    <w:qFormat/>
    <w:uiPriority w:val="9"/>
    <w:rPr>
      <w:sz w:val="24"/>
      <w:szCs w:val="24"/>
    </w:rPr>
  </w:style>
  <w:style w:type="character" w:customStyle="1" w:styleId="27">
    <w:name w:val="标题 8 Char"/>
    <w:basedOn w:val="17"/>
    <w:link w:val="9"/>
    <w:semiHidden/>
    <w:qFormat/>
    <w:uiPriority w:val="9"/>
    <w:rPr>
      <w:i/>
      <w:iCs/>
      <w:sz w:val="24"/>
      <w:szCs w:val="24"/>
    </w:rPr>
  </w:style>
  <w:style w:type="character" w:customStyle="1" w:styleId="28">
    <w:name w:val="标题 9 Char"/>
    <w:basedOn w:val="17"/>
    <w:link w:val="10"/>
    <w:semiHidden/>
    <w:qFormat/>
    <w:uiPriority w:val="9"/>
    <w:rPr>
      <w:rFonts w:asciiTheme="majorHAnsi" w:hAnsiTheme="majorHAnsi" w:eastAsiaTheme="majorEastAsia"/>
    </w:rPr>
  </w:style>
  <w:style w:type="character" w:customStyle="1" w:styleId="29">
    <w:name w:val="标题 Char"/>
    <w:basedOn w:val="17"/>
    <w:link w:val="15"/>
    <w:qFormat/>
    <w:uiPriority w:val="10"/>
    <w:rPr>
      <w:rFonts w:asciiTheme="majorHAnsi" w:hAnsiTheme="majorHAnsi" w:eastAsiaTheme="majorEastAsia"/>
      <w:b/>
      <w:bCs/>
      <w:kern w:val="28"/>
      <w:sz w:val="32"/>
      <w:szCs w:val="32"/>
    </w:rPr>
  </w:style>
  <w:style w:type="character" w:customStyle="1" w:styleId="30">
    <w:name w:val="副标题 Char"/>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Char"/>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Char"/>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Char"/>
    <w:basedOn w:val="17"/>
    <w:link w:val="13"/>
    <w:qFormat/>
    <w:uiPriority w:val="99"/>
    <w:rPr>
      <w:rFonts w:ascii="Calibri" w:hAnsi="Calibri" w:eastAsia="宋体"/>
      <w:kern w:val="2"/>
      <w:sz w:val="18"/>
      <w:szCs w:val="18"/>
    </w:rPr>
  </w:style>
  <w:style w:type="character" w:customStyle="1" w:styleId="44">
    <w:name w:val="页脚 Char"/>
    <w:basedOn w:val="17"/>
    <w:link w:val="12"/>
    <w:qFormat/>
    <w:uiPriority w:val="99"/>
    <w:rPr>
      <w:rFonts w:ascii="Calibri" w:hAnsi="Calibri" w:eastAsia="宋体"/>
      <w:kern w:val="2"/>
      <w:sz w:val="18"/>
      <w:szCs w:val="18"/>
    </w:rPr>
  </w:style>
  <w:style w:type="character" w:customStyle="1" w:styleId="45">
    <w:name w:val="批注框文本 Char"/>
    <w:basedOn w:val="17"/>
    <w:link w:val="11"/>
    <w:semiHidden/>
    <w:qFormat/>
    <w:uiPriority w:val="99"/>
    <w:rPr>
      <w:rFonts w:ascii="Times New Roman" w:hAnsi="Times New Roman" w:eastAsia="宋体"/>
      <w:kern w:val="2"/>
      <w:sz w:val="18"/>
      <w:szCs w:val="18"/>
    </w:rPr>
  </w:style>
  <w:style w:type="paragraph" w:customStyle="1" w:styleId="46">
    <w:name w:val="正文 A"/>
    <w:qFormat/>
    <w:uiPriority w:val="99"/>
    <w:pPr>
      <w:widowControl w:val="0"/>
      <w:pBdr>
        <w:top w:val="none" w:color="FFFFFF" w:sz="0" w:space="31"/>
        <w:left w:val="none" w:color="FFFFFF" w:sz="0" w:space="31"/>
        <w:bottom w:val="none" w:color="FFFFFF" w:sz="0" w:space="31"/>
        <w:right w:val="none" w:color="FFFFFF" w:sz="0" w:space="31"/>
      </w:pBdr>
      <w:jc w:val="both"/>
    </w:pPr>
    <w:rPr>
      <w:rFonts w:ascii="Arial Unicode MS" w:hAnsi="Arial Unicode MS" w:eastAsia="宋体" w:cs="Arial Unicode MS"/>
      <w:color w:val="000000"/>
      <w:kern w:val="2"/>
      <w:sz w:val="21"/>
      <w:szCs w:val="21"/>
      <w:u w:color="000000"/>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278</Words>
  <Characters>1586</Characters>
  <Lines>13</Lines>
  <Paragraphs>3</Paragraphs>
  <TotalTime>17</TotalTime>
  <ScaleCrop>false</ScaleCrop>
  <LinksUpToDate>false</LinksUpToDate>
  <CharactersWithSpaces>1861</CharactersWithSpaces>
  <Application>WPS Office_11.1.0.9739_F1E327BC-269C-435d-A152-05C5408002CA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cp:lastModifiedBy>
  <cp:lastPrinted>2018-12-31T10:56:00Z</cp:lastPrinted>
  <dcterms:modified xsi:type="dcterms:W3CDTF">2020-10-14T03:58:35Z</dcterms:modified>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2052-11.1.0.9739</vt:lpwstr>
  </property>
</Properties>
</file>