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47"/>
        <w:pBdr>
          <w:top w:val="none" w:color="auto" w:sz="0" w:space="0"/>
          <w:left w:val="none" w:color="auto" w:sz="0" w:space="0"/>
          <w:bottom w:val="none" w:color="auto" w:sz="0" w:space="0"/>
          <w:right w:val="none" w:color="auto" w:sz="0" w:space="0"/>
        </w:pBdr>
        <w:spacing w:line="700" w:lineRule="exact"/>
        <w:ind w:firstLine="720" w:firstLineChars="200"/>
        <w:jc w:val="left"/>
        <w:rPr>
          <w:rFonts w:ascii="仿宋_GB2312" w:hAnsi="仿宋_GB2312" w:eastAsia="仿宋_GB2312" w:cs="仿宋_GB2312"/>
          <w:color w:val="auto"/>
          <w:kern w:val="0"/>
          <w:sz w:val="36"/>
          <w:szCs w:val="36"/>
          <w:lang w:val="zh-TW"/>
        </w:rPr>
      </w:pPr>
      <w:r>
        <w:rPr>
          <w:rFonts w:hint="eastAsia" w:hAnsi="宋体" w:eastAsia="仿宋_GB2312" w:cs="宋体"/>
          <w:color w:val="auto"/>
          <w:kern w:val="0"/>
          <w:sz w:val="36"/>
          <w:szCs w:val="36"/>
        </w:rPr>
        <w:t>项目名称：</w:t>
      </w:r>
      <w:r>
        <w:rPr>
          <w:rFonts w:hint="eastAsia" w:ascii="仿宋_GB2312" w:hAnsi="仿宋_GB2312" w:eastAsia="仿宋_GB2312" w:cs="仿宋_GB2312"/>
          <w:color w:val="auto"/>
          <w:kern w:val="0"/>
          <w:sz w:val="36"/>
          <w:szCs w:val="36"/>
          <w:lang w:val="zh-TW" w:eastAsia="zh-CN"/>
        </w:rPr>
        <w:t>临时救助</w:t>
      </w:r>
      <w:r>
        <w:rPr>
          <w:rFonts w:hint="eastAsia" w:ascii="仿宋_GB2312" w:hAnsi="仿宋_GB2312" w:eastAsia="仿宋_GB2312" w:cs="仿宋_GB2312"/>
          <w:color w:val="auto"/>
          <w:kern w:val="0"/>
          <w:sz w:val="36"/>
          <w:szCs w:val="36"/>
          <w:lang w:val="zh-TW"/>
        </w:rPr>
        <w:t>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ascii="仿宋_GB2312" w:hAnsi="仿宋_GB2312" w:eastAsia="仿宋_GB2312" w:cs="仿宋_GB2312"/>
          <w:kern w:val="0"/>
          <w:sz w:val="36"/>
          <w:szCs w:val="36"/>
          <w:lang w:val="zh-TW"/>
        </w:rPr>
        <w:t>泽普县民政局</w:t>
      </w:r>
    </w:p>
    <w:p>
      <w:pPr>
        <w:pStyle w:val="47"/>
        <w:pBdr>
          <w:top w:val="none" w:color="auto" w:sz="0" w:space="0"/>
          <w:left w:val="none" w:color="auto" w:sz="0" w:space="0"/>
          <w:bottom w:val="none" w:color="auto" w:sz="0" w:space="0"/>
          <w:right w:val="none" w:color="auto" w:sz="0" w:space="0"/>
        </w:pBdr>
        <w:spacing w:line="700" w:lineRule="exact"/>
        <w:ind w:firstLine="720" w:firstLineChars="200"/>
        <w:jc w:val="left"/>
        <w:rPr>
          <w:rFonts w:hAnsi="宋体" w:eastAsia="仿宋_GB2312" w:cs="宋体"/>
          <w:color w:val="auto"/>
          <w:kern w:val="0"/>
          <w:sz w:val="36"/>
          <w:szCs w:val="36"/>
        </w:rPr>
      </w:pPr>
      <w:r>
        <w:rPr>
          <w:rFonts w:hint="eastAsia" w:hAnsi="宋体" w:eastAsia="仿宋_GB2312" w:cs="宋体"/>
          <w:color w:val="auto"/>
          <w:kern w:val="0"/>
          <w:sz w:val="36"/>
          <w:szCs w:val="36"/>
        </w:rPr>
        <w:t>主管部门（公章）：</w:t>
      </w:r>
      <w:r>
        <w:rPr>
          <w:rFonts w:hint="eastAsia" w:ascii="仿宋_GB2312" w:hAnsi="仿宋_GB2312" w:eastAsia="仿宋_GB2312" w:cs="仿宋_GB2312"/>
          <w:color w:val="auto"/>
          <w:kern w:val="0"/>
          <w:sz w:val="36"/>
          <w:szCs w:val="36"/>
          <w:lang w:val="zh-TW"/>
        </w:rPr>
        <w:t>泽普县民政局</w:t>
      </w:r>
    </w:p>
    <w:p>
      <w:pPr>
        <w:pStyle w:val="47"/>
        <w:spacing w:line="700" w:lineRule="exact"/>
        <w:ind w:firstLine="720" w:firstLineChars="200"/>
        <w:jc w:val="left"/>
        <w:rPr>
          <w:rFonts w:ascii="仿宋_GB2312" w:hAnsi="仿宋_GB2312" w:eastAsia="仿宋_GB2312" w:cs="仿宋_GB2312"/>
          <w:color w:val="auto"/>
          <w:kern w:val="0"/>
          <w:sz w:val="36"/>
          <w:szCs w:val="36"/>
          <w:lang w:val="zh-TW"/>
        </w:rPr>
      </w:pPr>
      <w:r>
        <w:rPr>
          <w:rFonts w:hint="eastAsia" w:hAnsi="宋体" w:eastAsia="仿宋_GB2312" w:cs="宋体"/>
          <w:color w:val="auto"/>
          <w:kern w:val="0"/>
          <w:sz w:val="36"/>
          <w:szCs w:val="36"/>
        </w:rPr>
        <w:t>项目负责人（签章）：</w:t>
      </w:r>
      <w:r>
        <w:rPr>
          <w:rFonts w:hint="eastAsia" w:ascii="仿宋_GB2312" w:hAnsi="仿宋_GB2312" w:eastAsia="仿宋_GB2312" w:cs="仿宋_GB2312"/>
          <w:color w:val="auto"/>
          <w:kern w:val="0"/>
          <w:sz w:val="36"/>
          <w:szCs w:val="36"/>
          <w:lang w:val="zh-TW"/>
        </w:rPr>
        <w:t>荣春艳</w:t>
      </w:r>
    </w:p>
    <w:p>
      <w:pPr>
        <w:pStyle w:val="47"/>
        <w:spacing w:line="700" w:lineRule="exact"/>
        <w:ind w:firstLine="720" w:firstLineChars="200"/>
        <w:jc w:val="left"/>
        <w:rPr>
          <w:rStyle w:val="19"/>
          <w:rFonts w:ascii="黑体" w:hAnsi="黑体" w:eastAsia="黑体"/>
          <w:b w:val="0"/>
          <w:color w:val="auto"/>
          <w:spacing w:val="-4"/>
          <w:sz w:val="32"/>
          <w:szCs w:val="32"/>
        </w:rPr>
      </w:pPr>
      <w:r>
        <w:rPr>
          <w:rFonts w:hint="eastAsia" w:hAnsi="宋体" w:eastAsia="仿宋_GB2312" w:cs="宋体"/>
          <w:color w:val="auto"/>
          <w:kern w:val="0"/>
          <w:sz w:val="36"/>
          <w:szCs w:val="36"/>
        </w:rPr>
        <w:t>填报时间：  201</w:t>
      </w:r>
      <w:r>
        <w:rPr>
          <w:rFonts w:hint="eastAsia" w:hAnsi="宋体" w:eastAsia="仿宋_GB2312" w:cs="宋体"/>
          <w:color w:val="auto"/>
          <w:kern w:val="0"/>
          <w:sz w:val="36"/>
          <w:szCs w:val="36"/>
          <w:lang w:val="en-US" w:eastAsia="zh-CN"/>
        </w:rPr>
        <w:t>9</w:t>
      </w:r>
      <w:r>
        <w:rPr>
          <w:rFonts w:hint="eastAsia" w:hAnsi="宋体" w:eastAsia="仿宋_GB2312" w:cs="宋体"/>
          <w:color w:val="auto"/>
          <w:kern w:val="0"/>
          <w:sz w:val="36"/>
          <w:szCs w:val="36"/>
        </w:rPr>
        <w:t xml:space="preserve">  年  </w:t>
      </w:r>
      <w:r>
        <w:rPr>
          <w:rFonts w:hint="eastAsia" w:hAnsi="宋体" w:eastAsia="仿宋_GB2312" w:cs="宋体"/>
          <w:color w:val="auto"/>
          <w:kern w:val="0"/>
          <w:sz w:val="36"/>
          <w:szCs w:val="36"/>
          <w:lang w:val="en-US" w:eastAsia="zh-CN"/>
        </w:rPr>
        <w:t>1</w:t>
      </w:r>
      <w:r>
        <w:rPr>
          <w:rFonts w:hint="eastAsia" w:hAnsi="宋体" w:eastAsia="仿宋_GB2312" w:cs="宋体"/>
          <w:color w:val="auto"/>
          <w:kern w:val="0"/>
          <w:sz w:val="36"/>
          <w:szCs w:val="36"/>
        </w:rPr>
        <w:t xml:space="preserve"> 月  </w:t>
      </w:r>
      <w:r>
        <w:rPr>
          <w:rFonts w:hint="eastAsia" w:hAnsi="宋体" w:eastAsia="仿宋_GB2312" w:cs="宋体"/>
          <w:color w:val="auto"/>
          <w:kern w:val="0"/>
          <w:sz w:val="36"/>
          <w:szCs w:val="36"/>
          <w:lang w:val="en-US" w:eastAsia="zh-CN"/>
        </w:rPr>
        <w:t>8</w:t>
      </w:r>
      <w:r>
        <w:rPr>
          <w:rFonts w:hint="eastAsia" w:hAnsi="宋体" w:eastAsia="仿宋_GB2312" w:cs="宋体"/>
          <w:color w:val="auto"/>
          <w:kern w:val="0"/>
          <w:sz w:val="36"/>
          <w:szCs w:val="36"/>
        </w:rPr>
        <w:t xml:space="preserve">  日</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泽普县民政局是县政府主管社会行政事务的职能部门，主要职能包括基层政权，社会救助、救灾救济、</w:t>
      </w:r>
      <w:r>
        <w:rPr>
          <w:rFonts w:hint="eastAsia" w:ascii="仿宋" w:hAnsi="仿宋" w:eastAsia="仿宋"/>
          <w:bCs/>
          <w:spacing w:val="-4"/>
          <w:sz w:val="32"/>
          <w:szCs w:val="32"/>
          <w:lang w:eastAsia="zh-CN"/>
        </w:rPr>
        <w:t>医疗</w:t>
      </w:r>
      <w:bookmarkStart w:id="0" w:name="_GoBack"/>
      <w:bookmarkEnd w:id="0"/>
      <w:r>
        <w:rPr>
          <w:rFonts w:hint="eastAsia" w:ascii="仿宋" w:hAnsi="仿宋" w:eastAsia="仿宋"/>
          <w:bCs/>
          <w:spacing w:val="-4"/>
          <w:sz w:val="32"/>
          <w:szCs w:val="32"/>
        </w:rPr>
        <w:t>等职能。承担着为社会上无劳动能力，无生活来源等老人，小孩提供生活照料、特殊教育、医疗、康复、家庭寄样等服务。行政编制</w:t>
      </w:r>
      <w:r>
        <w:rPr>
          <w:rFonts w:hint="eastAsia" w:ascii="仿宋" w:hAnsi="仿宋" w:eastAsia="仿宋"/>
          <w:bCs/>
          <w:spacing w:val="-4"/>
          <w:sz w:val="32"/>
          <w:szCs w:val="32"/>
          <w:lang w:val="en-US" w:eastAsia="zh-CN"/>
        </w:rPr>
        <w:t>6</w:t>
      </w:r>
      <w:r>
        <w:rPr>
          <w:rFonts w:hint="eastAsia" w:ascii="仿宋" w:hAnsi="仿宋" w:eastAsia="仿宋"/>
          <w:bCs/>
          <w:spacing w:val="-4"/>
          <w:sz w:val="32"/>
          <w:szCs w:val="32"/>
        </w:rPr>
        <w:t>名，工勤编制1名，参照公务员编</w:t>
      </w:r>
      <w:r>
        <w:rPr>
          <w:rFonts w:hint="eastAsia" w:ascii="仿宋" w:hAnsi="仿宋" w:eastAsia="仿宋"/>
          <w:bCs/>
          <w:spacing w:val="-4"/>
          <w:sz w:val="32"/>
          <w:szCs w:val="32"/>
          <w:lang w:val="en-US" w:eastAsia="zh-CN"/>
        </w:rPr>
        <w:t>6</w:t>
      </w:r>
      <w:r>
        <w:rPr>
          <w:rFonts w:hint="eastAsia" w:ascii="仿宋" w:hAnsi="仿宋" w:eastAsia="仿宋"/>
          <w:bCs/>
          <w:spacing w:val="-4"/>
          <w:sz w:val="32"/>
          <w:szCs w:val="32"/>
        </w:rPr>
        <w:t>名，事业编3名，实有人数</w:t>
      </w:r>
      <w:r>
        <w:rPr>
          <w:rFonts w:hint="eastAsia" w:ascii="仿宋" w:hAnsi="仿宋" w:eastAsia="仿宋"/>
          <w:bCs/>
          <w:spacing w:val="-4"/>
          <w:sz w:val="32"/>
          <w:szCs w:val="32"/>
          <w:lang w:val="en-US" w:eastAsia="zh-CN"/>
        </w:rPr>
        <w:t>17</w:t>
      </w:r>
      <w:r>
        <w:rPr>
          <w:rFonts w:hint="eastAsia" w:ascii="仿宋" w:hAnsi="仿宋" w:eastAsia="仿宋"/>
          <w:bCs/>
          <w:spacing w:val="-4"/>
          <w:sz w:val="32"/>
          <w:szCs w:val="32"/>
        </w:rPr>
        <w:t>名。</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（二）项目预算绩效目标设定情况</w:t>
      </w:r>
    </w:p>
    <w:p>
      <w:pPr>
        <w:adjustRightInd w:val="0"/>
        <w:snapToGrid w:val="0"/>
        <w:spacing w:line="560" w:lineRule="exact"/>
        <w:ind w:firstLine="764" w:firstLineChars="245"/>
        <w:rPr>
          <w:rFonts w:hint="eastAsia" w:ascii="仿宋" w:hAnsi="仿宋" w:eastAsia="仿宋"/>
          <w:bCs/>
          <w:spacing w:val="-4"/>
          <w:sz w:val="32"/>
          <w:szCs w:val="32"/>
          <w:lang w:val="en-US" w:eastAsia="zh-CN"/>
        </w:rPr>
      </w:pPr>
      <w:r>
        <w:rPr>
          <w:rFonts w:hint="eastAsia" w:ascii="仿宋" w:hAnsi="仿宋" w:eastAsia="仿宋"/>
          <w:bCs/>
          <w:spacing w:val="-4"/>
          <w:sz w:val="32"/>
          <w:szCs w:val="32"/>
        </w:rPr>
        <w:t>对遭遇突发事件、意外伤害、重大疾病或其他特殊原因导致生活陷入困境的家庭和个人的临时救助工作。结合家庭实际情况按照2000元—5000元不等的标准，及时向部分家庭因缺失劳动力陷入暂时困境，且未享受低保的兑现发放临时救助资金。</w:t>
      </w:r>
      <w:r>
        <w:rPr>
          <w:rFonts w:hint="eastAsia" w:ascii="仿宋" w:hAnsi="仿宋" w:eastAsia="仿宋"/>
          <w:bCs/>
          <w:spacing w:val="-4"/>
          <w:sz w:val="32"/>
          <w:szCs w:val="32"/>
          <w:lang w:val="en-US" w:eastAsia="zh-CN"/>
        </w:rPr>
        <w:t xml:space="preserve">    </w:t>
      </w:r>
    </w:p>
    <w:p>
      <w:pPr>
        <w:adjustRightInd w:val="0"/>
        <w:snapToGrid w:val="0"/>
        <w:spacing w:line="560" w:lineRule="exact"/>
        <w:ind w:firstLine="767" w:firstLineChars="245"/>
        <w:rPr>
          <w:rFonts w:ascii="仿宋" w:hAnsi="仿宋" w:eastAsia="仿宋"/>
          <w:b/>
          <w:bCs/>
          <w:spacing w:val="-4"/>
          <w:sz w:val="32"/>
          <w:szCs w:val="32"/>
        </w:rPr>
      </w:pPr>
      <w:r>
        <w:rPr>
          <w:rFonts w:ascii="仿宋" w:hAnsi="仿宋" w:eastAsia="仿宋"/>
          <w:b/>
          <w:bCs/>
          <w:spacing w:val="-4"/>
          <w:sz w:val="32"/>
          <w:szCs w:val="32"/>
        </w:rPr>
        <w:t>2</w:t>
      </w:r>
      <w:r>
        <w:rPr>
          <w:rFonts w:hint="eastAsia" w:ascii="仿宋" w:hAnsi="仿宋" w:eastAsia="仿宋"/>
          <w:b/>
          <w:bCs/>
          <w:spacing w:val="-4"/>
          <w:sz w:val="32"/>
          <w:szCs w:val="32"/>
        </w:rPr>
        <w:t>、项目基本性质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3</w:t>
      </w: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本项目涉及的用途：结合家庭实际情况按照2000元—5000元不等的标准，及时向部分家庭因缺失劳动力陷入暂时困境，且未享受低保的兑现发放临时救助资金。</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范围：对遭遇突发事件、意外伤害、重大疾病或其他特殊原因导致生活陷入困境的家庭和个人。</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主要内容：保障</w:t>
      </w:r>
      <w:r>
        <w:rPr>
          <w:rFonts w:hint="eastAsia" w:ascii="仿宋" w:hAnsi="仿宋" w:eastAsia="仿宋"/>
          <w:bCs/>
          <w:spacing w:val="-4"/>
          <w:sz w:val="32"/>
          <w:szCs w:val="32"/>
          <w:lang w:eastAsia="zh-CN"/>
        </w:rPr>
        <w:t>困难家庭基本</w:t>
      </w:r>
      <w:r>
        <w:rPr>
          <w:rFonts w:hint="eastAsia" w:ascii="仿宋" w:hAnsi="仿宋" w:eastAsia="仿宋"/>
          <w:bCs/>
          <w:spacing w:val="-4"/>
          <w:sz w:val="32"/>
          <w:szCs w:val="32"/>
        </w:rPr>
        <w:t>生活。</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 w:hAnsi="仿宋" w:eastAsia="仿宋"/>
          <w:sz w:val="32"/>
          <w:szCs w:val="32"/>
        </w:rPr>
        <w:t>“</w:t>
      </w:r>
      <w:r>
        <w:rPr>
          <w:rFonts w:hint="eastAsia" w:ascii="仿宋" w:hAnsi="仿宋" w:eastAsia="仿宋"/>
          <w:bCs/>
          <w:spacing w:val="-4"/>
          <w:sz w:val="32"/>
          <w:szCs w:val="32"/>
          <w:lang w:eastAsia="zh-CN"/>
        </w:rPr>
        <w:t>临时救助</w:t>
      </w:r>
      <w:r>
        <w:rPr>
          <w:rFonts w:hint="eastAsia" w:ascii="仿宋" w:hAnsi="仿宋" w:eastAsia="仿宋"/>
          <w:bCs/>
          <w:spacing w:val="-4"/>
          <w:sz w:val="32"/>
          <w:szCs w:val="32"/>
        </w:rPr>
        <w:t>人员资金项目预算安排总额为</w:t>
      </w:r>
      <w:r>
        <w:rPr>
          <w:rFonts w:hint="eastAsia" w:ascii="仿宋" w:hAnsi="仿宋" w:eastAsia="仿宋"/>
          <w:bCs/>
          <w:spacing w:val="-4"/>
          <w:sz w:val="32"/>
          <w:szCs w:val="32"/>
          <w:lang w:val="en-US" w:eastAsia="zh-CN"/>
        </w:rPr>
        <w:t>57</w:t>
      </w:r>
      <w:r>
        <w:rPr>
          <w:rFonts w:hint="eastAsia" w:ascii="仿宋" w:hAnsi="仿宋" w:eastAsia="仿宋"/>
          <w:bCs/>
          <w:spacing w:val="-4"/>
          <w:sz w:val="32"/>
          <w:szCs w:val="32"/>
        </w:rPr>
        <w:t>万元，其中财政资金</w:t>
      </w:r>
      <w:r>
        <w:rPr>
          <w:rFonts w:hint="eastAsia" w:ascii="仿宋" w:hAnsi="仿宋" w:eastAsia="仿宋"/>
          <w:bCs/>
          <w:spacing w:val="-4"/>
          <w:sz w:val="32"/>
          <w:szCs w:val="32"/>
          <w:lang w:val="en-US" w:eastAsia="zh-CN"/>
        </w:rPr>
        <w:t>57</w:t>
      </w:r>
      <w:r>
        <w:rPr>
          <w:rFonts w:hint="eastAsia" w:ascii="仿宋" w:hAnsi="仿宋" w:eastAsia="仿宋"/>
          <w:bCs/>
          <w:spacing w:val="-4"/>
          <w:sz w:val="32"/>
          <w:szCs w:val="32"/>
        </w:rPr>
        <w:t>万元，</w:t>
      </w:r>
      <w:r>
        <w:rPr>
          <w:rFonts w:hint="eastAsia" w:ascii="仿宋" w:hAnsi="仿宋" w:eastAsia="仿宋"/>
          <w:bCs/>
          <w:spacing w:val="-4"/>
          <w:sz w:val="32"/>
          <w:szCs w:val="32"/>
          <w:lang w:eastAsia="zh-CN"/>
        </w:rPr>
        <w:t>全部为上年结转结余资金，</w:t>
      </w:r>
      <w:r>
        <w:rPr>
          <w:rFonts w:hint="eastAsia" w:ascii="仿宋" w:hAnsi="仿宋" w:eastAsia="仿宋"/>
          <w:bCs/>
          <w:spacing w:val="-4"/>
          <w:sz w:val="32"/>
          <w:szCs w:val="32"/>
        </w:rPr>
        <w:t>自筹资金</w:t>
      </w:r>
      <w:r>
        <w:rPr>
          <w:rFonts w:ascii="仿宋" w:hAnsi="仿宋" w:eastAsia="仿宋"/>
          <w:bCs/>
          <w:spacing w:val="-4"/>
          <w:sz w:val="32"/>
          <w:szCs w:val="32"/>
        </w:rPr>
        <w:t>0</w:t>
      </w:r>
      <w:r>
        <w:rPr>
          <w:rFonts w:hint="eastAsia" w:ascii="仿宋" w:hAnsi="仿宋" w:eastAsia="仿宋"/>
          <w:bCs/>
          <w:spacing w:val="-4"/>
          <w:sz w:val="32"/>
          <w:szCs w:val="32"/>
        </w:rPr>
        <w:t>万元，</w:t>
      </w:r>
      <w:r>
        <w:rPr>
          <w:rFonts w:ascii="仿宋" w:hAnsi="仿宋" w:eastAsia="仿宋"/>
          <w:bCs/>
          <w:spacing w:val="-4"/>
          <w:sz w:val="32"/>
          <w:szCs w:val="32"/>
        </w:rPr>
        <w:t>201</w:t>
      </w:r>
      <w:r>
        <w:rPr>
          <w:rFonts w:hint="eastAsia" w:ascii="仿宋" w:hAnsi="仿宋" w:eastAsia="仿宋"/>
          <w:bCs/>
          <w:spacing w:val="-4"/>
          <w:sz w:val="32"/>
          <w:szCs w:val="32"/>
          <w:lang w:val="en-US" w:eastAsia="zh-CN"/>
        </w:rPr>
        <w:t>9</w:t>
      </w:r>
      <w:r>
        <w:rPr>
          <w:rFonts w:hint="eastAsia" w:ascii="仿宋" w:hAnsi="仿宋" w:eastAsia="仿宋"/>
          <w:bCs/>
          <w:spacing w:val="-4"/>
          <w:sz w:val="32"/>
          <w:szCs w:val="32"/>
        </w:rPr>
        <w:t>年实际收到预算资金</w:t>
      </w:r>
      <w:r>
        <w:rPr>
          <w:rFonts w:hint="eastAsia" w:ascii="仿宋" w:hAnsi="仿宋" w:eastAsia="仿宋"/>
          <w:bCs/>
          <w:spacing w:val="-4"/>
          <w:sz w:val="32"/>
          <w:szCs w:val="32"/>
          <w:lang w:val="en-US" w:eastAsia="zh-CN"/>
        </w:rPr>
        <w:t>0</w:t>
      </w:r>
      <w:r>
        <w:rPr>
          <w:rFonts w:hint="eastAsia" w:ascii="仿宋" w:hAnsi="仿宋" w:eastAsia="仿宋"/>
          <w:bCs/>
          <w:spacing w:val="-4"/>
          <w:sz w:val="32"/>
          <w:szCs w:val="32"/>
        </w:rPr>
        <w:t>万元。</w:t>
      </w:r>
      <w:r>
        <w:rPr>
          <w:rFonts w:hint="eastAsia" w:ascii="仿宋" w:hAnsi="仿宋" w:eastAsia="仿宋"/>
          <w:sz w:val="32"/>
          <w:szCs w:val="32"/>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hint="eastAsia" w:ascii="仿宋" w:hAnsi="仿宋" w:eastAsia="仿宋"/>
          <w:bCs/>
          <w:spacing w:val="-4"/>
          <w:sz w:val="32"/>
          <w:szCs w:val="32"/>
          <w:lang w:val="en-US" w:eastAsia="zh-CN"/>
        </w:rPr>
        <w:t>0</w:t>
      </w:r>
      <w:r>
        <w:rPr>
          <w:rFonts w:hint="eastAsia" w:ascii="仿宋" w:hAnsi="仿宋" w:eastAsia="仿宋"/>
          <w:bCs/>
          <w:spacing w:val="-4"/>
          <w:sz w:val="32"/>
          <w:szCs w:val="32"/>
        </w:rPr>
        <w:t>万元，预算执行率</w:t>
      </w:r>
      <w:r>
        <w:rPr>
          <w:rFonts w:hint="eastAsia" w:ascii="仿宋" w:hAnsi="仿宋" w:eastAsia="仿宋"/>
          <w:bCs/>
          <w:spacing w:val="-4"/>
          <w:sz w:val="32"/>
          <w:szCs w:val="32"/>
          <w:lang w:val="en-US" w:eastAsia="zh-CN"/>
        </w:rPr>
        <w:t>0</w:t>
      </w:r>
      <w:r>
        <w:rPr>
          <w:rFonts w:ascii="仿宋" w:hAnsi="仿宋" w:eastAsia="仿宋"/>
          <w:bCs/>
          <w:spacing w:val="-4"/>
          <w:sz w:val="32"/>
          <w:szCs w:val="32"/>
        </w:rPr>
        <w:t>%</w:t>
      </w:r>
      <w:r>
        <w:rPr>
          <w:rFonts w:hint="eastAsia" w:ascii="仿宋" w:hAnsi="仿宋" w:eastAsia="仿宋"/>
          <w:bCs/>
          <w:spacing w:val="-4"/>
          <w:sz w:val="32"/>
          <w:szCs w:val="32"/>
        </w:rPr>
        <w:t>，</w:t>
      </w:r>
      <w:r>
        <w:rPr>
          <w:rFonts w:hint="eastAsia" w:ascii="仿宋" w:hAnsi="仿宋" w:eastAsia="仿宋"/>
          <w:bCs/>
          <w:spacing w:val="-4"/>
          <w:sz w:val="32"/>
          <w:szCs w:val="32"/>
          <w:lang w:eastAsia="zh-CN"/>
        </w:rPr>
        <w:t>此</w:t>
      </w:r>
      <w:r>
        <w:rPr>
          <w:rFonts w:hint="eastAsia" w:ascii="仿宋" w:hAnsi="仿宋" w:eastAsia="仿宋"/>
          <w:bCs/>
          <w:spacing w:val="-4"/>
          <w:sz w:val="32"/>
          <w:szCs w:val="32"/>
        </w:rPr>
        <w:t>项目资金</w:t>
      </w:r>
      <w:r>
        <w:rPr>
          <w:rFonts w:hint="eastAsia" w:ascii="仿宋" w:hAnsi="仿宋" w:eastAsia="仿宋"/>
          <w:bCs/>
          <w:spacing w:val="-4"/>
          <w:sz w:val="32"/>
          <w:szCs w:val="32"/>
          <w:lang w:eastAsia="zh-CN"/>
        </w:rPr>
        <w:t>已实施完毕，根据地区安排结余资金两年以上交国库统筹</w:t>
      </w:r>
      <w:r>
        <w:rPr>
          <w:rFonts w:hint="eastAsia" w:ascii="仿宋" w:hAnsi="仿宋" w:eastAsia="仿宋"/>
          <w:bCs/>
          <w:spacing w:val="-4"/>
          <w:sz w:val="32"/>
          <w:szCs w:val="32"/>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outlineLvl w:val="0"/>
        <w:rPr>
          <w:rFonts w:hint="eastAsia" w:ascii="仿宋" w:hAnsi="仿宋" w:eastAsia="仿宋"/>
          <w:bCs/>
          <w:spacing w:val="-4"/>
          <w:sz w:val="32"/>
          <w:szCs w:val="32"/>
        </w:rPr>
      </w:pPr>
      <w:r>
        <w:rPr>
          <w:rFonts w:hint="eastAsia" w:ascii="仿宋" w:hAnsi="仿宋" w:eastAsia="仿宋"/>
          <w:bCs/>
          <w:spacing w:val="-4"/>
          <w:sz w:val="32"/>
          <w:szCs w:val="32"/>
        </w:rPr>
        <w:t>单位制定《泽普县民政局财务管理制度》，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ascii="仿宋" w:hAnsi="仿宋" w:eastAsia="仿宋"/>
          <w:b w:val="0"/>
          <w:spacing w:val="-4"/>
          <w:sz w:val="32"/>
          <w:szCs w:val="32"/>
        </w:rPr>
        <w:t xml:space="preserve"> </w:t>
      </w:r>
      <w:r>
        <w:rPr>
          <w:rStyle w:val="19"/>
          <w:rFonts w:hint="eastAsia" w:ascii="仿宋" w:hAnsi="仿宋" w:eastAsia="仿宋"/>
          <w:b w:val="0"/>
          <w:spacing w:val="-4"/>
          <w:sz w:val="32"/>
          <w:szCs w:val="32"/>
        </w:rPr>
        <w:t>该项目属于生活补助项目</w:t>
      </w:r>
      <w:r>
        <w:rPr>
          <w:rStyle w:val="19"/>
          <w:rFonts w:ascii="仿宋" w:hAnsi="仿宋" w:eastAsia="仿宋"/>
          <w:b w:val="0"/>
          <w:spacing w:val="-4"/>
          <w:sz w:val="32"/>
          <w:szCs w:val="32"/>
        </w:rPr>
        <w:t>,</w:t>
      </w:r>
      <w:r>
        <w:rPr>
          <w:rStyle w:val="19"/>
          <w:rFonts w:hint="eastAsia" w:ascii="仿宋" w:hAnsi="仿宋" w:eastAsia="仿宋"/>
          <w:b w:val="0"/>
          <w:spacing w:val="-4"/>
          <w:sz w:val="32"/>
          <w:szCs w:val="32"/>
        </w:rPr>
        <w:t>实施过程均按照本单位制定的管理制度执行。</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实施过程中，项目的实施遵守相关法律法规和业务管理规定，项目资料齐全并及时归档。已建立《五保资金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3</w:t>
      </w:r>
      <w:r>
        <w:rPr>
          <w:rFonts w:hint="eastAsia" w:ascii="仿宋" w:hAnsi="仿宋" w:eastAsia="仿宋"/>
          <w:bCs/>
          <w:spacing w:val="-4"/>
          <w:sz w:val="32"/>
          <w:szCs w:val="32"/>
        </w:rPr>
        <w:t>个，二级指标9个，三级指标8个，其中已完成三级指标8个，指标完成率为100</w:t>
      </w:r>
      <w:r>
        <w:rPr>
          <w:rFonts w:ascii="仿宋" w:hAnsi="仿宋" w:eastAsia="仿宋"/>
          <w:bCs/>
          <w:spacing w:val="-4"/>
          <w:sz w:val="32"/>
          <w:szCs w:val="32"/>
        </w:rPr>
        <w:t>%</w:t>
      </w:r>
      <w:r>
        <w:rPr>
          <w:rFonts w:hint="eastAsia" w:ascii="仿宋" w:hAnsi="仿宋" w:eastAsia="仿宋"/>
          <w:bCs/>
          <w:spacing w:val="-4"/>
          <w:sz w:val="32"/>
          <w:szCs w:val="32"/>
        </w:rPr>
        <w:t>。</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w:t>
      </w:r>
      <w:r>
        <w:rPr>
          <w:rFonts w:hint="eastAsia" w:ascii="仿宋" w:hAnsi="仿宋" w:eastAsia="仿宋"/>
          <w:bCs/>
          <w:spacing w:val="-4"/>
          <w:sz w:val="32"/>
          <w:szCs w:val="32"/>
          <w:lang w:eastAsia="zh-CN"/>
        </w:rPr>
        <w:t>此</w:t>
      </w:r>
      <w:r>
        <w:rPr>
          <w:rFonts w:hint="eastAsia" w:ascii="仿宋" w:hAnsi="仿宋" w:eastAsia="仿宋"/>
          <w:bCs/>
          <w:spacing w:val="-4"/>
          <w:sz w:val="32"/>
          <w:szCs w:val="32"/>
        </w:rPr>
        <w:t>项目资金</w:t>
      </w:r>
      <w:r>
        <w:rPr>
          <w:rFonts w:hint="eastAsia" w:ascii="仿宋" w:hAnsi="仿宋" w:eastAsia="仿宋"/>
          <w:bCs/>
          <w:spacing w:val="-4"/>
          <w:sz w:val="32"/>
          <w:szCs w:val="32"/>
          <w:lang w:eastAsia="zh-CN"/>
        </w:rPr>
        <w:t>已实施完毕，根据地区安排结余资金两年以上交国库统筹</w:t>
      </w:r>
      <w:r>
        <w:rPr>
          <w:rStyle w:val="19"/>
          <w:rFonts w:hint="eastAsia" w:ascii="仿宋" w:hAnsi="仿宋" w:eastAsia="仿宋"/>
          <w:b w:val="0"/>
          <w:spacing w:val="-4"/>
          <w:sz w:val="32"/>
          <w:szCs w:val="32"/>
        </w:rPr>
        <w:t>。</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效率性：按规定时间要求发完成对供养五保对象的生活保障。</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效益性：提高</w:t>
      </w:r>
      <w:r>
        <w:rPr>
          <w:rStyle w:val="19"/>
          <w:rFonts w:hint="eastAsia" w:ascii="仿宋" w:hAnsi="仿宋" w:eastAsia="仿宋"/>
          <w:b w:val="0"/>
          <w:spacing w:val="-4"/>
          <w:sz w:val="32"/>
          <w:szCs w:val="32"/>
          <w:lang w:eastAsia="zh-CN"/>
        </w:rPr>
        <w:t>困难群众</w:t>
      </w:r>
      <w:r>
        <w:rPr>
          <w:rStyle w:val="19"/>
          <w:rFonts w:hint="eastAsia" w:ascii="仿宋" w:hAnsi="仿宋" w:eastAsia="仿宋"/>
          <w:b w:val="0"/>
          <w:spacing w:val="-4"/>
          <w:sz w:val="32"/>
          <w:szCs w:val="32"/>
        </w:rPr>
        <w:t>生活水平维护社会</w:t>
      </w:r>
      <w:r>
        <w:rPr>
          <w:rStyle w:val="19"/>
          <w:rFonts w:hint="eastAsia" w:ascii="仿宋" w:hAnsi="仿宋" w:eastAsia="仿宋"/>
          <w:b w:val="0"/>
          <w:spacing w:val="-4"/>
          <w:sz w:val="32"/>
          <w:szCs w:val="32"/>
          <w:lang w:eastAsia="zh-CN"/>
        </w:rPr>
        <w:t>和谐</w:t>
      </w:r>
      <w:r>
        <w:rPr>
          <w:rStyle w:val="19"/>
          <w:rFonts w:hint="eastAsia" w:ascii="仿宋" w:hAnsi="仿宋" w:eastAsia="仿宋"/>
          <w:b w:val="0"/>
          <w:spacing w:val="-4"/>
          <w:sz w:val="32"/>
          <w:szCs w:val="32"/>
        </w:rPr>
        <w:t>和民生和谐，</w:t>
      </w:r>
      <w:r>
        <w:rPr>
          <w:rStyle w:val="19"/>
          <w:rFonts w:hint="eastAsia" w:ascii="仿宋" w:hAnsi="仿宋" w:eastAsia="仿宋"/>
          <w:b w:val="0"/>
          <w:spacing w:val="-4"/>
          <w:sz w:val="32"/>
          <w:szCs w:val="32"/>
          <w:lang w:eastAsia="zh-CN"/>
        </w:rPr>
        <w:t>受助对象</w:t>
      </w:r>
      <w:r>
        <w:rPr>
          <w:rStyle w:val="19"/>
          <w:rFonts w:hint="eastAsia" w:ascii="仿宋" w:hAnsi="仿宋" w:eastAsia="仿宋"/>
          <w:b w:val="0"/>
          <w:spacing w:val="-4"/>
          <w:sz w:val="32"/>
          <w:szCs w:val="32"/>
        </w:rPr>
        <w:t>满意率达90%。</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bCs/>
          <w:spacing w:val="-4"/>
          <w:sz w:val="32"/>
          <w:szCs w:val="32"/>
          <w:lang w:eastAsia="zh-CN"/>
        </w:rPr>
        <w:t>此</w:t>
      </w:r>
      <w:r>
        <w:rPr>
          <w:rFonts w:hint="eastAsia" w:ascii="仿宋" w:hAnsi="仿宋" w:eastAsia="仿宋"/>
          <w:bCs/>
          <w:spacing w:val="-4"/>
          <w:sz w:val="32"/>
          <w:szCs w:val="32"/>
        </w:rPr>
        <w:t>项目资金</w:t>
      </w:r>
      <w:r>
        <w:rPr>
          <w:rFonts w:hint="eastAsia" w:ascii="仿宋" w:hAnsi="仿宋" w:eastAsia="仿宋"/>
          <w:bCs/>
          <w:spacing w:val="-4"/>
          <w:sz w:val="32"/>
          <w:szCs w:val="32"/>
          <w:lang w:eastAsia="zh-CN"/>
        </w:rPr>
        <w:t>已实施完毕，根据地区安排结余资金两年以上交国库统筹</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继续做好</w:t>
      </w:r>
      <w:r>
        <w:rPr>
          <w:rFonts w:hint="eastAsia" w:ascii="仿宋" w:hAnsi="仿宋" w:eastAsia="仿宋"/>
          <w:bCs/>
          <w:spacing w:val="-4"/>
          <w:sz w:val="32"/>
          <w:szCs w:val="32"/>
          <w:lang w:eastAsia="zh-CN"/>
        </w:rPr>
        <w:t>临时救助</w:t>
      </w:r>
      <w:r>
        <w:rPr>
          <w:rFonts w:hint="eastAsia" w:ascii="仿宋" w:hAnsi="仿宋" w:eastAsia="仿宋"/>
          <w:bCs/>
          <w:spacing w:val="-4"/>
          <w:sz w:val="32"/>
          <w:szCs w:val="32"/>
        </w:rPr>
        <w:t>保障工作，从在软硬件环境上创造栓人心的环境，营造家的感觉，让老人放心、安心、舒心。</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1</w:t>
      </w: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始终以习近平新时代中国特色社会主义思想为指导，聚焦新疆</w:t>
      </w:r>
      <w:r>
        <w:rPr>
          <w:rFonts w:hint="eastAsia" w:ascii="仿宋" w:hAnsi="仿宋" w:eastAsia="仿宋"/>
          <w:bCs/>
          <w:spacing w:val="-4"/>
          <w:sz w:val="32"/>
          <w:szCs w:val="32"/>
          <w:lang w:eastAsia="zh-CN"/>
        </w:rPr>
        <w:t>和谐</w:t>
      </w:r>
      <w:r>
        <w:rPr>
          <w:rFonts w:hint="eastAsia" w:ascii="仿宋" w:hAnsi="仿宋" w:eastAsia="仿宋"/>
          <w:bCs/>
          <w:spacing w:val="-4"/>
          <w:sz w:val="32"/>
          <w:szCs w:val="32"/>
        </w:rPr>
        <w:t>和长治久安总目标，坚持正确的指导思想是做好工作的重要保障，依法依规，确保资金取得实效的重要保障。</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2</w:t>
      </w:r>
      <w:r>
        <w:rPr>
          <w:rFonts w:hint="eastAsia" w:ascii="仿宋" w:hAnsi="仿宋" w:eastAsia="仿宋"/>
          <w:bCs/>
          <w:spacing w:val="-4"/>
          <w:sz w:val="32"/>
          <w:szCs w:val="32"/>
        </w:rPr>
        <w:t>、存在的问题</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3</w:t>
      </w: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进一步加大</w:t>
      </w:r>
      <w:r>
        <w:rPr>
          <w:rFonts w:hint="eastAsia" w:ascii="仿宋" w:hAnsi="仿宋" w:eastAsia="仿宋"/>
          <w:bCs/>
          <w:spacing w:val="-4"/>
          <w:sz w:val="32"/>
          <w:szCs w:val="32"/>
          <w:lang w:eastAsia="zh-CN"/>
        </w:rPr>
        <w:t>临时救助</w:t>
      </w:r>
      <w:r>
        <w:rPr>
          <w:rFonts w:hint="eastAsia" w:ascii="仿宋" w:hAnsi="仿宋" w:eastAsia="仿宋"/>
          <w:bCs/>
          <w:spacing w:val="-4"/>
          <w:sz w:val="32"/>
          <w:szCs w:val="32"/>
        </w:rPr>
        <w:t>力度。</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ascii="仿宋" w:hAnsi="仿宋" w:eastAsia="仿宋"/>
          <w:spacing w:val="-4"/>
          <w:sz w:val="32"/>
          <w:szCs w:val="32"/>
        </w:rPr>
        <w:t xml:space="preserve"> </w:t>
      </w: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w:t>
      </w:r>
      <w:r>
        <w:rPr>
          <w:rFonts w:hint="eastAsia" w:ascii="仿宋" w:hAnsi="仿宋" w:eastAsia="仿宋"/>
          <w:spacing w:val="-4"/>
          <w:sz w:val="32"/>
          <w:szCs w:val="32"/>
          <w:lang w:eastAsia="zh-CN"/>
        </w:rPr>
        <w:t>临时救助</w:t>
      </w:r>
      <w:r>
        <w:rPr>
          <w:rFonts w:hint="eastAsia" w:ascii="仿宋" w:hAnsi="仿宋" w:eastAsia="仿宋"/>
          <w:spacing w:val="-4"/>
          <w:sz w:val="32"/>
          <w:szCs w:val="32"/>
        </w:rPr>
        <w:t>项目资金的使用效率和效果，项目管理过程是否规范，是否完成了预期绩效目标等。同时，通过开展自我评价来总结经验和教训，为我县</w:t>
      </w:r>
      <w:r>
        <w:rPr>
          <w:rFonts w:hint="eastAsia" w:ascii="仿宋" w:hAnsi="仿宋" w:eastAsia="仿宋"/>
          <w:spacing w:val="-4"/>
          <w:sz w:val="32"/>
          <w:szCs w:val="32"/>
          <w:lang w:eastAsia="zh-CN"/>
        </w:rPr>
        <w:t>临时救助</w:t>
      </w:r>
      <w:r>
        <w:rPr>
          <w:rFonts w:hint="eastAsia" w:ascii="仿宋" w:hAnsi="仿宋" w:eastAsia="仿宋"/>
          <w:spacing w:val="-4"/>
          <w:sz w:val="32"/>
          <w:szCs w:val="32"/>
        </w:rPr>
        <w:t>生活补助资金项目今后的开展提供参考建议。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p>
    <w:p>
      <w:pPr>
        <w:spacing w:line="540" w:lineRule="exact"/>
        <w:rPr>
          <w:rStyle w:val="19"/>
          <w:rFonts w:eastAsia="仿宋" w:asciiTheme="minorEastAsia" w:hAnsi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32012"/>
    <w:rsid w:val="0036514A"/>
    <w:rsid w:val="003F2039"/>
    <w:rsid w:val="004366A8"/>
    <w:rsid w:val="00502BA7"/>
    <w:rsid w:val="005162F1"/>
    <w:rsid w:val="00535153"/>
    <w:rsid w:val="00554F82"/>
    <w:rsid w:val="0056390D"/>
    <w:rsid w:val="005719B0"/>
    <w:rsid w:val="005D10D6"/>
    <w:rsid w:val="00607FEF"/>
    <w:rsid w:val="00855E3A"/>
    <w:rsid w:val="00922CB9"/>
    <w:rsid w:val="009712AE"/>
    <w:rsid w:val="009E5CD9"/>
    <w:rsid w:val="00A26421"/>
    <w:rsid w:val="00A4293B"/>
    <w:rsid w:val="00A67D50"/>
    <w:rsid w:val="00A8691A"/>
    <w:rsid w:val="00AC1946"/>
    <w:rsid w:val="00B40063"/>
    <w:rsid w:val="00B41F61"/>
    <w:rsid w:val="00B4409E"/>
    <w:rsid w:val="00BA46E6"/>
    <w:rsid w:val="00C56C72"/>
    <w:rsid w:val="00C67B40"/>
    <w:rsid w:val="00CA6457"/>
    <w:rsid w:val="00CB2D53"/>
    <w:rsid w:val="00D0203B"/>
    <w:rsid w:val="00D17F2E"/>
    <w:rsid w:val="00D30354"/>
    <w:rsid w:val="00DF42A0"/>
    <w:rsid w:val="00E769FE"/>
    <w:rsid w:val="00EA2CBE"/>
    <w:rsid w:val="00F32FEE"/>
    <w:rsid w:val="00FB10BB"/>
    <w:rsid w:val="05361982"/>
    <w:rsid w:val="064A7C52"/>
    <w:rsid w:val="08B329A9"/>
    <w:rsid w:val="1C6A39E3"/>
    <w:rsid w:val="22972651"/>
    <w:rsid w:val="236702FB"/>
    <w:rsid w:val="263907E3"/>
    <w:rsid w:val="350634A2"/>
    <w:rsid w:val="4EAF32AC"/>
    <w:rsid w:val="54CB2035"/>
    <w:rsid w:val="58AB1132"/>
    <w:rsid w:val="5CA675DD"/>
    <w:rsid w:val="68B948AF"/>
    <w:rsid w:val="6E671E02"/>
    <w:rsid w:val="713A7651"/>
    <w:rsid w:val="74957999"/>
    <w:rsid w:val="75C27F4A"/>
    <w:rsid w:val="7DEF6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pPr>
      <w:widowControl/>
      <w:spacing w:before="100" w:beforeAutospacing="1" w:after="240"/>
      <w:jc w:val="left"/>
    </w:pPr>
    <w:rPr>
      <w:rFonts w:ascii="宋体" w:hAnsi="宋体" w:cs="宋体"/>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paragraph" w:customStyle="1" w:styleId="47">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263</Words>
  <Characters>1501</Characters>
  <Lines>12</Lines>
  <Paragraphs>3</Paragraphs>
  <TotalTime>2</TotalTime>
  <ScaleCrop>false</ScaleCrop>
  <LinksUpToDate>false</LinksUpToDate>
  <CharactersWithSpaces>1761</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p:lastModifiedBy>
  <cp:lastPrinted>2018-12-31T10:56:00Z</cp:lastPrinted>
  <dcterms:modified xsi:type="dcterms:W3CDTF">2020-10-14T03:49:58Z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