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pStyle w:val="2"/>
        <w:rPr>
          <w:rFonts w:hAnsi="宋体" w:eastAsia="仿宋_GB2312" w:cs="宋体"/>
          <w:sz w:val="30"/>
          <w:szCs w:val="30"/>
        </w:rPr>
      </w:pPr>
    </w:p>
    <w:p>
      <w:pPr>
        <w:rPr>
          <w:rFonts w:hAnsi="宋体" w:eastAsia="仿宋_GB2312" w:cs="宋体"/>
          <w:kern w:val="0"/>
          <w:sz w:val="30"/>
          <w:szCs w:val="30"/>
        </w:rPr>
      </w:pPr>
    </w:p>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Style w:val="19"/>
          <w:rFonts w:ascii="仿宋" w:hAnsi="仿宋" w:eastAsia="仿宋"/>
          <w:b w:val="0"/>
          <w:spacing w:val="-4"/>
          <w:sz w:val="32"/>
          <w:szCs w:val="32"/>
        </w:rPr>
      </w:pPr>
      <w:r>
        <w:rPr>
          <w:rFonts w:hint="eastAsia" w:hAnsi="宋体" w:eastAsia="仿宋_GB2312" w:cs="宋体"/>
          <w:kern w:val="0"/>
          <w:sz w:val="36"/>
          <w:szCs w:val="36"/>
        </w:rPr>
        <w:t xml:space="preserve">     项目名称：</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rPr>
        <w:t>大中型水库移民后期扶持资金项目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实施单位（公章）：泽普县扶贫开发办公室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主管部门（公章）：泽普县扶贫开发办公室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项目负责人（签章）：陈新文</w:t>
      </w:r>
    </w:p>
    <w:p>
      <w:pPr>
        <w:spacing w:line="700" w:lineRule="exact"/>
        <w:ind w:firstLine="849" w:firstLineChars="236"/>
        <w:jc w:val="left"/>
        <w:rPr>
          <w:rStyle w:val="19"/>
          <w:rFonts w:ascii="黑体" w:hAnsi="黑体" w:eastAsia="黑体"/>
          <w:b w:val="0"/>
          <w:spacing w:val="-4"/>
          <w:sz w:val="32"/>
          <w:szCs w:val="32"/>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2019年</w:t>
      </w:r>
      <w:r>
        <w:rPr>
          <w:rFonts w:hint="eastAsia" w:hAnsi="宋体" w:eastAsia="仿宋_GB2312" w:cs="宋体"/>
          <w:kern w:val="0"/>
          <w:sz w:val="36"/>
          <w:szCs w:val="36"/>
        </w:rPr>
        <w:t>12月25日</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贯彻执行国家、自治区、地区扶贫开发和移民后期扶持工作方针政策，研究制定泽普县扶贫开发战略规划，负责组织、编制和制定县扶贫开发规划和年度计划，制定完善扶贫专项资金、物资管理办法，提出县年度扶贫开发项目计划，做好项目实施的组织、协调、检查、监督以及落实，组织实施产业化扶贫计划，引导、扶持扶贫龙头企业发，协调管理信贷扶贫工作，争取外部资金对泽普县援助并组织实施外资扶贫项目，制定县扶贫标准方案，对扶贫开发情况进行统计和动态监测，负责贫困户建档立卡管理。</w:t>
      </w:r>
    </w:p>
    <w:p>
      <w:pPr>
        <w:autoSpaceDE w:val="0"/>
        <w:autoSpaceDN w:val="0"/>
        <w:adjustRightInd w:val="0"/>
        <w:ind w:firstLine="624" w:firstLineChars="200"/>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主要职能：贯彻执行国家、自治区、地区扶贫开发和移民后期扶持工作方针政策，研究制定泽普县扶贫开发战略规划，负责组织、编制和制定县扶贫开发规划和年度计划，制定完善扶贫专项资金、物资管理办法，提出县年度扶贫开发项目计划，做好项目实施的组织、协调、检查、监督以及落实，组织实施产业化扶贫计划，引导、扶持扶贫龙头企业发，协调管理信贷扶贫工作，争取外部资金对泽普县援助并组织实施外资扶贫项目，制定县扶贫标准方案，对扶贫开发情况进行统计和动态监测，负责贫困户建档立卡管理。</w:t>
      </w:r>
    </w:p>
    <w:p>
      <w:pPr>
        <w:autoSpaceDE w:val="0"/>
        <w:autoSpaceDN w:val="0"/>
        <w:adjustRightInd w:val="0"/>
        <w:ind w:firstLine="624" w:firstLineChars="200"/>
        <w:jc w:val="left"/>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机构设置及人员情况：根据职责，单位纳入</w:t>
      </w:r>
      <w:r>
        <w:rPr>
          <w:rStyle w:val="19"/>
          <w:rFonts w:hint="eastAsia" w:ascii="仿宋" w:hAnsi="仿宋" w:eastAsia="仿宋"/>
          <w:b w:val="0"/>
          <w:spacing w:val="-4"/>
          <w:sz w:val="32"/>
          <w:szCs w:val="32"/>
          <w:highlight w:val="none"/>
          <w:lang w:eastAsia="zh-CN"/>
        </w:rPr>
        <w:t>2019年</w:t>
      </w:r>
      <w:r>
        <w:rPr>
          <w:rStyle w:val="19"/>
          <w:rFonts w:hint="eastAsia" w:ascii="仿宋" w:hAnsi="仿宋" w:eastAsia="仿宋"/>
          <w:b w:val="0"/>
          <w:spacing w:val="-4"/>
          <w:sz w:val="32"/>
          <w:szCs w:val="32"/>
          <w:highlight w:val="none"/>
        </w:rPr>
        <w:t>部门预算编制范围的有</w:t>
      </w:r>
      <w:r>
        <w:rPr>
          <w:rStyle w:val="19"/>
          <w:rFonts w:hint="eastAsia" w:ascii="仿宋" w:hAnsi="仿宋" w:eastAsia="仿宋"/>
          <w:b w:val="0"/>
          <w:spacing w:val="-4"/>
          <w:sz w:val="32"/>
          <w:szCs w:val="32"/>
          <w:highlight w:val="none"/>
          <w:lang w:val="en-US" w:eastAsia="zh-CN"/>
        </w:rPr>
        <w:t>1</w:t>
      </w:r>
      <w:r>
        <w:rPr>
          <w:rStyle w:val="19"/>
          <w:rFonts w:hint="eastAsia" w:ascii="仿宋" w:hAnsi="仿宋" w:eastAsia="仿宋"/>
          <w:b w:val="0"/>
          <w:spacing w:val="-4"/>
          <w:sz w:val="32"/>
          <w:szCs w:val="32"/>
          <w:highlight w:val="none"/>
        </w:rPr>
        <w:t>个内设机构，</w:t>
      </w:r>
      <w:r>
        <w:rPr>
          <w:rStyle w:val="19"/>
          <w:rFonts w:hint="eastAsia" w:ascii="仿宋" w:hAnsi="仿宋" w:eastAsia="仿宋"/>
          <w:b w:val="0"/>
          <w:spacing w:val="-4"/>
          <w:sz w:val="32"/>
          <w:szCs w:val="32"/>
          <w:highlight w:val="none"/>
          <w:lang w:eastAsia="zh-CN"/>
        </w:rPr>
        <w:t>包括：</w:t>
      </w:r>
      <w:r>
        <w:rPr>
          <w:rStyle w:val="19"/>
          <w:rFonts w:hint="eastAsia" w:ascii="仿宋" w:hAnsi="仿宋" w:eastAsia="仿宋"/>
          <w:b w:val="0"/>
          <w:spacing w:val="-4"/>
          <w:sz w:val="32"/>
          <w:szCs w:val="32"/>
          <w:highlight w:val="none"/>
        </w:rPr>
        <w:t>建档立卡信息管理服务中心、扶贫产业发展中心、扶贫评估考核验收中心、移民管理服务中心、扶贫办本级编制人数</w:t>
      </w:r>
      <w:r>
        <w:rPr>
          <w:rStyle w:val="19"/>
          <w:rFonts w:hint="eastAsia" w:ascii="仿宋" w:hAnsi="仿宋" w:eastAsia="仿宋"/>
          <w:b w:val="0"/>
          <w:spacing w:val="-4"/>
          <w:sz w:val="32"/>
          <w:szCs w:val="32"/>
          <w:highlight w:val="none"/>
          <w:lang w:val="en-US" w:eastAsia="zh-CN"/>
        </w:rPr>
        <w:t>35</w:t>
      </w:r>
      <w:r>
        <w:rPr>
          <w:rStyle w:val="19"/>
          <w:rFonts w:hint="eastAsia" w:ascii="仿宋" w:hAnsi="仿宋" w:eastAsia="仿宋"/>
          <w:b w:val="0"/>
          <w:spacing w:val="-4"/>
          <w:sz w:val="32"/>
          <w:szCs w:val="32"/>
          <w:highlight w:val="none"/>
        </w:rPr>
        <w:t>人，实有人数</w:t>
      </w:r>
      <w:r>
        <w:rPr>
          <w:rStyle w:val="19"/>
          <w:rFonts w:hint="eastAsia" w:ascii="仿宋" w:hAnsi="仿宋" w:eastAsia="仿宋"/>
          <w:b w:val="0"/>
          <w:spacing w:val="-4"/>
          <w:sz w:val="32"/>
          <w:szCs w:val="32"/>
          <w:highlight w:val="none"/>
          <w:lang w:val="en-US" w:eastAsia="zh-CN"/>
        </w:rPr>
        <w:t>23</w:t>
      </w:r>
      <w:r>
        <w:rPr>
          <w:rStyle w:val="19"/>
          <w:rFonts w:hint="eastAsia" w:ascii="仿宋" w:hAnsi="仿宋" w:eastAsia="仿宋"/>
          <w:b w:val="0"/>
          <w:spacing w:val="-4"/>
          <w:sz w:val="32"/>
          <w:szCs w:val="32"/>
          <w:highlight w:val="none"/>
        </w:rPr>
        <w:t>人，其中：在职</w:t>
      </w:r>
      <w:r>
        <w:rPr>
          <w:rStyle w:val="19"/>
          <w:rFonts w:hint="eastAsia" w:ascii="仿宋" w:hAnsi="仿宋" w:eastAsia="仿宋"/>
          <w:b w:val="0"/>
          <w:spacing w:val="-4"/>
          <w:sz w:val="32"/>
          <w:szCs w:val="32"/>
          <w:highlight w:val="none"/>
          <w:lang w:val="en-US" w:eastAsia="zh-CN"/>
        </w:rPr>
        <w:t>23</w:t>
      </w:r>
      <w:r>
        <w:rPr>
          <w:rStyle w:val="19"/>
          <w:rFonts w:hint="eastAsia" w:ascii="仿宋" w:hAnsi="仿宋" w:eastAsia="仿宋"/>
          <w:b w:val="0"/>
          <w:spacing w:val="-4"/>
          <w:sz w:val="32"/>
          <w:szCs w:val="32"/>
          <w:highlight w:val="none"/>
        </w:rPr>
        <w:t>人，增加</w:t>
      </w:r>
      <w:r>
        <w:rPr>
          <w:rStyle w:val="19"/>
          <w:rFonts w:ascii="仿宋" w:hAnsi="仿宋" w:eastAsia="仿宋"/>
          <w:b w:val="0"/>
          <w:spacing w:val="-4"/>
          <w:sz w:val="32"/>
          <w:szCs w:val="32"/>
          <w:highlight w:val="none"/>
        </w:rPr>
        <w:t>0</w:t>
      </w:r>
      <w:r>
        <w:rPr>
          <w:rStyle w:val="19"/>
          <w:rFonts w:hint="eastAsia" w:ascii="仿宋" w:hAnsi="仿宋" w:eastAsia="仿宋"/>
          <w:b w:val="0"/>
          <w:spacing w:val="-4"/>
          <w:sz w:val="32"/>
          <w:szCs w:val="32"/>
          <w:highlight w:val="none"/>
        </w:rPr>
        <w:t>人；退休</w:t>
      </w:r>
      <w:r>
        <w:rPr>
          <w:rStyle w:val="19"/>
          <w:rFonts w:ascii="仿宋" w:hAnsi="仿宋" w:eastAsia="仿宋"/>
          <w:b w:val="0"/>
          <w:spacing w:val="-4"/>
          <w:sz w:val="32"/>
          <w:szCs w:val="32"/>
          <w:highlight w:val="none"/>
        </w:rPr>
        <w:t>0</w:t>
      </w:r>
      <w:r>
        <w:rPr>
          <w:rStyle w:val="19"/>
          <w:rFonts w:hint="eastAsia" w:ascii="仿宋" w:hAnsi="仿宋" w:eastAsia="仿宋"/>
          <w:b w:val="0"/>
          <w:spacing w:val="-4"/>
          <w:sz w:val="32"/>
          <w:szCs w:val="32"/>
          <w:highlight w:val="none"/>
        </w:rPr>
        <w:t>人。增加</w:t>
      </w:r>
      <w:r>
        <w:rPr>
          <w:rStyle w:val="19"/>
          <w:rFonts w:ascii="仿宋" w:hAnsi="仿宋" w:eastAsia="仿宋"/>
          <w:b w:val="0"/>
          <w:spacing w:val="-4"/>
          <w:sz w:val="32"/>
          <w:szCs w:val="32"/>
          <w:highlight w:val="none"/>
        </w:rPr>
        <w:t>0</w:t>
      </w:r>
      <w:r>
        <w:rPr>
          <w:rStyle w:val="19"/>
          <w:rFonts w:hint="eastAsia" w:ascii="仿宋" w:hAnsi="仿宋" w:eastAsia="仿宋"/>
          <w:b w:val="0"/>
          <w:spacing w:val="-4"/>
          <w:sz w:val="32"/>
          <w:szCs w:val="32"/>
          <w:highlight w:val="none"/>
        </w:rPr>
        <w:t>人；离休</w:t>
      </w:r>
      <w:r>
        <w:rPr>
          <w:rStyle w:val="19"/>
          <w:rFonts w:ascii="仿宋" w:hAnsi="仿宋" w:eastAsia="仿宋"/>
          <w:b w:val="0"/>
          <w:spacing w:val="-4"/>
          <w:sz w:val="32"/>
          <w:szCs w:val="32"/>
          <w:highlight w:val="none"/>
        </w:rPr>
        <w:t>0</w:t>
      </w:r>
      <w:r>
        <w:rPr>
          <w:rStyle w:val="19"/>
          <w:rFonts w:hint="eastAsia" w:ascii="仿宋" w:hAnsi="仿宋" w:eastAsia="仿宋"/>
          <w:b w:val="0"/>
          <w:spacing w:val="-4"/>
          <w:sz w:val="32"/>
          <w:szCs w:val="32"/>
          <w:highlight w:val="none"/>
        </w:rPr>
        <w:t>人，增加</w:t>
      </w:r>
      <w:r>
        <w:rPr>
          <w:rStyle w:val="19"/>
          <w:rFonts w:ascii="仿宋" w:hAnsi="仿宋" w:eastAsia="仿宋"/>
          <w:b w:val="0"/>
          <w:spacing w:val="-4"/>
          <w:sz w:val="32"/>
          <w:szCs w:val="32"/>
          <w:highlight w:val="none"/>
        </w:rPr>
        <w:t>0</w:t>
      </w:r>
      <w:r>
        <w:rPr>
          <w:rStyle w:val="19"/>
          <w:rFonts w:hint="eastAsia" w:ascii="仿宋" w:hAnsi="仿宋" w:eastAsia="仿宋"/>
          <w:b w:val="0"/>
          <w:spacing w:val="-4"/>
          <w:sz w:val="32"/>
          <w:szCs w:val="32"/>
          <w:highlight w:val="none"/>
        </w:rPr>
        <w:t>人。</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（二）项目预算</w:t>
      </w:r>
      <w:r>
        <w:rPr>
          <w:rStyle w:val="19"/>
          <w:rFonts w:ascii="仿宋" w:hAnsi="仿宋" w:eastAsia="仿宋"/>
          <w:b w:val="0"/>
          <w:spacing w:val="-4"/>
          <w:sz w:val="32"/>
          <w:szCs w:val="32"/>
        </w:rPr>
        <w:t>绩效目标</w:t>
      </w:r>
      <w:r>
        <w:rPr>
          <w:rStyle w:val="19"/>
          <w:rFonts w:hint="eastAsia" w:ascii="仿宋" w:hAnsi="仿宋" w:eastAsia="仿宋"/>
          <w:b w:val="0"/>
          <w:spacing w:val="-4"/>
          <w:sz w:val="32"/>
          <w:szCs w:val="32"/>
        </w:rPr>
        <w:t>设定情况</w:t>
      </w:r>
    </w:p>
    <w:p>
      <w:pPr>
        <w:spacing w:line="540" w:lineRule="exact"/>
        <w:ind w:firstLine="624" w:firstLineChars="200"/>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本项目性质为延续项目，按照国家规定标准，及时</w:t>
      </w:r>
      <w:r>
        <w:rPr>
          <w:rStyle w:val="19"/>
          <w:rFonts w:hint="eastAsia" w:ascii="仿宋" w:hAnsi="仿宋" w:eastAsia="仿宋"/>
          <w:b w:val="0"/>
          <w:spacing w:val="-4"/>
          <w:sz w:val="32"/>
          <w:szCs w:val="32"/>
          <w:highlight w:val="none"/>
          <w:lang w:eastAsia="zh-CN"/>
        </w:rPr>
        <w:t>给</w:t>
      </w:r>
      <w:r>
        <w:rPr>
          <w:rStyle w:val="19"/>
          <w:rFonts w:hint="eastAsia" w:ascii="仿宋" w:hAnsi="仿宋" w:eastAsia="仿宋"/>
          <w:b w:val="0"/>
          <w:spacing w:val="-4"/>
          <w:sz w:val="32"/>
          <w:szCs w:val="32"/>
          <w:highlight w:val="none"/>
        </w:rPr>
        <w:t>2</w:t>
      </w:r>
      <w:r>
        <w:rPr>
          <w:rStyle w:val="19"/>
          <w:rFonts w:hint="eastAsia" w:ascii="仿宋" w:hAnsi="仿宋" w:eastAsia="仿宋"/>
          <w:b w:val="0"/>
          <w:spacing w:val="-4"/>
          <w:sz w:val="32"/>
          <w:szCs w:val="32"/>
          <w:highlight w:val="none"/>
          <w:lang w:val="en-US" w:eastAsia="zh-CN"/>
        </w:rPr>
        <w:t>0</w:t>
      </w:r>
      <w:r>
        <w:rPr>
          <w:rStyle w:val="19"/>
          <w:rFonts w:hint="eastAsia" w:ascii="仿宋" w:hAnsi="仿宋" w:eastAsia="仿宋"/>
          <w:b w:val="0"/>
          <w:spacing w:val="-4"/>
          <w:sz w:val="32"/>
          <w:szCs w:val="32"/>
          <w:highlight w:val="none"/>
        </w:rPr>
        <w:t>人足额发放</w:t>
      </w:r>
      <w:r>
        <w:rPr>
          <w:rStyle w:val="19"/>
          <w:rFonts w:hint="eastAsia" w:ascii="仿宋" w:hAnsi="仿宋" w:eastAsia="仿宋"/>
          <w:b w:val="0"/>
          <w:spacing w:val="-4"/>
          <w:sz w:val="32"/>
          <w:szCs w:val="32"/>
          <w:lang w:val="en-US" w:eastAsia="zh-CN"/>
        </w:rPr>
        <w:t>2019年</w:t>
      </w:r>
      <w:r>
        <w:rPr>
          <w:rStyle w:val="19"/>
          <w:rFonts w:hint="eastAsia" w:ascii="仿宋" w:hAnsi="仿宋" w:eastAsia="仿宋"/>
          <w:b w:val="0"/>
          <w:spacing w:val="-4"/>
          <w:sz w:val="32"/>
          <w:szCs w:val="32"/>
          <w:highlight w:val="none"/>
        </w:rPr>
        <w:t>水库移民直补资金；移民上访人次控制到0人次。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该项目预算安排总额为</w:t>
      </w:r>
      <w:r>
        <w:rPr>
          <w:rStyle w:val="19"/>
          <w:rFonts w:hint="eastAsia" w:ascii="仿宋" w:hAnsi="仿宋" w:eastAsia="仿宋"/>
          <w:b w:val="0"/>
          <w:spacing w:val="-4"/>
          <w:sz w:val="32"/>
          <w:szCs w:val="32"/>
          <w:lang w:eastAsia="zh-CN"/>
        </w:rPr>
        <w:t>12000元</w:t>
      </w:r>
      <w:r>
        <w:rPr>
          <w:rStyle w:val="19"/>
          <w:rFonts w:hint="eastAsia" w:ascii="仿宋" w:hAnsi="仿宋" w:eastAsia="仿宋"/>
          <w:b w:val="0"/>
          <w:spacing w:val="-4"/>
          <w:sz w:val="32"/>
          <w:szCs w:val="32"/>
        </w:rPr>
        <w:t>，其中财政资金</w:t>
      </w:r>
      <w:r>
        <w:rPr>
          <w:rStyle w:val="19"/>
          <w:rFonts w:hint="eastAsia" w:ascii="仿宋" w:hAnsi="仿宋" w:eastAsia="仿宋"/>
          <w:b w:val="0"/>
          <w:spacing w:val="-4"/>
          <w:sz w:val="32"/>
          <w:szCs w:val="32"/>
          <w:lang w:eastAsia="zh-CN"/>
        </w:rPr>
        <w:t>12000元</w:t>
      </w:r>
      <w:r>
        <w:rPr>
          <w:rStyle w:val="19"/>
          <w:rFonts w:hint="eastAsia" w:ascii="仿宋" w:hAnsi="仿宋" w:eastAsia="仿宋"/>
          <w:b w:val="0"/>
          <w:spacing w:val="-4"/>
          <w:sz w:val="32"/>
          <w:szCs w:val="32"/>
        </w:rPr>
        <w:t>，</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rPr>
        <w:t>实际收到预算资金</w:t>
      </w:r>
      <w:r>
        <w:rPr>
          <w:rStyle w:val="19"/>
          <w:rFonts w:hint="eastAsia" w:ascii="仿宋" w:hAnsi="仿宋" w:eastAsia="仿宋"/>
          <w:b w:val="0"/>
          <w:spacing w:val="-4"/>
          <w:sz w:val="32"/>
          <w:szCs w:val="32"/>
          <w:lang w:eastAsia="zh-CN"/>
        </w:rPr>
        <w:t>12000元</w:t>
      </w:r>
      <w:r>
        <w:rPr>
          <w:rStyle w:val="19"/>
          <w:rFonts w:hint="eastAsia" w:ascii="仿宋" w:hAnsi="仿宋" w:eastAsia="仿宋"/>
          <w:b w:val="0"/>
          <w:spacing w:val="-4"/>
          <w:sz w:val="32"/>
          <w:szCs w:val="32"/>
        </w:rPr>
        <w:t>。</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lang w:val="en-US" w:eastAsia="zh-CN"/>
        </w:rPr>
        <w:t>本项目</w:t>
      </w:r>
      <w:r>
        <w:rPr>
          <w:rStyle w:val="19"/>
          <w:rFonts w:hint="eastAsia" w:ascii="仿宋" w:hAnsi="仿宋" w:eastAsia="仿宋"/>
          <w:b w:val="0"/>
          <w:spacing w:val="-4"/>
          <w:sz w:val="32"/>
          <w:szCs w:val="32"/>
        </w:rPr>
        <w:t>实际支付资金</w:t>
      </w:r>
      <w:r>
        <w:rPr>
          <w:rStyle w:val="19"/>
          <w:rFonts w:hint="eastAsia" w:ascii="仿宋" w:hAnsi="仿宋" w:eastAsia="仿宋"/>
          <w:b w:val="0"/>
          <w:spacing w:val="-4"/>
          <w:sz w:val="32"/>
          <w:szCs w:val="32"/>
          <w:lang w:eastAsia="zh-CN"/>
        </w:rPr>
        <w:t>1.2万元，给</w:t>
      </w:r>
      <w:r>
        <w:rPr>
          <w:rStyle w:val="19"/>
          <w:rFonts w:hint="eastAsia" w:ascii="仿宋" w:hAnsi="仿宋" w:eastAsia="仿宋"/>
          <w:b w:val="0"/>
          <w:spacing w:val="-4"/>
          <w:sz w:val="32"/>
          <w:szCs w:val="32"/>
          <w:lang w:val="en-US" w:eastAsia="zh-CN"/>
        </w:rPr>
        <w:t>20人</w:t>
      </w:r>
      <w:r>
        <w:rPr>
          <w:rStyle w:val="19"/>
          <w:rFonts w:hint="eastAsia" w:ascii="仿宋" w:hAnsi="仿宋" w:eastAsia="仿宋"/>
          <w:b w:val="0"/>
          <w:spacing w:val="-4"/>
          <w:sz w:val="32"/>
          <w:szCs w:val="32"/>
        </w:rPr>
        <w:t>发放</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rPr>
        <w:t>水库移民直补资金</w:t>
      </w:r>
      <w:r>
        <w:rPr>
          <w:rStyle w:val="19"/>
          <w:rFonts w:hint="eastAsia" w:ascii="仿宋" w:hAnsi="仿宋" w:eastAsia="仿宋"/>
          <w:b w:val="0"/>
          <w:spacing w:val="-4"/>
          <w:sz w:val="32"/>
          <w:szCs w:val="32"/>
          <w:lang w:val="en-US" w:eastAsia="zh-CN"/>
        </w:rPr>
        <w:t>1.2</w:t>
      </w:r>
      <w:r>
        <w:rPr>
          <w:rStyle w:val="19"/>
          <w:rFonts w:hint="eastAsia" w:ascii="仿宋" w:hAnsi="仿宋" w:eastAsia="仿宋"/>
          <w:b w:val="0"/>
          <w:spacing w:val="-4"/>
          <w:sz w:val="32"/>
          <w:szCs w:val="32"/>
        </w:rPr>
        <w:t>万元，</w:t>
      </w:r>
      <w:r>
        <w:rPr>
          <w:rStyle w:val="19"/>
          <w:rFonts w:hint="eastAsia" w:ascii="仿宋" w:hAnsi="仿宋" w:eastAsia="仿宋"/>
          <w:b w:val="0"/>
          <w:spacing w:val="-4"/>
          <w:sz w:val="32"/>
          <w:szCs w:val="32"/>
          <w:lang w:eastAsia="zh-CN"/>
        </w:rPr>
        <w:t>无结转资金</w:t>
      </w:r>
      <w:r>
        <w:rPr>
          <w:rStyle w:val="19"/>
          <w:rFonts w:hint="eastAsia" w:ascii="仿宋" w:hAnsi="仿宋" w:eastAsia="仿宋"/>
          <w:b w:val="0"/>
          <w:spacing w:val="-4"/>
          <w:sz w:val="32"/>
          <w:szCs w:val="32"/>
        </w:rPr>
        <w:t>。</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单位制定《泽普县扶贫办单位会计管理制度》</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项目严格按照《新疆维吾尔自治区财政专项扶贫资金管理办法》及《喀什地区财政扶贫资金管理办法实施》程序执行报批手续，按照国库集中支付管理制度规定和程序拨付资金。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该项目属于发放直补资金项目,不存在招投标以及验收情况，发放补助资金时要实地对移民户的户口进行核对，凡户口迁出本县的取消发放。</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县根据《自治区大中型水利水电工程移民后期扶持人口实名制管理的暂行办法》的通知文件开展大中型水库移民直补资金项目，凡本县纳入国家大中型水利水电工程移民后期扶持范围的人口实行实名制管理，建立“一村一帐、一户一档”制度。每一季度对移民人员进行核查后统一发放直补资金。</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项目完成情况：按照国家规定标准，及时给20人足额发放2019年水库移民直补资金；移民上访人次控制到0人次。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本项目共设置一级指标3个，二级指标9个，三级指标</w:t>
      </w:r>
      <w:r>
        <w:rPr>
          <w:rStyle w:val="19"/>
          <w:rFonts w:hint="eastAsia" w:ascii="仿宋" w:hAnsi="仿宋" w:eastAsia="仿宋"/>
          <w:b w:val="0"/>
          <w:spacing w:val="-4"/>
          <w:sz w:val="32"/>
          <w:szCs w:val="32"/>
          <w:highlight w:val="none"/>
          <w:lang w:val="en-US" w:eastAsia="zh-CN"/>
        </w:rPr>
        <w:t>10</w:t>
      </w:r>
      <w:r>
        <w:rPr>
          <w:rStyle w:val="19"/>
          <w:rFonts w:hint="eastAsia" w:ascii="仿宋" w:hAnsi="仿宋" w:eastAsia="仿宋"/>
          <w:b w:val="0"/>
          <w:spacing w:val="-4"/>
          <w:sz w:val="32"/>
          <w:szCs w:val="32"/>
          <w:highlight w:val="none"/>
        </w:rPr>
        <w:t>个，其中已完成三级指标</w:t>
      </w:r>
      <w:r>
        <w:rPr>
          <w:rStyle w:val="19"/>
          <w:rFonts w:hint="eastAsia" w:ascii="仿宋" w:hAnsi="仿宋" w:eastAsia="仿宋"/>
          <w:b w:val="0"/>
          <w:spacing w:val="-4"/>
          <w:sz w:val="32"/>
          <w:szCs w:val="32"/>
          <w:highlight w:val="none"/>
          <w:lang w:val="en-US" w:eastAsia="zh-CN"/>
        </w:rPr>
        <w:t>10</w:t>
      </w:r>
      <w:r>
        <w:rPr>
          <w:rStyle w:val="19"/>
          <w:rFonts w:hint="eastAsia" w:ascii="仿宋" w:hAnsi="仿宋" w:eastAsia="仿宋"/>
          <w:b w:val="0"/>
          <w:spacing w:val="-4"/>
          <w:sz w:val="32"/>
          <w:szCs w:val="32"/>
          <w:highlight w:val="none"/>
        </w:rPr>
        <w:t>个，指标完成率为</w:t>
      </w:r>
      <w:r>
        <w:rPr>
          <w:rStyle w:val="19"/>
          <w:rFonts w:hint="eastAsia" w:ascii="仿宋" w:hAnsi="仿宋" w:eastAsia="仿宋"/>
          <w:b w:val="0"/>
          <w:spacing w:val="-4"/>
          <w:sz w:val="32"/>
          <w:szCs w:val="32"/>
          <w:highlight w:val="none"/>
          <w:lang w:val="en-US" w:eastAsia="zh-CN"/>
        </w:rPr>
        <w:t>100</w:t>
      </w:r>
      <w:r>
        <w:rPr>
          <w:rStyle w:val="19"/>
          <w:rFonts w:hint="eastAsia" w:ascii="仿宋" w:hAnsi="仿宋" w:eastAsia="仿宋"/>
          <w:b w:val="0"/>
          <w:spacing w:val="-4"/>
          <w:sz w:val="32"/>
          <w:szCs w:val="32"/>
          <w:highlight w:val="none"/>
        </w:rPr>
        <w:t>%。</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经济性：根据项目实际情况，项目成本控制在</w:t>
      </w:r>
      <w:r>
        <w:rPr>
          <w:rStyle w:val="19"/>
          <w:rFonts w:hint="eastAsia" w:ascii="仿宋" w:hAnsi="仿宋" w:eastAsia="仿宋"/>
          <w:b w:val="0"/>
          <w:spacing w:val="-4"/>
          <w:sz w:val="32"/>
          <w:szCs w:val="32"/>
          <w:lang w:eastAsia="zh-CN"/>
        </w:rPr>
        <w:t>12000元</w:t>
      </w:r>
      <w:r>
        <w:rPr>
          <w:rStyle w:val="19"/>
          <w:rFonts w:hint="eastAsia" w:ascii="仿宋" w:hAnsi="仿宋" w:eastAsia="仿宋"/>
          <w:b w:val="0"/>
          <w:spacing w:val="-4"/>
          <w:sz w:val="32"/>
          <w:szCs w:val="32"/>
        </w:rPr>
        <w:t>以内。</w:t>
      </w:r>
    </w:p>
    <w:p>
      <w:p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rPr>
        <w:t>效率性：</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rPr>
        <w:t>移民资金在</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lang w:val="en-US" w:eastAsia="zh-CN"/>
        </w:rPr>
        <w:t>7</w:t>
      </w:r>
      <w:r>
        <w:rPr>
          <w:rStyle w:val="19"/>
          <w:rFonts w:hint="eastAsia" w:ascii="仿宋" w:hAnsi="仿宋" w:eastAsia="仿宋"/>
          <w:b w:val="0"/>
          <w:spacing w:val="-4"/>
          <w:sz w:val="32"/>
          <w:szCs w:val="32"/>
        </w:rPr>
        <w:t>月底前已发放完毕。直补资金发放金额占到位总资金比例</w:t>
      </w:r>
      <w:r>
        <w:rPr>
          <w:rStyle w:val="19"/>
          <w:rFonts w:hint="eastAsia" w:ascii="仿宋" w:hAnsi="仿宋" w:eastAsia="仿宋"/>
          <w:b w:val="0"/>
          <w:spacing w:val="-4"/>
          <w:sz w:val="32"/>
          <w:szCs w:val="32"/>
          <w:lang w:val="en-US" w:eastAsia="zh-CN"/>
        </w:rPr>
        <w:t>100%。</w:t>
      </w:r>
    </w:p>
    <w:p>
      <w:p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rPr>
        <w:t>效益性：通过实施</w:t>
      </w:r>
      <w:r>
        <w:rPr>
          <w:rStyle w:val="19"/>
          <w:rFonts w:hint="eastAsia" w:ascii="仿宋" w:hAnsi="仿宋" w:eastAsia="仿宋"/>
          <w:b w:val="0"/>
          <w:spacing w:val="-4"/>
          <w:sz w:val="32"/>
          <w:szCs w:val="32"/>
          <w:lang w:eastAsia="zh-CN"/>
        </w:rPr>
        <w:t>2019年</w:t>
      </w:r>
      <w:r>
        <w:rPr>
          <w:rStyle w:val="19"/>
          <w:rFonts w:hint="eastAsia" w:ascii="仿宋" w:hAnsi="仿宋" w:eastAsia="仿宋"/>
          <w:b w:val="0"/>
          <w:spacing w:val="-4"/>
          <w:sz w:val="32"/>
          <w:szCs w:val="32"/>
        </w:rPr>
        <w:t>实施大中型水库移民直补资金以来，在我县库区和移民安置区产生了良好的社会效益，扶持资金直补到移民个人，给移民带来收入的直接“输血”，帮助移民解决生产、生活中的实际困难，移民人口增加纯收入600元。</w:t>
      </w:r>
      <w:r>
        <w:rPr>
          <w:rStyle w:val="19"/>
          <w:rFonts w:hint="eastAsia" w:ascii="仿宋" w:hAnsi="仿宋" w:eastAsia="仿宋"/>
          <w:b w:val="0"/>
          <w:spacing w:val="-4"/>
          <w:sz w:val="32"/>
          <w:szCs w:val="32"/>
          <w:lang w:val="en-US" w:eastAsia="zh-CN"/>
        </w:rPr>
        <w:t>经满意度调查，受益人群满意度达90%。</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lang w:eastAsia="zh-CN"/>
        </w:rPr>
      </w:pPr>
      <w:r>
        <w:rPr>
          <w:rFonts w:hint="eastAsia" w:ascii="仿宋" w:hAnsi="仿宋" w:eastAsia="仿宋"/>
          <w:spacing w:val="-4"/>
          <w:sz w:val="32"/>
          <w:szCs w:val="32"/>
        </w:rPr>
        <w:t>2019年本项目绩效目标全部达成，不存在未完成原因析</w:t>
      </w:r>
      <w:r>
        <w:rPr>
          <w:rFonts w:hint="eastAsia" w:ascii="仿宋" w:hAnsi="仿宋" w:eastAsia="仿宋"/>
          <w:spacing w:val="-4"/>
          <w:sz w:val="32"/>
          <w:szCs w:val="32"/>
          <w:lang w:eastAsia="zh-CN"/>
        </w:rPr>
        <w:t>。</w:t>
      </w:r>
    </w:p>
    <w:p>
      <w:pPr>
        <w:spacing w:line="540" w:lineRule="exact"/>
        <w:ind w:firstLine="564" w:firstLineChars="181"/>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县将继续严格按照《自治区大中型水利水电工程移民后期扶持人口实名制管理的暂行办法》的通知文件开展大中型水库移民直补资金项目，实名制管理，发放时每一季度对移民人员进行核查后在统一发放直补资金。</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存在的问题：当前只解决了移民户搬得出的问题，后续移民群众能留得住、能致富才还需加强。</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建议：要解决上述问题需要在县委、政府的正确领导下，全县各行业部门齐心协力，全力以赴去完成。但我县在移民群众留得住和能致富方面还需要投入更多的举措、更加有力的措施去解决。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次评价通过文件研读、实地调研、数据分析等方式，全面了解该项目资金的使用效率和效果，项目管理过程规范，完成了预期绩效目标等。同时，通过开展自我评价来总结经验和教训，为泽普县大中型水库移民后期扶持资金项目今后的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《自治区财政项目支出绩效自评表》</w:t>
      </w:r>
    </w:p>
    <w:p>
      <w:pPr>
        <w:spacing w:line="540" w:lineRule="exact"/>
        <w:ind w:firstLine="567"/>
        <w:rPr>
          <w:rStyle w:val="19"/>
          <w:rFonts w:ascii="仿宋" w:hAnsi="仿宋" w:eastAsia="仿宋"/>
          <w:b w:val="0"/>
          <w:spacing w:val="-4"/>
          <w:sz w:val="32"/>
          <w:szCs w:val="32"/>
        </w:rPr>
      </w:pPr>
    </w:p>
    <w:p>
      <w:pPr>
        <w:pStyle w:val="2"/>
      </w:pPr>
    </w:p>
    <w:p/>
    <w:p>
      <w:pPr>
        <w:pStyle w:val="2"/>
      </w:pPr>
    </w:p>
    <w:p/>
    <w:p/>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249"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w:t>
            </w:r>
            <w:r>
              <w:rPr>
                <w:rFonts w:hint="eastAsia"/>
                <w:kern w:val="0"/>
                <w:sz w:val="24"/>
                <w:lang w:val="en-US" w:eastAsia="zh-CN"/>
              </w:rPr>
              <w:t>9</w:t>
            </w:r>
            <w:bookmarkStart w:id="0" w:name="_GoBack"/>
            <w:bookmarkEnd w:id="0"/>
            <w:r>
              <w:rPr>
                <w:kern w:val="0"/>
                <w:sz w:val="24"/>
              </w:rPr>
              <w:t xml:space="preserve"> </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9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2019年</w:t>
            </w:r>
            <w:r>
              <w:rPr>
                <w:rFonts w:hint="eastAsia" w:ascii="宋体" w:hAnsi="宋体" w:cs="宋体"/>
                <w:kern w:val="0"/>
                <w:sz w:val="20"/>
                <w:szCs w:val="20"/>
              </w:rPr>
              <w:t>大中型水库移民后期扶持资金项目　</w:t>
            </w:r>
          </w:p>
        </w:tc>
      </w:tr>
      <w:tr>
        <w:tblPrEx>
          <w:tblCellMar>
            <w:top w:w="0" w:type="dxa"/>
            <w:left w:w="108" w:type="dxa"/>
            <w:bottom w:w="0" w:type="dxa"/>
            <w:right w:w="108" w:type="dxa"/>
          </w:tblCellMar>
        </w:tblPrEx>
        <w:trPr>
          <w:trHeight w:val="9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扶贫办</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1.2万元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1.2万元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1.2万元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1.2万元</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7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rPr>
            </w:pPr>
            <w:r>
              <w:rPr>
                <w:rFonts w:hint="eastAsia" w:ascii="宋体" w:hAnsi="宋体" w:cs="宋体"/>
                <w:kern w:val="0"/>
                <w:sz w:val="20"/>
                <w:szCs w:val="20"/>
              </w:rPr>
              <w:t>目标1：按照国家规定标准，及时给20人足额发放2019年水库移民直补资金；</w:t>
            </w:r>
          </w:p>
          <w:p>
            <w:pPr>
              <w:widowControl/>
              <w:jc w:val="left"/>
              <w:rPr>
                <w:rFonts w:ascii="宋体" w:hAnsi="宋体" w:cs="宋体"/>
                <w:kern w:val="0"/>
                <w:sz w:val="20"/>
                <w:szCs w:val="20"/>
              </w:rPr>
            </w:pPr>
            <w:r>
              <w:rPr>
                <w:rFonts w:hint="eastAsia" w:ascii="宋体" w:hAnsi="宋体" w:cs="宋体"/>
                <w:kern w:val="0"/>
                <w:sz w:val="20"/>
                <w:szCs w:val="20"/>
              </w:rPr>
              <w:t>目标2：移民上访人次控制到0人次。</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rPr>
            </w:pPr>
            <w:r>
              <w:rPr>
                <w:rFonts w:hint="eastAsia" w:ascii="宋体" w:hAnsi="宋体" w:cs="宋体"/>
                <w:kern w:val="0"/>
                <w:sz w:val="20"/>
                <w:szCs w:val="20"/>
              </w:rPr>
              <w:t>目标1：按照国家规定标准，及时给20人足额发放2019年水库移民直补资金；</w:t>
            </w:r>
          </w:p>
          <w:p>
            <w:pPr>
              <w:widowControl/>
              <w:jc w:val="left"/>
              <w:rPr>
                <w:rFonts w:ascii="宋体" w:hAnsi="宋体" w:cs="宋体"/>
                <w:kern w:val="0"/>
                <w:sz w:val="20"/>
                <w:szCs w:val="20"/>
              </w:rPr>
            </w:pPr>
            <w:r>
              <w:rPr>
                <w:rFonts w:hint="eastAsia" w:ascii="宋体" w:hAnsi="宋体" w:cs="宋体"/>
                <w:kern w:val="0"/>
                <w:sz w:val="20"/>
                <w:szCs w:val="20"/>
              </w:rPr>
              <w:t>目标2：移民上访人次控制到0人次。</w:t>
            </w:r>
          </w:p>
        </w:tc>
      </w:tr>
      <w:tr>
        <w:tblPrEx>
          <w:tblCellMar>
            <w:top w:w="0" w:type="dxa"/>
            <w:left w:w="108" w:type="dxa"/>
            <w:bottom w:w="0" w:type="dxa"/>
            <w:right w:w="108" w:type="dxa"/>
          </w:tblCellMar>
        </w:tblPrEx>
        <w:trPr>
          <w:trHeight w:val="481"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201</w:t>
            </w:r>
            <w:r>
              <w:rPr>
                <w:rFonts w:hint="eastAsia" w:ascii="宋体" w:hAnsi="宋体" w:cs="宋体"/>
                <w:kern w:val="0"/>
                <w:sz w:val="20"/>
                <w:szCs w:val="20"/>
                <w:lang w:val="en-US" w:eastAsia="zh-CN"/>
              </w:rPr>
              <w:t>9</w:t>
            </w:r>
            <w:r>
              <w:rPr>
                <w:rFonts w:hint="eastAsia" w:ascii="宋体" w:hAnsi="宋体" w:cs="宋体"/>
                <w:kern w:val="0"/>
                <w:sz w:val="20"/>
                <w:szCs w:val="20"/>
              </w:rPr>
              <w:t>年直补资金受益人数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直补资金发放金额占到位总资金比例</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2019年</w:t>
            </w:r>
            <w:r>
              <w:rPr>
                <w:rFonts w:hint="eastAsia" w:ascii="宋体" w:hAnsi="宋体" w:cs="宋体"/>
                <w:kern w:val="0"/>
                <w:sz w:val="20"/>
                <w:szCs w:val="20"/>
              </w:rPr>
              <w:t>移民资金发放完毕时限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2019年</w:t>
            </w:r>
            <w:r>
              <w:rPr>
                <w:rFonts w:hint="eastAsia" w:ascii="宋体" w:hAnsi="宋体" w:cs="宋体"/>
                <w:kern w:val="0"/>
                <w:sz w:val="20"/>
                <w:szCs w:val="20"/>
              </w:rPr>
              <w:t>11月底前发放完毕</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2019年</w:t>
            </w:r>
            <w:r>
              <w:rPr>
                <w:rFonts w:hint="eastAsia" w:ascii="宋体" w:hAnsi="宋体" w:cs="宋体"/>
                <w:kern w:val="0"/>
                <w:sz w:val="20"/>
                <w:szCs w:val="20"/>
                <w:lang w:val="en-US" w:eastAsia="zh-CN"/>
              </w:rPr>
              <w:t>7</w:t>
            </w:r>
            <w:r>
              <w:rPr>
                <w:rFonts w:hint="eastAsia" w:ascii="宋体" w:hAnsi="宋体" w:cs="宋体"/>
                <w:kern w:val="0"/>
                <w:sz w:val="20"/>
                <w:szCs w:val="20"/>
              </w:rPr>
              <w:t>月底前已发放完毕</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移民人均发放标准</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600元/人/年</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600元/人/年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移民人口增加收入</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600元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600元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增加移民户经济收入、改善生产生活条件，促进社会和谐稳定</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有效提高</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有效提高</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人居环境是否改善</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是</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指标1：项目实施对移民户生产生活条件改善的影响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≥10年</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指标1：移民户满意度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指标2：移民上访人次</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0</w:t>
            </w:r>
          </w:p>
        </w:tc>
      </w:tr>
    </w:tbl>
    <w:p>
      <w:pPr>
        <w:spacing w:line="540" w:lineRule="exact"/>
        <w:rPr>
          <w:rStyle w:val="19"/>
          <w:rFonts w:asciiTheme="minorEastAsia" w:hAnsiTheme="minorEastAsia" w:eastAsiaTheme="minorEastAsia"/>
          <w:b w:val="0"/>
          <w:spacing w:val="-4"/>
          <w:sz w:val="20"/>
          <w:szCs w:val="32"/>
        </w:rPr>
      </w:pPr>
      <w:r>
        <w:rPr>
          <w:rStyle w:val="19"/>
          <w:rFonts w:hint="eastAsia" w:asciiTheme="minorEastAsia" w:hAnsiTheme="minorEastAsia" w:eastAsiaTheme="minorEastAsia"/>
          <w:b w:val="0"/>
          <w:spacing w:val="-4"/>
          <w:sz w:val="20"/>
          <w:szCs w:val="32"/>
        </w:rPr>
        <w:t>经办人：移玲                         单位负责人：陈新文        上报时间：</w:t>
      </w:r>
      <w:r>
        <w:rPr>
          <w:rStyle w:val="19"/>
          <w:rFonts w:hint="eastAsia" w:asciiTheme="minorEastAsia" w:hAnsiTheme="minorEastAsia" w:eastAsiaTheme="minorEastAsia"/>
          <w:b w:val="0"/>
          <w:spacing w:val="-4"/>
          <w:sz w:val="20"/>
          <w:szCs w:val="32"/>
          <w:lang w:eastAsia="zh-CN"/>
        </w:rPr>
        <w:t>2019年</w:t>
      </w:r>
      <w:r>
        <w:rPr>
          <w:rStyle w:val="19"/>
          <w:rFonts w:hint="eastAsia" w:asciiTheme="minorEastAsia" w:hAnsiTheme="minorEastAsia" w:eastAsiaTheme="minorEastAsia"/>
          <w:b w:val="0"/>
          <w:spacing w:val="-4"/>
          <w:sz w:val="20"/>
          <w:szCs w:val="32"/>
        </w:rPr>
        <w:t xml:space="preserve">12月25日            </w:t>
      </w:r>
    </w:p>
    <w:p>
      <w:pPr>
        <w:spacing w:line="540" w:lineRule="exact"/>
        <w:rPr>
          <w:rStyle w:val="19"/>
          <w:rFonts w:asciiTheme="minorEastAsia" w:hAnsiTheme="minorEastAsia" w:eastAsiaTheme="minorEastAsia"/>
          <w:b w:val="0"/>
          <w:spacing w:val="-4"/>
          <w:sz w:val="20"/>
          <w:szCs w:val="32"/>
        </w:rPr>
      </w:pPr>
      <w:r>
        <w:rPr>
          <w:rStyle w:val="19"/>
          <w:rFonts w:hint="eastAsia" w:asciiTheme="minorEastAsia" w:hAnsiTheme="minorEastAsia" w:eastAsiaTheme="minorEastAsia"/>
          <w:b w:val="0"/>
          <w:spacing w:val="-4"/>
          <w:sz w:val="20"/>
          <w:szCs w:val="32"/>
        </w:rPr>
        <w:t>联系方式：13899159190                联系方式：13899121521</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20665A"/>
    <w:rsid w:val="0036514A"/>
    <w:rsid w:val="004366A8"/>
    <w:rsid w:val="00502BA7"/>
    <w:rsid w:val="005162F1"/>
    <w:rsid w:val="00535153"/>
    <w:rsid w:val="00554F82"/>
    <w:rsid w:val="0056390D"/>
    <w:rsid w:val="005719B0"/>
    <w:rsid w:val="005D10D6"/>
    <w:rsid w:val="00607FEF"/>
    <w:rsid w:val="00855E3A"/>
    <w:rsid w:val="008A4626"/>
    <w:rsid w:val="008D0911"/>
    <w:rsid w:val="00922CB9"/>
    <w:rsid w:val="009E5CD9"/>
    <w:rsid w:val="00A26421"/>
    <w:rsid w:val="00A4293B"/>
    <w:rsid w:val="00A67D50"/>
    <w:rsid w:val="00A8691A"/>
    <w:rsid w:val="00AC1946"/>
    <w:rsid w:val="00B40063"/>
    <w:rsid w:val="00B41F61"/>
    <w:rsid w:val="00BA46E6"/>
    <w:rsid w:val="00C56C72"/>
    <w:rsid w:val="00CA6457"/>
    <w:rsid w:val="00CB2D53"/>
    <w:rsid w:val="00CC1B60"/>
    <w:rsid w:val="00D17F2E"/>
    <w:rsid w:val="00D30354"/>
    <w:rsid w:val="00DF42A0"/>
    <w:rsid w:val="00E769FE"/>
    <w:rsid w:val="00EA2CBE"/>
    <w:rsid w:val="00F32FEE"/>
    <w:rsid w:val="00FB10BB"/>
    <w:rsid w:val="025700A6"/>
    <w:rsid w:val="048E7087"/>
    <w:rsid w:val="05277A6D"/>
    <w:rsid w:val="1350728E"/>
    <w:rsid w:val="1F917E2A"/>
    <w:rsid w:val="214B0F49"/>
    <w:rsid w:val="225C59D8"/>
    <w:rsid w:val="24EE247D"/>
    <w:rsid w:val="28272635"/>
    <w:rsid w:val="2E4A2880"/>
    <w:rsid w:val="32037E0C"/>
    <w:rsid w:val="326F5A23"/>
    <w:rsid w:val="341727A2"/>
    <w:rsid w:val="368B0774"/>
    <w:rsid w:val="3ACD6EAB"/>
    <w:rsid w:val="41AA1D22"/>
    <w:rsid w:val="4586601B"/>
    <w:rsid w:val="52331D45"/>
    <w:rsid w:val="59DF5DE9"/>
    <w:rsid w:val="667173BC"/>
    <w:rsid w:val="667F0118"/>
    <w:rsid w:val="67440F90"/>
    <w:rsid w:val="6AD824BF"/>
    <w:rsid w:val="6C170495"/>
    <w:rsid w:val="6E127245"/>
    <w:rsid w:val="6FA1261A"/>
    <w:rsid w:val="7065207E"/>
    <w:rsid w:val="752E469F"/>
    <w:rsid w:val="78963043"/>
    <w:rsid w:val="7CDD4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3"/>
    <w:qFormat/>
    <w:uiPriority w:val="9"/>
    <w:rPr>
      <w:rFonts w:asciiTheme="majorHAnsi" w:hAnsiTheme="majorHAnsi" w:eastAsiaTheme="majorEastAsia"/>
      <w:b/>
      <w:bCs/>
      <w:kern w:val="32"/>
      <w:sz w:val="32"/>
      <w:szCs w:val="32"/>
    </w:rPr>
  </w:style>
  <w:style w:type="character" w:customStyle="1" w:styleId="22">
    <w:name w:val="标题 2 Char"/>
    <w:basedOn w:val="18"/>
    <w:link w:val="2"/>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471</Words>
  <Characters>2690</Characters>
  <Lines>22</Lines>
  <Paragraphs>6</Paragraphs>
  <TotalTime>19</TotalTime>
  <ScaleCrop>false</ScaleCrop>
  <LinksUpToDate>false</LinksUpToDate>
  <CharactersWithSpaces>3155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2020-09-15T02:32:28Z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