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99" w:rsidRDefault="0018334B">
      <w:pPr>
        <w:snapToGrid w:val="0"/>
        <w:spacing w:line="640" w:lineRule="exact"/>
        <w:rPr>
          <w:rFonts w:ascii="黑体" w:eastAsia="黑体" w:hAnsi="黑体" w:cs="宋体"/>
          <w:color w:val="333333"/>
          <w:sz w:val="32"/>
          <w:szCs w:val="32"/>
          <w:lang/>
        </w:rPr>
      </w:pPr>
      <w:r>
        <w:rPr>
          <w:rFonts w:ascii="黑体" w:eastAsia="黑体" w:hAnsi="黑体" w:cs="宋体" w:hint="eastAsia"/>
          <w:color w:val="333333"/>
          <w:sz w:val="32"/>
          <w:szCs w:val="32"/>
          <w:lang/>
        </w:rPr>
        <w:t>附件</w:t>
      </w:r>
      <w:r>
        <w:rPr>
          <w:rFonts w:ascii="黑体" w:eastAsia="黑体" w:hAnsi="黑体" w:cs="宋体" w:hint="eastAsia"/>
          <w:color w:val="333333"/>
          <w:sz w:val="32"/>
          <w:szCs w:val="32"/>
          <w:lang/>
        </w:rPr>
        <w:t>6</w:t>
      </w:r>
      <w:r>
        <w:rPr>
          <w:rFonts w:ascii="黑体" w:eastAsia="黑体" w:hAnsi="黑体" w:cs="宋体" w:hint="eastAsia"/>
          <w:color w:val="333333"/>
          <w:sz w:val="32"/>
          <w:szCs w:val="32"/>
          <w:lang/>
        </w:rPr>
        <w:t>：</w:t>
      </w:r>
    </w:p>
    <w:p w:rsidR="00126499" w:rsidRDefault="00126499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26499" w:rsidRDefault="00126499">
      <w:pPr>
        <w:spacing w:line="540" w:lineRule="exact"/>
        <w:ind w:left="219" w:hangingChars="42" w:hanging="219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26499" w:rsidRDefault="00126499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26499" w:rsidRDefault="00126499">
      <w:pPr>
        <w:spacing w:line="54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26499" w:rsidRDefault="00126499">
      <w:pPr>
        <w:spacing w:line="54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26499" w:rsidRDefault="00126499">
      <w:pPr>
        <w:spacing w:line="54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26499" w:rsidRDefault="00126499">
      <w:pPr>
        <w:spacing w:line="54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26499" w:rsidRDefault="00126499">
      <w:pPr>
        <w:spacing w:line="54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26499" w:rsidRDefault="00126499">
      <w:pPr>
        <w:spacing w:line="54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26499" w:rsidRDefault="00126499">
      <w:pPr>
        <w:spacing w:line="54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26499" w:rsidRDefault="00126499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26499" w:rsidRDefault="0018334B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自治区项目支出绩效自评报告</w:t>
      </w:r>
    </w:p>
    <w:p w:rsidR="00126499" w:rsidRDefault="00126499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26499" w:rsidRDefault="0018334B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126499" w:rsidRDefault="00126499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126499" w:rsidRDefault="0018334B" w:rsidP="00126499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Fonts w:eastAsia="仿宋_GB2312" w:hAnsi="宋体" w:cs="宋体" w:hint="eastAsia"/>
          <w:kern w:val="0"/>
          <w:sz w:val="36"/>
          <w:szCs w:val="36"/>
        </w:rPr>
        <w:t>泽普县农村饮水供水总厂水处理设施巩固提升工程</w:t>
      </w:r>
    </w:p>
    <w:p w:rsidR="00126499" w:rsidRDefault="0018334B" w:rsidP="00126499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泽普县农村饮水安全工程管理站</w:t>
      </w:r>
    </w:p>
    <w:p w:rsidR="00126499" w:rsidRDefault="0018334B" w:rsidP="00126499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泽普县水利局</w:t>
      </w:r>
    </w:p>
    <w:p w:rsidR="00126499" w:rsidRDefault="0018334B" w:rsidP="00126499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木塔力</w:t>
      </w:r>
      <w:proofErr w:type="gramStart"/>
      <w:r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甫</w:t>
      </w:r>
      <w:proofErr w:type="gramEnd"/>
      <w:r>
        <w:rPr>
          <w:rFonts w:ascii="宋体" w:eastAsia="宋体" w:hAnsi="宋体" w:cs="宋体"/>
          <w:sz w:val="24"/>
        </w:rPr>
        <w:t>•</w:t>
      </w:r>
      <w:r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托合提</w:t>
      </w:r>
    </w:p>
    <w:p w:rsidR="00126499" w:rsidRDefault="0018334B" w:rsidP="00126499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1</w:t>
      </w:r>
      <w:r>
        <w:rPr>
          <w:rFonts w:eastAsia="仿宋_GB2312" w:hAnsi="宋体" w:cs="宋体" w:hint="eastAsia"/>
          <w:kern w:val="0"/>
          <w:sz w:val="36"/>
          <w:szCs w:val="36"/>
        </w:rPr>
        <w:t>2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31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126499" w:rsidRDefault="0018334B">
      <w:pPr>
        <w:spacing w:line="600" w:lineRule="exact"/>
        <w:ind w:firstLine="640"/>
        <w:rPr>
          <w:rStyle w:val="a4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4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126499" w:rsidRDefault="0018334B">
      <w:pPr>
        <w:spacing w:line="600" w:lineRule="exact"/>
        <w:ind w:firstLine="567"/>
        <w:rPr>
          <w:rStyle w:val="a4"/>
          <w:rFonts w:ascii="楷体_GB2312" w:eastAsia="楷体_GB2312" w:hAnsi="楷体"/>
          <w:spacing w:val="-4"/>
          <w:sz w:val="32"/>
          <w:szCs w:val="32"/>
        </w:rPr>
      </w:pPr>
      <w:r>
        <w:rPr>
          <w:rStyle w:val="a4"/>
          <w:rFonts w:ascii="楷体_GB2312" w:eastAsia="楷体_GB2312" w:hAnsi="楷体" w:hint="eastAsia"/>
          <w:spacing w:val="-4"/>
          <w:sz w:val="32"/>
          <w:szCs w:val="32"/>
        </w:rPr>
        <w:t>（一）项目基本情况</w:t>
      </w:r>
    </w:p>
    <w:p w:rsidR="00126499" w:rsidRDefault="0018334B">
      <w:pPr>
        <w:spacing w:line="600" w:lineRule="auto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宋体" w:hint="eastAsia"/>
          <w:sz w:val="32"/>
          <w:szCs w:val="32"/>
        </w:rPr>
        <w:t>1</w:t>
      </w:r>
      <w:r>
        <w:rPr>
          <w:rFonts w:ascii="仿宋_GB2312" w:eastAsia="仿宋_GB2312" w:cs="宋体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项目名称：</w:t>
      </w:r>
      <w:r>
        <w:rPr>
          <w:rFonts w:ascii="仿宋_GB2312" w:eastAsia="仿宋_GB2312" w:hint="eastAsia"/>
          <w:sz w:val="32"/>
          <w:szCs w:val="32"/>
        </w:rPr>
        <w:t>泽普县农村饮水供水总厂水处理设施巩固提升工程</w:t>
      </w:r>
    </w:p>
    <w:p w:rsidR="00126499" w:rsidRDefault="0018334B">
      <w:pPr>
        <w:spacing w:line="600" w:lineRule="auto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、实施主体：</w:t>
      </w:r>
      <w:r>
        <w:rPr>
          <w:rFonts w:ascii="仿宋_GB2312" w:eastAsia="仿宋_GB2312" w:hint="eastAsia"/>
          <w:sz w:val="32"/>
          <w:szCs w:val="32"/>
        </w:rPr>
        <w:t>泽普县农村饮水安全工程管理站。</w:t>
      </w:r>
    </w:p>
    <w:p w:rsidR="00126499" w:rsidRDefault="0018334B">
      <w:pPr>
        <w:spacing w:line="600" w:lineRule="auto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职能</w:t>
      </w:r>
      <w:r>
        <w:rPr>
          <w:rFonts w:ascii="仿宋_GB2312" w:eastAsia="仿宋_GB2312" w:hint="eastAsia"/>
          <w:sz w:val="32"/>
          <w:szCs w:val="32"/>
        </w:rPr>
        <w:t>:</w:t>
      </w:r>
      <w:r>
        <w:rPr>
          <w:rFonts w:ascii="仿宋_GB2312" w:eastAsia="仿宋_GB2312" w:hint="eastAsia"/>
          <w:sz w:val="32"/>
          <w:szCs w:val="32"/>
        </w:rPr>
        <w:t>负责向用水户提供符合水质，水量要求的供水服务，保障经常供水，落实相关人员，做好水源巡查，工作运行管理，水质检测，水费计收和维修养护工作。</w:t>
      </w:r>
    </w:p>
    <w:p w:rsidR="00126499" w:rsidRDefault="0018334B">
      <w:pPr>
        <w:spacing w:line="600" w:lineRule="auto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部门设置</w:t>
      </w:r>
      <w:r>
        <w:rPr>
          <w:rFonts w:ascii="仿宋_GB2312" w:eastAsia="仿宋_GB2312" w:hint="eastAsia"/>
          <w:sz w:val="32"/>
          <w:szCs w:val="32"/>
        </w:rPr>
        <w:t>:</w:t>
      </w:r>
      <w:r>
        <w:rPr>
          <w:rFonts w:ascii="仿宋_GB2312" w:eastAsia="仿宋_GB2312" w:hint="eastAsia"/>
          <w:sz w:val="32"/>
          <w:szCs w:val="32"/>
        </w:rPr>
        <w:t>办公室、财务室、供水总厂、各乡镇水厂。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126499" w:rsidRDefault="0018334B">
      <w:pPr>
        <w:spacing w:line="600" w:lineRule="auto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人员情况</w:t>
      </w:r>
      <w:r>
        <w:rPr>
          <w:rFonts w:ascii="仿宋_GB2312" w:eastAsia="仿宋_GB2312" w:hint="eastAsia"/>
          <w:sz w:val="32"/>
          <w:szCs w:val="32"/>
        </w:rPr>
        <w:t>:</w:t>
      </w:r>
      <w:r>
        <w:rPr>
          <w:rFonts w:ascii="仿宋_GB2312" w:eastAsia="仿宋_GB2312" w:hint="eastAsia"/>
          <w:sz w:val="32"/>
          <w:szCs w:val="32"/>
        </w:rPr>
        <w:t>管理人员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个，财务人员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个，乡政供水站及供水总厂管理人员</w:t>
      </w:r>
      <w:r>
        <w:rPr>
          <w:rFonts w:ascii="仿宋_GB2312" w:eastAsia="仿宋_GB2312" w:hint="eastAsia"/>
          <w:sz w:val="32"/>
          <w:szCs w:val="32"/>
        </w:rPr>
        <w:t>14</w:t>
      </w:r>
      <w:r>
        <w:rPr>
          <w:rFonts w:ascii="仿宋_GB2312" w:eastAsia="仿宋_GB2312" w:hint="eastAsia"/>
          <w:sz w:val="32"/>
          <w:szCs w:val="32"/>
        </w:rPr>
        <w:t>个。</w:t>
      </w:r>
    </w:p>
    <w:p w:rsidR="00126499" w:rsidRDefault="0018334B">
      <w:pPr>
        <w:spacing w:line="600" w:lineRule="auto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、立项依据：</w:t>
      </w:r>
      <w:r>
        <w:rPr>
          <w:rFonts w:ascii="仿宋_GB2312" w:eastAsia="仿宋_GB2312" w:hint="eastAsia"/>
          <w:sz w:val="32"/>
          <w:szCs w:val="32"/>
        </w:rPr>
        <w:t>关于泽普县农村饮水供水总厂水处理设施巩固提升工程立项的批复（</w:t>
      </w:r>
      <w:proofErr w:type="gramStart"/>
      <w:r>
        <w:rPr>
          <w:rFonts w:ascii="仿宋_GB2312" w:eastAsia="仿宋_GB2312" w:hint="eastAsia"/>
          <w:sz w:val="32"/>
          <w:szCs w:val="32"/>
        </w:rPr>
        <w:t>泽发改</w:t>
      </w:r>
      <w:proofErr w:type="gramEnd"/>
      <w:r>
        <w:rPr>
          <w:rFonts w:ascii="仿宋_GB2312" w:eastAsia="仿宋_GB2312" w:hint="eastAsia"/>
          <w:sz w:val="32"/>
          <w:szCs w:val="32"/>
        </w:rPr>
        <w:t>字【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】</w:t>
      </w:r>
      <w:r>
        <w:rPr>
          <w:rFonts w:ascii="仿宋_GB2312" w:eastAsia="仿宋_GB2312" w:hint="eastAsia"/>
          <w:sz w:val="32"/>
          <w:szCs w:val="32"/>
        </w:rPr>
        <w:t>18</w:t>
      </w:r>
      <w:r>
        <w:rPr>
          <w:rFonts w:ascii="仿宋_GB2312" w:eastAsia="仿宋_GB2312" w:hint="eastAsia"/>
          <w:sz w:val="32"/>
          <w:szCs w:val="32"/>
        </w:rPr>
        <w:t>号）</w:t>
      </w:r>
    </w:p>
    <w:p w:rsidR="00126499" w:rsidRDefault="0018334B">
      <w:pPr>
        <w:spacing w:line="600" w:lineRule="auto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、项目背景：</w:t>
      </w:r>
      <w:r>
        <w:rPr>
          <w:rFonts w:ascii="仿宋_GB2312" w:eastAsia="仿宋_GB2312" w:hint="eastAsia"/>
          <w:sz w:val="32"/>
          <w:szCs w:val="32"/>
        </w:rPr>
        <w:t>党中央、国务院高度重视农村饮水安全工作，自</w:t>
      </w:r>
      <w:r>
        <w:rPr>
          <w:rFonts w:ascii="仿宋_GB2312" w:eastAsia="仿宋_GB2312" w:hint="eastAsia"/>
          <w:sz w:val="32"/>
          <w:szCs w:val="32"/>
        </w:rPr>
        <w:t>2005</w:t>
      </w:r>
      <w:r>
        <w:rPr>
          <w:rFonts w:ascii="仿宋_GB2312" w:eastAsia="仿宋_GB2312" w:hint="eastAsia"/>
          <w:sz w:val="32"/>
          <w:szCs w:val="32"/>
        </w:rPr>
        <w:t>年国家实施农村饮水安全工程检视以来，全国农村饮水安全保障能力得到快速提高</w:t>
      </w:r>
      <w:r>
        <w:rPr>
          <w:rFonts w:ascii="仿宋_GB2312" w:eastAsia="仿宋_GB2312" w:hint="eastAsia"/>
          <w:sz w:val="32"/>
          <w:szCs w:val="32"/>
        </w:rPr>
        <w:t>，农村居民饮水条件得到显著改善，城乡差距进一步缩小。农</w:t>
      </w:r>
      <w:proofErr w:type="gramStart"/>
      <w:r>
        <w:rPr>
          <w:rFonts w:ascii="仿宋_GB2312" w:eastAsia="仿宋_GB2312" w:hint="eastAsia"/>
          <w:sz w:val="32"/>
          <w:szCs w:val="32"/>
        </w:rPr>
        <w:t>水司召开</w:t>
      </w:r>
      <w:proofErr w:type="gramEnd"/>
      <w:r>
        <w:rPr>
          <w:rFonts w:ascii="仿宋_GB2312" w:eastAsia="仿宋_GB2312" w:hint="eastAsia"/>
          <w:sz w:val="32"/>
          <w:szCs w:val="32"/>
        </w:rPr>
        <w:t>全国农村饮水工程“十三五”规划编制座谈会时指出，“十三”五期间需解</w:t>
      </w:r>
      <w:r>
        <w:rPr>
          <w:rFonts w:ascii="仿宋_GB2312" w:eastAsia="仿宋_GB2312" w:hint="eastAsia"/>
          <w:sz w:val="32"/>
          <w:szCs w:val="32"/>
        </w:rPr>
        <w:lastRenderedPageBreak/>
        <w:t>决的问题：一是拾遗补缺，对于近年来因城镇化进程新农村建设等原因造成的农村供水新问题；二是提质增效，对农村饮水安全工程进行必要的改造，进步完善水质检测和供水净化消毒工作。</w:t>
      </w:r>
    </w:p>
    <w:p w:rsidR="00126499" w:rsidRDefault="0018334B">
      <w:pPr>
        <w:spacing w:line="600" w:lineRule="auto"/>
        <w:ind w:firstLineChars="200" w:firstLine="640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水利部将按照精准扶贫、精准脱贫，聚焦西部贫困地区，启动实施农村饮水安全巩固提升工程，对已建工程进行配套、改造、升级、联网，健全工作管理体制和运行机制，进一步提高农村集中供水率、自来水普及率、水质达标率和供水保证率。</w:t>
      </w:r>
    </w:p>
    <w:p w:rsidR="00126499" w:rsidRDefault="0018334B">
      <w:pPr>
        <w:numPr>
          <w:ilvl w:val="0"/>
          <w:numId w:val="1"/>
        </w:numPr>
        <w:spacing w:line="600" w:lineRule="auto"/>
        <w:ind w:firstLineChars="200" w:firstLine="640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项目性质：</w:t>
      </w:r>
      <w:r>
        <w:rPr>
          <w:rFonts w:ascii="仿宋_GB2312" w:eastAsia="仿宋_GB2312" w:hint="eastAsia"/>
          <w:sz w:val="32"/>
          <w:szCs w:val="32"/>
        </w:rPr>
        <w:t>改建、新建。</w:t>
      </w:r>
    </w:p>
    <w:p w:rsidR="00126499" w:rsidRDefault="0018334B">
      <w:pPr>
        <w:numPr>
          <w:ilvl w:val="0"/>
          <w:numId w:val="1"/>
        </w:numPr>
        <w:spacing w:line="600" w:lineRule="auto"/>
        <w:ind w:firstLineChars="200" w:firstLine="640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项目主要工作内容：</w:t>
      </w:r>
      <w:r>
        <w:rPr>
          <w:rFonts w:ascii="仿宋_GB2312" w:eastAsia="仿宋_GB2312" w:hint="eastAsia"/>
          <w:sz w:val="32"/>
          <w:szCs w:val="32"/>
        </w:rPr>
        <w:t>一期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int="eastAsia"/>
          <w:sz w:val="32"/>
          <w:szCs w:val="32"/>
        </w:rPr>
        <w:t>350</w:t>
      </w:r>
      <w:r>
        <w:rPr>
          <w:rFonts w:ascii="仿宋_GB2312" w:eastAsia="仿宋_GB2312" w:hint="eastAsia"/>
          <w:sz w:val="32"/>
          <w:szCs w:val="32"/>
        </w:rPr>
        <w:t>立方米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每小时一体式净水设备升级维修（加药装置、斜管、过滤填料更换、快滤池、沉砂池改造、阀门，仪表，消毒设备升级、设备主体</w:t>
      </w:r>
      <w:proofErr w:type="gramStart"/>
      <w:r>
        <w:rPr>
          <w:rFonts w:ascii="仿宋_GB2312" w:eastAsia="仿宋_GB2312" w:hint="eastAsia"/>
          <w:sz w:val="32"/>
          <w:szCs w:val="32"/>
        </w:rPr>
        <w:t>仿腐及</w:t>
      </w:r>
      <w:proofErr w:type="gramEnd"/>
      <w:r>
        <w:rPr>
          <w:rFonts w:ascii="仿宋_GB2312" w:eastAsia="仿宋_GB2312" w:hint="eastAsia"/>
          <w:sz w:val="32"/>
          <w:szCs w:val="32"/>
        </w:rPr>
        <w:t>加固等配套设施维修升级、便携式水质检测仪器购置）；新增备用厂房及配套附属设施、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int="eastAsia"/>
          <w:sz w:val="32"/>
          <w:szCs w:val="32"/>
        </w:rPr>
        <w:t>380</w:t>
      </w:r>
      <w:r>
        <w:rPr>
          <w:rFonts w:ascii="仿宋_GB2312" w:eastAsia="仿宋_GB2312" w:hint="eastAsia"/>
          <w:sz w:val="32"/>
          <w:szCs w:val="32"/>
        </w:rPr>
        <w:t>立方米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小时</w:t>
      </w:r>
      <w:proofErr w:type="gramStart"/>
      <w:r>
        <w:rPr>
          <w:rFonts w:ascii="仿宋_GB2312" w:eastAsia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int="eastAsia"/>
          <w:sz w:val="32"/>
          <w:szCs w:val="32"/>
        </w:rPr>
        <w:t>体式净水设备及配套设备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126499" w:rsidRDefault="0018334B">
      <w:pPr>
        <w:numPr>
          <w:ilvl w:val="0"/>
          <w:numId w:val="1"/>
        </w:numPr>
        <w:spacing w:line="600" w:lineRule="auto"/>
        <w:ind w:firstLineChars="200" w:firstLine="640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预算资金：</w:t>
      </w:r>
      <w:r>
        <w:rPr>
          <w:rFonts w:ascii="仿宋_GB2312" w:eastAsia="仿宋_GB2312" w:hint="eastAsia"/>
          <w:sz w:val="32"/>
          <w:szCs w:val="32"/>
        </w:rPr>
        <w:t>项目资金概算总投资</w:t>
      </w:r>
      <w:r>
        <w:rPr>
          <w:rFonts w:ascii="仿宋_GB2312" w:eastAsia="仿宋_GB2312" w:hint="eastAsia"/>
          <w:sz w:val="32"/>
          <w:szCs w:val="32"/>
        </w:rPr>
        <w:t>2200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126499" w:rsidRDefault="00126499">
      <w:pPr>
        <w:spacing w:line="600" w:lineRule="auto"/>
        <w:jc w:val="left"/>
        <w:outlineLvl w:val="1"/>
        <w:rPr>
          <w:rFonts w:ascii="仿宋_GB2312" w:eastAsia="仿宋_GB2312"/>
          <w:sz w:val="32"/>
          <w:szCs w:val="32"/>
        </w:rPr>
      </w:pPr>
    </w:p>
    <w:p w:rsidR="00126499" w:rsidRDefault="0018334B">
      <w:pPr>
        <w:spacing w:line="600" w:lineRule="exact"/>
        <w:ind w:firstLine="567"/>
        <w:rPr>
          <w:rStyle w:val="a4"/>
          <w:rFonts w:ascii="楷体_GB2312" w:eastAsia="楷体_GB2312" w:hAnsi="楷体"/>
          <w:spacing w:val="-4"/>
          <w:sz w:val="32"/>
          <w:szCs w:val="32"/>
        </w:rPr>
      </w:pPr>
      <w:r>
        <w:rPr>
          <w:rStyle w:val="a4"/>
          <w:rFonts w:ascii="楷体_GB2312" w:eastAsia="楷体_GB2312" w:hAnsi="楷体" w:hint="eastAsia"/>
          <w:spacing w:val="-4"/>
          <w:sz w:val="32"/>
          <w:szCs w:val="32"/>
        </w:rPr>
        <w:lastRenderedPageBreak/>
        <w:t>（二）项目预算</w:t>
      </w:r>
      <w:r>
        <w:rPr>
          <w:rStyle w:val="a4"/>
          <w:rFonts w:ascii="楷体_GB2312" w:eastAsia="楷体_GB2312" w:hAnsi="楷体"/>
          <w:spacing w:val="-4"/>
          <w:sz w:val="32"/>
          <w:szCs w:val="32"/>
        </w:rPr>
        <w:t>绩效目标</w:t>
      </w:r>
      <w:r>
        <w:rPr>
          <w:rStyle w:val="a4"/>
          <w:rFonts w:ascii="楷体_GB2312" w:eastAsia="楷体_GB2312" w:hAnsi="楷体" w:hint="eastAsia"/>
          <w:spacing w:val="-4"/>
          <w:sz w:val="32"/>
          <w:szCs w:val="32"/>
        </w:rPr>
        <w:t>设定情况</w:t>
      </w:r>
    </w:p>
    <w:p w:rsidR="00126499" w:rsidRDefault="0018334B">
      <w:pPr>
        <w:spacing w:line="600" w:lineRule="auto"/>
        <w:ind w:firstLineChars="200" w:firstLine="640"/>
        <w:jc w:val="left"/>
        <w:outlineLvl w:val="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泽普县农村饮水供水总厂水处理设施巩固提升工程项目为新建项目，实施年限为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年，年度主要目标为：通过建设安全、可靠的水</w:t>
      </w:r>
      <w:r>
        <w:rPr>
          <w:rFonts w:ascii="仿宋_GB2312" w:eastAsia="仿宋_GB2312" w:hint="eastAsia"/>
          <w:sz w:val="32"/>
          <w:szCs w:val="32"/>
        </w:rPr>
        <w:t>源工程，配套合理设施，满足泽普县人畜饮水安全，同时改善项目区饮水条件，降低供水成本，提高供水保证率，为脱贫攻坚打下坚实的基础。</w:t>
      </w:r>
    </w:p>
    <w:p w:rsidR="00126499" w:rsidRDefault="0018334B">
      <w:pPr>
        <w:spacing w:line="600" w:lineRule="exact"/>
        <w:ind w:firstLine="640"/>
        <w:rPr>
          <w:rFonts w:ascii="黑体" w:eastAsia="黑体" w:hAnsi="黑体" w:cs="Times New Roman"/>
          <w:spacing w:val="-4"/>
          <w:sz w:val="32"/>
          <w:szCs w:val="32"/>
        </w:rPr>
      </w:pPr>
      <w:r>
        <w:rPr>
          <w:rFonts w:ascii="黑体" w:eastAsia="黑体" w:hAnsi="黑体" w:cs="Times New Roman" w:hint="eastAsia"/>
          <w:bCs/>
          <w:spacing w:val="-4"/>
          <w:sz w:val="32"/>
          <w:szCs w:val="32"/>
        </w:rPr>
        <w:t>二、项目资金使用及管理情况</w:t>
      </w:r>
    </w:p>
    <w:p w:rsidR="00126499" w:rsidRDefault="0018334B">
      <w:pPr>
        <w:spacing w:line="600" w:lineRule="exact"/>
        <w:ind w:firstLine="567"/>
        <w:rPr>
          <w:rFonts w:ascii="楷体_GB2312" w:eastAsia="楷体_GB2312" w:hAnsi="楷体" w:cs="Times New Roman"/>
          <w:spacing w:val="-4"/>
          <w:sz w:val="32"/>
          <w:szCs w:val="32"/>
        </w:rPr>
      </w:pPr>
      <w:r>
        <w:rPr>
          <w:rFonts w:ascii="楷体_GB2312" w:eastAsia="楷体_GB2312" w:hAnsi="楷体" w:cs="Times New Roman" w:hint="eastAsia"/>
          <w:b/>
          <w:bCs/>
          <w:spacing w:val="-4"/>
          <w:sz w:val="32"/>
          <w:szCs w:val="32"/>
        </w:rPr>
        <w:t>（一）项目资金安排落实、总投入等情况分析</w:t>
      </w:r>
    </w:p>
    <w:p w:rsidR="00126499" w:rsidRPr="0018334B" w:rsidRDefault="0018334B">
      <w:pPr>
        <w:spacing w:line="600" w:lineRule="exact"/>
        <w:ind w:firstLine="567"/>
        <w:rPr>
          <w:rStyle w:val="a4"/>
          <w:rFonts w:ascii="仿宋_GB2312" w:eastAsia="仿宋_GB2312" w:hAnsi="仿宋"/>
          <w:b w:val="0"/>
          <w:spacing w:val="-4"/>
          <w:sz w:val="32"/>
          <w:szCs w:val="32"/>
        </w:rPr>
      </w:pP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2019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年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6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月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6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日，泽普县扶贫开发领导小组办公室下发了</w:t>
      </w:r>
      <w:proofErr w:type="gramStart"/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泽扶贫领办</w:t>
      </w:r>
      <w:proofErr w:type="gramEnd"/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字【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2019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】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22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号关于印发泽普县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2019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年度第二批财政涉农资金整合项目计划的通知和</w:t>
      </w:r>
      <w:proofErr w:type="gramStart"/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泽扶贫</w:t>
      </w:r>
      <w:proofErr w:type="gramEnd"/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领办字【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2019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】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14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号关于印发泽普县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2019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年涉农整合资金项目计划的通知</w:t>
      </w:r>
      <w:proofErr w:type="gramStart"/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及泽扶贫领办</w:t>
      </w:r>
      <w:proofErr w:type="gramEnd"/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字【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2019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】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27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号关于印发泽普县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2019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年第四批脱贫攻坚项目计划的通知。资金来源：第一批财政涉农整合资金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551.51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万元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，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第二批中央扶贫发展资金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998.49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万元，第二批财政涉农整合资金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140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万元，第四批财政涉农整合资金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510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万元。此项目实际到位资金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2200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万元。截止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20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19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年底累计完成投资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2200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万元。</w:t>
      </w:r>
    </w:p>
    <w:p w:rsidR="00126499" w:rsidRPr="0018334B" w:rsidRDefault="0018334B">
      <w:pPr>
        <w:spacing w:line="600" w:lineRule="exact"/>
        <w:ind w:firstLineChars="200" w:firstLine="627"/>
        <w:rPr>
          <w:rStyle w:val="a4"/>
          <w:rFonts w:ascii="楷体_GB2312" w:eastAsia="楷体_GB2312" w:hAnsi="楷体"/>
          <w:spacing w:val="-4"/>
          <w:sz w:val="32"/>
          <w:szCs w:val="32"/>
        </w:rPr>
      </w:pPr>
      <w:r w:rsidRPr="0018334B">
        <w:rPr>
          <w:rStyle w:val="a4"/>
          <w:rFonts w:ascii="楷体_GB2312" w:eastAsia="楷体_GB2312" w:hAnsi="楷体" w:hint="eastAsia"/>
          <w:spacing w:val="-4"/>
          <w:sz w:val="32"/>
          <w:szCs w:val="32"/>
        </w:rPr>
        <w:t>（</w:t>
      </w:r>
      <w:r w:rsidRPr="0018334B">
        <w:rPr>
          <w:rStyle w:val="a4"/>
          <w:rFonts w:ascii="楷体_GB2312" w:eastAsia="楷体_GB2312" w:hAnsi="楷体" w:hint="eastAsia"/>
          <w:spacing w:val="-4"/>
          <w:sz w:val="32"/>
          <w:szCs w:val="32"/>
        </w:rPr>
        <w:t>二）项目资金实际使用情况分析</w:t>
      </w:r>
    </w:p>
    <w:p w:rsidR="00126499" w:rsidRPr="0018334B" w:rsidRDefault="0018334B">
      <w:pPr>
        <w:spacing w:line="600" w:lineRule="exact"/>
        <w:ind w:firstLine="567"/>
        <w:rPr>
          <w:rStyle w:val="a4"/>
          <w:rFonts w:ascii="仿宋_GB2312" w:eastAsia="仿宋_GB2312" w:hAnsi="仿宋"/>
          <w:b w:val="0"/>
          <w:spacing w:val="-4"/>
          <w:sz w:val="32"/>
          <w:szCs w:val="32"/>
        </w:rPr>
      </w:pP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项目实际支出资金为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2200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万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元，其中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：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水资源论证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22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万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元，设计费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49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万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元，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二检费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5.3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万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元，监理费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19.38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万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元，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lastRenderedPageBreak/>
        <w:t>设备采购及安装费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1765.63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万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元，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工程款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332.14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万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元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，环</w:t>
      </w:r>
      <w:proofErr w:type="gramStart"/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评报告费</w:t>
      </w:r>
      <w:proofErr w:type="gramEnd"/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3.5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万元，水土保持方案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2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万元，项目评审费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1.05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万元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。</w:t>
      </w:r>
    </w:p>
    <w:p w:rsidR="00126499" w:rsidRPr="0018334B" w:rsidRDefault="0018334B">
      <w:pPr>
        <w:spacing w:line="600" w:lineRule="exact"/>
        <w:ind w:firstLine="567"/>
        <w:rPr>
          <w:rFonts w:ascii="楷体_GB2312" w:eastAsia="楷体_GB2312" w:hAnsi="楷体" w:cs="Times New Roman"/>
          <w:spacing w:val="-4"/>
          <w:sz w:val="32"/>
          <w:szCs w:val="32"/>
        </w:rPr>
      </w:pPr>
      <w:r w:rsidRPr="0018334B">
        <w:rPr>
          <w:rFonts w:ascii="楷体_GB2312" w:eastAsia="楷体_GB2312" w:hAnsi="楷体" w:cs="Times New Roman" w:hint="eastAsia"/>
          <w:b/>
          <w:bCs/>
          <w:spacing w:val="-4"/>
          <w:sz w:val="32"/>
          <w:szCs w:val="32"/>
        </w:rPr>
        <w:t>（三）项目资金管理情况分析</w:t>
      </w:r>
    </w:p>
    <w:p w:rsidR="00126499" w:rsidRPr="0018334B" w:rsidRDefault="0018334B">
      <w:pPr>
        <w:spacing w:line="600" w:lineRule="exact"/>
        <w:ind w:firstLine="567"/>
        <w:rPr>
          <w:rFonts w:ascii="仿宋_GB2312" w:eastAsia="仿宋_GB2312" w:hAnsi="仿宋" w:cs="Times New Roman"/>
          <w:spacing w:val="-4"/>
          <w:sz w:val="32"/>
          <w:szCs w:val="32"/>
        </w:rPr>
      </w:pPr>
      <w:r w:rsidRPr="0018334B">
        <w:rPr>
          <w:rFonts w:ascii="仿宋_GB2312" w:eastAsia="仿宋_GB2312" w:hAnsi="仿宋" w:cs="Times New Roman" w:hint="eastAsia"/>
          <w:bCs/>
          <w:spacing w:val="-4"/>
          <w:sz w:val="32"/>
          <w:szCs w:val="32"/>
        </w:rPr>
        <w:t>为规范扶贫资金的使用，根据扶贫办下发《扶贫资金管理规定》等相关文件精神，制定了《泽普县</w:t>
      </w:r>
      <w:r w:rsidRPr="0018334B">
        <w:rPr>
          <w:rFonts w:ascii="仿宋_GB2312" w:eastAsia="仿宋_GB2312" w:hAnsi="仿宋" w:cs="Times New Roman" w:hint="eastAsia"/>
          <w:bCs/>
          <w:spacing w:val="-4"/>
          <w:sz w:val="32"/>
          <w:szCs w:val="32"/>
        </w:rPr>
        <w:t>水利</w:t>
      </w:r>
      <w:r w:rsidRPr="0018334B">
        <w:rPr>
          <w:rFonts w:ascii="仿宋_GB2312" w:eastAsia="仿宋_GB2312" w:hAnsi="仿宋" w:cs="Times New Roman" w:hint="eastAsia"/>
          <w:bCs/>
          <w:spacing w:val="-4"/>
          <w:sz w:val="32"/>
          <w:szCs w:val="32"/>
        </w:rPr>
        <w:t>局财务管理规定》，在项目扶贫资金的使用中，落实专项专户，每笔资金使用报县扶贫领导小组审批，确保每笔资金有迹可循，账目清晰。</w:t>
      </w:r>
    </w:p>
    <w:p w:rsidR="00126499" w:rsidRPr="0018334B" w:rsidRDefault="00126499">
      <w:pPr>
        <w:spacing w:line="600" w:lineRule="exact"/>
        <w:ind w:firstLine="567"/>
        <w:rPr>
          <w:rStyle w:val="a4"/>
          <w:rFonts w:ascii="仿宋_GB2312" w:eastAsia="仿宋_GB2312" w:hAnsi="仿宋"/>
          <w:b w:val="0"/>
          <w:spacing w:val="-4"/>
          <w:sz w:val="32"/>
          <w:szCs w:val="32"/>
        </w:rPr>
      </w:pPr>
    </w:p>
    <w:p w:rsidR="00126499" w:rsidRPr="0018334B" w:rsidRDefault="0018334B">
      <w:pPr>
        <w:spacing w:line="600" w:lineRule="exact"/>
        <w:ind w:firstLine="640"/>
        <w:rPr>
          <w:rFonts w:ascii="黑体" w:eastAsia="黑体" w:hAnsi="黑体" w:cs="Times New Roman"/>
          <w:spacing w:val="-4"/>
          <w:sz w:val="32"/>
          <w:szCs w:val="32"/>
        </w:rPr>
      </w:pPr>
      <w:r w:rsidRPr="0018334B">
        <w:rPr>
          <w:rFonts w:ascii="黑体" w:eastAsia="黑体" w:hAnsi="黑体" w:cs="Times New Roman" w:hint="eastAsia"/>
          <w:bCs/>
          <w:spacing w:val="-4"/>
          <w:sz w:val="32"/>
          <w:szCs w:val="32"/>
        </w:rPr>
        <w:t>三、项目组织实施情况</w:t>
      </w:r>
    </w:p>
    <w:p w:rsidR="00126499" w:rsidRPr="0018334B" w:rsidRDefault="0018334B">
      <w:pPr>
        <w:spacing w:line="600" w:lineRule="exact"/>
        <w:ind w:firstLine="567"/>
        <w:rPr>
          <w:rFonts w:ascii="楷体_GB2312" w:eastAsia="楷体_GB2312" w:hAnsi="楷体" w:cs="Times New Roman"/>
          <w:b/>
          <w:bCs/>
          <w:spacing w:val="-4"/>
          <w:sz w:val="32"/>
          <w:szCs w:val="32"/>
        </w:rPr>
      </w:pPr>
      <w:r w:rsidRPr="0018334B">
        <w:rPr>
          <w:rFonts w:ascii="楷体_GB2312" w:eastAsia="楷体_GB2312" w:hAnsi="楷体" w:cs="Times New Roman" w:hint="eastAsia"/>
          <w:b/>
          <w:bCs/>
          <w:spacing w:val="-4"/>
          <w:sz w:val="32"/>
          <w:szCs w:val="32"/>
        </w:rPr>
        <w:t>（一）项目组织情况分析</w:t>
      </w:r>
    </w:p>
    <w:p w:rsidR="00126499" w:rsidRPr="0018334B" w:rsidRDefault="0018334B">
      <w:pPr>
        <w:pStyle w:val="a5"/>
        <w:spacing w:line="360" w:lineRule="auto"/>
        <w:ind w:firstLineChars="0" w:firstLine="0"/>
        <w:jc w:val="left"/>
        <w:rPr>
          <w:rFonts w:ascii="仿宋_GB2312" w:eastAsia="仿宋_GB2312" w:hAnsi="仿宋" w:cs="Times New Roman"/>
          <w:bCs/>
          <w:spacing w:val="-4"/>
          <w:sz w:val="32"/>
          <w:szCs w:val="32"/>
        </w:rPr>
      </w:pPr>
      <w:r w:rsidRPr="0018334B">
        <w:rPr>
          <w:rFonts w:ascii="仿宋_GB2312" w:eastAsia="仿宋_GB2312" w:hAnsi="仿宋" w:cs="Times New Roman" w:hint="eastAsia"/>
          <w:bCs/>
          <w:spacing w:val="-4"/>
          <w:sz w:val="32"/>
          <w:szCs w:val="32"/>
        </w:rPr>
        <w:t>建</w:t>
      </w:r>
      <w:r w:rsidRPr="0018334B">
        <w:rPr>
          <w:rFonts w:ascii="仿宋_GB2312" w:eastAsia="仿宋_GB2312" w:hAnsi="仿宋" w:cs="Times New Roman" w:hint="eastAsia"/>
          <w:bCs/>
          <w:spacing w:val="-4"/>
          <w:sz w:val="32"/>
          <w:szCs w:val="32"/>
        </w:rPr>
        <w:t xml:space="preserve">   </w:t>
      </w:r>
      <w:r w:rsidRPr="0018334B">
        <w:rPr>
          <w:rFonts w:ascii="仿宋_GB2312" w:eastAsia="仿宋_GB2312" w:hAnsi="仿宋" w:cs="Times New Roman" w:hint="eastAsia"/>
          <w:bCs/>
          <w:spacing w:val="-4"/>
          <w:sz w:val="32"/>
          <w:szCs w:val="32"/>
        </w:rPr>
        <w:t>设</w:t>
      </w:r>
      <w:r w:rsidRPr="0018334B">
        <w:rPr>
          <w:rFonts w:ascii="仿宋_GB2312" w:eastAsia="仿宋_GB2312" w:hAnsi="仿宋" w:cs="Times New Roman" w:hint="eastAsia"/>
          <w:bCs/>
          <w:spacing w:val="-4"/>
          <w:sz w:val="32"/>
          <w:szCs w:val="32"/>
        </w:rPr>
        <w:t xml:space="preserve">   </w:t>
      </w:r>
      <w:r w:rsidRPr="0018334B">
        <w:rPr>
          <w:rFonts w:ascii="仿宋_GB2312" w:eastAsia="仿宋_GB2312" w:hAnsi="仿宋" w:cs="Times New Roman" w:hint="eastAsia"/>
          <w:bCs/>
          <w:spacing w:val="-4"/>
          <w:sz w:val="32"/>
          <w:szCs w:val="32"/>
        </w:rPr>
        <w:t>单</w:t>
      </w:r>
      <w:r w:rsidRPr="0018334B">
        <w:rPr>
          <w:rFonts w:ascii="仿宋_GB2312" w:eastAsia="仿宋_GB2312" w:hAnsi="仿宋" w:cs="Times New Roman" w:hint="eastAsia"/>
          <w:bCs/>
          <w:spacing w:val="-4"/>
          <w:sz w:val="32"/>
          <w:szCs w:val="32"/>
        </w:rPr>
        <w:t xml:space="preserve">  </w:t>
      </w:r>
      <w:r w:rsidRPr="0018334B">
        <w:rPr>
          <w:rFonts w:ascii="仿宋_GB2312" w:eastAsia="仿宋_GB2312" w:hAnsi="仿宋" w:cs="Times New Roman" w:hint="eastAsia"/>
          <w:bCs/>
          <w:spacing w:val="-4"/>
          <w:sz w:val="32"/>
          <w:szCs w:val="32"/>
        </w:rPr>
        <w:t>位：泽普县农村饮水安全工程管理站</w:t>
      </w:r>
    </w:p>
    <w:p w:rsidR="00126499" w:rsidRPr="0018334B" w:rsidRDefault="0018334B">
      <w:pPr>
        <w:pStyle w:val="Default"/>
        <w:rPr>
          <w:rFonts w:ascii="仿宋_GB2312" w:eastAsia="仿宋_GB2312" w:hAnsiTheme="minorHAnsi" w:cstheme="minorBidi"/>
          <w:color w:val="auto"/>
          <w:kern w:val="2"/>
          <w:sz w:val="32"/>
          <w:szCs w:val="32"/>
        </w:rPr>
      </w:pPr>
      <w:r w:rsidRPr="0018334B">
        <w:rPr>
          <w:rFonts w:ascii="仿宋_GB2312" w:eastAsia="仿宋_GB2312" w:hAnsiTheme="minorHAnsi" w:cstheme="minorBidi" w:hint="eastAsia"/>
          <w:color w:val="auto"/>
          <w:kern w:val="2"/>
          <w:sz w:val="32"/>
          <w:szCs w:val="32"/>
        </w:rPr>
        <w:t>设计单位：中都工程设计有限公司</w:t>
      </w:r>
    </w:p>
    <w:p w:rsidR="00126499" w:rsidRPr="0018334B" w:rsidRDefault="0018334B">
      <w:pPr>
        <w:pStyle w:val="Default"/>
        <w:rPr>
          <w:rFonts w:ascii="仿宋_GB2312" w:eastAsia="仿宋_GB2312" w:cstheme="minorBidi"/>
          <w:color w:val="auto"/>
          <w:kern w:val="2"/>
          <w:sz w:val="32"/>
          <w:szCs w:val="32"/>
        </w:rPr>
      </w:pPr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>质</w:t>
      </w:r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 xml:space="preserve"> </w:t>
      </w:r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>量</w:t>
      </w:r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 xml:space="preserve"> </w:t>
      </w:r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>监</w:t>
      </w:r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 xml:space="preserve"> </w:t>
      </w:r>
      <w:proofErr w:type="gramStart"/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>督单</w:t>
      </w:r>
      <w:proofErr w:type="gramEnd"/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 xml:space="preserve"> </w:t>
      </w:r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>位：泽普县建设工程质量安全监督站</w:t>
      </w:r>
    </w:p>
    <w:p w:rsidR="00126499" w:rsidRPr="0018334B" w:rsidRDefault="0018334B">
      <w:pPr>
        <w:pStyle w:val="Default"/>
        <w:rPr>
          <w:rFonts w:ascii="仿宋_GB2312" w:eastAsia="仿宋_GB2312" w:cstheme="minorBidi"/>
          <w:color w:val="auto"/>
          <w:kern w:val="2"/>
          <w:sz w:val="32"/>
          <w:szCs w:val="32"/>
        </w:rPr>
      </w:pPr>
      <w:r w:rsidRPr="0018334B">
        <w:rPr>
          <w:rFonts w:ascii="仿宋_GB2312" w:eastAsia="仿宋_GB2312" w:hAnsi="仿宋" w:hint="eastAsia"/>
          <w:bCs/>
          <w:color w:val="auto"/>
          <w:spacing w:val="-4"/>
          <w:kern w:val="2"/>
          <w:sz w:val="32"/>
          <w:szCs w:val="32"/>
        </w:rPr>
        <w:t>监</w:t>
      </w:r>
      <w:r w:rsidRPr="0018334B">
        <w:rPr>
          <w:rFonts w:ascii="仿宋_GB2312" w:eastAsia="仿宋_GB2312" w:hAnsi="仿宋" w:hint="eastAsia"/>
          <w:bCs/>
          <w:color w:val="auto"/>
          <w:spacing w:val="-4"/>
          <w:kern w:val="2"/>
          <w:sz w:val="32"/>
          <w:szCs w:val="32"/>
        </w:rPr>
        <w:t xml:space="preserve">   </w:t>
      </w:r>
      <w:r w:rsidRPr="0018334B">
        <w:rPr>
          <w:rFonts w:ascii="仿宋_GB2312" w:eastAsia="仿宋_GB2312" w:hAnsi="仿宋" w:hint="eastAsia"/>
          <w:bCs/>
          <w:color w:val="auto"/>
          <w:spacing w:val="-4"/>
          <w:kern w:val="2"/>
          <w:sz w:val="32"/>
          <w:szCs w:val="32"/>
        </w:rPr>
        <w:t>理</w:t>
      </w:r>
      <w:r w:rsidRPr="0018334B">
        <w:rPr>
          <w:rFonts w:ascii="仿宋_GB2312" w:eastAsia="仿宋_GB2312" w:hAnsi="仿宋" w:hint="eastAsia"/>
          <w:bCs/>
          <w:color w:val="auto"/>
          <w:spacing w:val="-4"/>
          <w:kern w:val="2"/>
          <w:sz w:val="32"/>
          <w:szCs w:val="32"/>
        </w:rPr>
        <w:t xml:space="preserve">    </w:t>
      </w:r>
      <w:r w:rsidRPr="0018334B">
        <w:rPr>
          <w:rFonts w:ascii="仿宋_GB2312" w:eastAsia="仿宋_GB2312" w:hAnsi="仿宋" w:hint="eastAsia"/>
          <w:bCs/>
          <w:color w:val="auto"/>
          <w:spacing w:val="-4"/>
          <w:kern w:val="2"/>
          <w:sz w:val="32"/>
          <w:szCs w:val="32"/>
        </w:rPr>
        <w:t>单</w:t>
      </w:r>
      <w:r w:rsidRPr="0018334B">
        <w:rPr>
          <w:rFonts w:ascii="仿宋_GB2312" w:eastAsia="仿宋_GB2312" w:hAnsi="仿宋" w:hint="eastAsia"/>
          <w:bCs/>
          <w:color w:val="auto"/>
          <w:spacing w:val="-4"/>
          <w:kern w:val="2"/>
          <w:sz w:val="32"/>
          <w:szCs w:val="32"/>
        </w:rPr>
        <w:t xml:space="preserve">  </w:t>
      </w:r>
      <w:r w:rsidRPr="0018334B">
        <w:rPr>
          <w:rFonts w:ascii="仿宋_GB2312" w:eastAsia="仿宋_GB2312" w:hAnsi="仿宋" w:hint="eastAsia"/>
          <w:bCs/>
          <w:color w:val="auto"/>
          <w:spacing w:val="-4"/>
          <w:kern w:val="2"/>
          <w:sz w:val="32"/>
          <w:szCs w:val="32"/>
        </w:rPr>
        <w:t>位：新疆正佳工程管理有限公司</w:t>
      </w:r>
    </w:p>
    <w:p w:rsidR="00126499" w:rsidRPr="0018334B" w:rsidRDefault="0018334B">
      <w:pPr>
        <w:pStyle w:val="Default"/>
        <w:rPr>
          <w:rFonts w:ascii="仿宋_GB2312" w:eastAsia="仿宋_GB2312" w:cstheme="minorBidi"/>
          <w:color w:val="auto"/>
          <w:kern w:val="2"/>
          <w:sz w:val="32"/>
          <w:szCs w:val="32"/>
        </w:rPr>
      </w:pPr>
      <w:r w:rsidRPr="0018334B">
        <w:rPr>
          <w:rFonts w:ascii="仿宋_GB2312" w:eastAsia="仿宋_GB2312" w:hint="eastAsia"/>
          <w:color w:val="auto"/>
          <w:sz w:val="32"/>
          <w:szCs w:val="32"/>
        </w:rPr>
        <w:t>设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 xml:space="preserve"> 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>备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 xml:space="preserve"> 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>采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 xml:space="preserve"> 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>购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 xml:space="preserve"> 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>标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 xml:space="preserve"> 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>段：甘肃省</w:t>
      </w:r>
      <w:proofErr w:type="gramStart"/>
      <w:r w:rsidRPr="0018334B">
        <w:rPr>
          <w:rFonts w:ascii="仿宋_GB2312" w:eastAsia="仿宋_GB2312" w:hint="eastAsia"/>
          <w:color w:val="auto"/>
          <w:sz w:val="32"/>
          <w:szCs w:val="32"/>
        </w:rPr>
        <w:t>膜科院技术</w:t>
      </w:r>
      <w:proofErr w:type="gramEnd"/>
      <w:r w:rsidRPr="0018334B">
        <w:rPr>
          <w:rFonts w:ascii="仿宋_GB2312" w:eastAsia="仿宋_GB2312" w:hint="eastAsia"/>
          <w:color w:val="auto"/>
          <w:sz w:val="32"/>
          <w:szCs w:val="32"/>
        </w:rPr>
        <w:t>研究院有限公司</w:t>
      </w:r>
    </w:p>
    <w:p w:rsidR="00126499" w:rsidRPr="0018334B" w:rsidRDefault="0018334B">
      <w:pPr>
        <w:pStyle w:val="Default"/>
        <w:rPr>
          <w:rFonts w:ascii="仿宋_GB2312" w:eastAsia="仿宋_GB2312" w:cstheme="minorBidi"/>
          <w:color w:val="auto"/>
          <w:kern w:val="2"/>
          <w:sz w:val="32"/>
          <w:szCs w:val="32"/>
        </w:rPr>
      </w:pPr>
      <w:r w:rsidRPr="0018334B">
        <w:rPr>
          <w:rFonts w:ascii="仿宋_GB2312" w:eastAsia="仿宋_GB2312" w:hint="eastAsia"/>
          <w:color w:val="auto"/>
          <w:sz w:val="32"/>
          <w:szCs w:val="32"/>
        </w:rPr>
        <w:t>施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 xml:space="preserve">   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>工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 xml:space="preserve">   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>标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 xml:space="preserve">   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>段：泽普县新龙建筑有限责任公司</w:t>
      </w:r>
    </w:p>
    <w:p w:rsidR="00126499" w:rsidRPr="0018334B" w:rsidRDefault="0018334B">
      <w:pPr>
        <w:pStyle w:val="Default"/>
        <w:rPr>
          <w:rFonts w:ascii="仿宋_GB2312" w:eastAsia="仿宋_GB2312" w:cstheme="minorBidi"/>
          <w:color w:val="auto"/>
          <w:kern w:val="2"/>
          <w:sz w:val="32"/>
          <w:szCs w:val="32"/>
        </w:rPr>
      </w:pPr>
      <w:r w:rsidRPr="0018334B">
        <w:rPr>
          <w:rFonts w:ascii="仿宋_GB2312" w:eastAsia="仿宋_GB2312" w:hint="eastAsia"/>
          <w:color w:val="auto"/>
          <w:sz w:val="32"/>
          <w:szCs w:val="32"/>
        </w:rPr>
        <w:t>检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 xml:space="preserve">   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>测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 xml:space="preserve">    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>单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 xml:space="preserve">  </w:t>
      </w:r>
      <w:r w:rsidRPr="0018334B">
        <w:rPr>
          <w:rFonts w:ascii="仿宋_GB2312" w:eastAsia="仿宋_GB2312" w:hint="eastAsia"/>
          <w:color w:val="auto"/>
          <w:sz w:val="32"/>
          <w:szCs w:val="32"/>
        </w:rPr>
        <w:t>位：喀什和</w:t>
      </w:r>
      <w:proofErr w:type="gramStart"/>
      <w:r w:rsidRPr="0018334B">
        <w:rPr>
          <w:rFonts w:ascii="仿宋_GB2312" w:eastAsia="仿宋_GB2312" w:hint="eastAsia"/>
          <w:color w:val="auto"/>
          <w:sz w:val="32"/>
          <w:szCs w:val="32"/>
        </w:rPr>
        <w:t>鑫</w:t>
      </w:r>
      <w:proofErr w:type="gramEnd"/>
      <w:r w:rsidRPr="0018334B">
        <w:rPr>
          <w:rFonts w:ascii="仿宋_GB2312" w:eastAsia="仿宋_GB2312" w:hint="eastAsia"/>
          <w:color w:val="auto"/>
          <w:sz w:val="32"/>
          <w:szCs w:val="32"/>
        </w:rPr>
        <w:t>工程检测有限公司</w:t>
      </w:r>
    </w:p>
    <w:p w:rsidR="00126499" w:rsidRPr="0018334B" w:rsidRDefault="0018334B">
      <w:pPr>
        <w:pStyle w:val="Default"/>
        <w:rPr>
          <w:rFonts w:ascii="仿宋_GB2312" w:eastAsia="仿宋_GB2312" w:cstheme="minorBidi"/>
          <w:color w:val="auto"/>
          <w:kern w:val="2"/>
          <w:sz w:val="32"/>
          <w:szCs w:val="32"/>
        </w:rPr>
      </w:pPr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>水</w:t>
      </w:r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 xml:space="preserve">  </w:t>
      </w:r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>资</w:t>
      </w:r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 xml:space="preserve">  </w:t>
      </w:r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>源</w:t>
      </w:r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 xml:space="preserve"> </w:t>
      </w:r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>论</w:t>
      </w:r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 xml:space="preserve">  </w:t>
      </w:r>
      <w:r w:rsidRPr="0018334B">
        <w:rPr>
          <w:rFonts w:ascii="仿宋_GB2312" w:eastAsia="仿宋_GB2312" w:cstheme="minorBidi" w:hint="eastAsia"/>
          <w:color w:val="auto"/>
          <w:kern w:val="2"/>
          <w:sz w:val="32"/>
          <w:szCs w:val="32"/>
        </w:rPr>
        <w:t>证：甘肃省地质矿产勘查开发局水文地质工程地质勘察院</w:t>
      </w:r>
    </w:p>
    <w:p w:rsidR="00126499" w:rsidRPr="0018334B" w:rsidRDefault="00126499">
      <w:pPr>
        <w:pStyle w:val="Default"/>
        <w:rPr>
          <w:rFonts w:ascii="仿宋_GB2312" w:eastAsia="仿宋_GB2312" w:cstheme="minorBidi"/>
          <w:color w:val="auto"/>
          <w:kern w:val="2"/>
          <w:sz w:val="32"/>
          <w:szCs w:val="32"/>
        </w:rPr>
      </w:pPr>
    </w:p>
    <w:p w:rsidR="00126499" w:rsidRPr="0018334B" w:rsidRDefault="00126499">
      <w:pPr>
        <w:pStyle w:val="Default"/>
        <w:rPr>
          <w:rFonts w:ascii="仿宋_GB2312" w:eastAsia="仿宋_GB2312" w:cstheme="minorBidi"/>
          <w:color w:val="auto"/>
          <w:kern w:val="2"/>
          <w:sz w:val="32"/>
          <w:szCs w:val="32"/>
        </w:rPr>
      </w:pPr>
    </w:p>
    <w:p w:rsidR="00126499" w:rsidRPr="0018334B" w:rsidRDefault="0018334B">
      <w:pPr>
        <w:spacing w:line="600" w:lineRule="exact"/>
        <w:ind w:firstLine="567"/>
        <w:rPr>
          <w:rStyle w:val="a4"/>
          <w:rFonts w:ascii="楷体_GB2312" w:eastAsia="楷体_GB2312" w:hAnsi="楷体"/>
          <w:spacing w:val="-4"/>
          <w:sz w:val="32"/>
          <w:szCs w:val="32"/>
        </w:rPr>
      </w:pPr>
      <w:r w:rsidRPr="0018334B">
        <w:rPr>
          <w:rStyle w:val="a4"/>
          <w:rFonts w:ascii="楷体_GB2312" w:eastAsia="楷体_GB2312" w:hAnsi="楷体" w:hint="eastAsia"/>
          <w:spacing w:val="-4"/>
          <w:sz w:val="32"/>
          <w:szCs w:val="32"/>
        </w:rPr>
        <w:lastRenderedPageBreak/>
        <w:t>（二）项目管理情况分析</w:t>
      </w:r>
    </w:p>
    <w:p w:rsidR="00126499" w:rsidRPr="0018334B" w:rsidRDefault="0018334B">
      <w:pPr>
        <w:spacing w:line="600" w:lineRule="exact"/>
        <w:ind w:firstLine="567"/>
        <w:rPr>
          <w:rStyle w:val="a4"/>
          <w:rFonts w:ascii="仿宋_GB2312" w:eastAsia="仿宋_GB2312" w:hAnsi="仿宋"/>
          <w:b w:val="0"/>
          <w:spacing w:val="-4"/>
          <w:sz w:val="32"/>
          <w:szCs w:val="32"/>
        </w:rPr>
      </w:pP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根据扶贫项目管理办法等相关文件精神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,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为确保泽普县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农村饮水供水总厂水处理设施巩固提升工程稳步实施，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泽普县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水利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局成立了扶贫项目管理小组，成员如下：</w:t>
      </w:r>
    </w:p>
    <w:p w:rsidR="00126499" w:rsidRPr="0018334B" w:rsidRDefault="0018334B">
      <w:pPr>
        <w:spacing w:line="600" w:lineRule="exact"/>
        <w:ind w:firstLine="567"/>
        <w:rPr>
          <w:rStyle w:val="a4"/>
          <w:rFonts w:ascii="仿宋_GB2312" w:eastAsia="仿宋_GB2312" w:hAnsi="仿宋"/>
          <w:b w:val="0"/>
          <w:spacing w:val="-4"/>
          <w:sz w:val="32"/>
          <w:szCs w:val="32"/>
        </w:rPr>
      </w:pP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组长：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艾合买提</w:t>
      </w:r>
      <w:r w:rsidRPr="0018334B">
        <w:rPr>
          <w:rFonts w:ascii="宋体" w:eastAsia="宋体" w:hAnsi="宋体" w:cs="宋体"/>
          <w:sz w:val="24"/>
        </w:rPr>
        <w:t>•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艾海提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 xml:space="preserve">  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党委副书记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 xml:space="preserve"> 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、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水利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局局长</w:t>
      </w:r>
    </w:p>
    <w:p w:rsidR="00126499" w:rsidRPr="0018334B" w:rsidRDefault="0018334B">
      <w:pPr>
        <w:spacing w:line="600" w:lineRule="exact"/>
        <w:ind w:firstLine="567"/>
        <w:rPr>
          <w:rStyle w:val="a4"/>
          <w:rFonts w:ascii="仿宋_GB2312" w:eastAsia="仿宋_GB2312" w:hAnsi="仿宋"/>
          <w:b w:val="0"/>
          <w:spacing w:val="-4"/>
          <w:sz w:val="32"/>
          <w:szCs w:val="32"/>
        </w:rPr>
      </w:pP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副组长：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罗佩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（泽普县农村饮水安全工程管理站支部书记）</w:t>
      </w:r>
    </w:p>
    <w:p w:rsidR="00126499" w:rsidRPr="0018334B" w:rsidRDefault="0018334B">
      <w:pPr>
        <w:spacing w:line="600" w:lineRule="exact"/>
        <w:ind w:firstLine="567"/>
        <w:rPr>
          <w:rStyle w:val="a4"/>
          <w:rFonts w:ascii="仿宋_GB2312" w:eastAsia="仿宋_GB2312" w:hAnsi="仿宋"/>
          <w:b w:val="0"/>
          <w:spacing w:val="-4"/>
          <w:sz w:val="32"/>
          <w:szCs w:val="32"/>
        </w:rPr>
      </w:pP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 xml:space="preserve">        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木塔力</w:t>
      </w:r>
      <w:proofErr w:type="gramStart"/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甫</w:t>
      </w:r>
      <w:proofErr w:type="gramEnd"/>
      <w:r w:rsidRPr="0018334B">
        <w:rPr>
          <w:rFonts w:ascii="宋体" w:eastAsia="宋体" w:hAnsi="宋体" w:cs="宋体"/>
          <w:sz w:val="24"/>
        </w:rPr>
        <w:t>•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托合提（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泽普县农村饮水安全工程管理站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站长）</w:t>
      </w:r>
    </w:p>
    <w:p w:rsidR="00126499" w:rsidRPr="0018334B" w:rsidRDefault="0018334B">
      <w:pPr>
        <w:spacing w:line="600" w:lineRule="exact"/>
        <w:ind w:firstLine="567"/>
        <w:rPr>
          <w:rStyle w:val="a4"/>
          <w:rFonts w:ascii="仿宋_GB2312" w:eastAsia="仿宋_GB2312" w:hAnsi="仿宋"/>
          <w:b w:val="0"/>
          <w:spacing w:val="-4"/>
          <w:sz w:val="32"/>
          <w:szCs w:val="32"/>
        </w:rPr>
      </w:pP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组员：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阿地力江</w:t>
      </w:r>
      <w:r w:rsidRPr="0018334B">
        <w:rPr>
          <w:rFonts w:ascii="宋体" w:eastAsia="宋体" w:hAnsi="宋体" w:cs="宋体"/>
          <w:sz w:val="24"/>
        </w:rPr>
        <w:t>•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努尔买买提（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泽普县农村饮水安全工程管理站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副站长）</w:t>
      </w:r>
    </w:p>
    <w:p w:rsidR="00126499" w:rsidRPr="0018334B" w:rsidRDefault="0018334B">
      <w:pPr>
        <w:adjustRightInd w:val="0"/>
        <w:snapToGrid w:val="0"/>
        <w:spacing w:line="560" w:lineRule="exact"/>
        <w:ind w:rightChars="-39" w:right="-82" w:firstLineChars="200" w:firstLine="624"/>
        <w:rPr>
          <w:rFonts w:ascii="仿宋_GB2312" w:eastAsia="仿宋_GB2312"/>
          <w:spacing w:val="-4"/>
          <w:sz w:val="32"/>
          <w:szCs w:val="32"/>
        </w:rPr>
      </w:pP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崔颖</w:t>
      </w:r>
      <w:r w:rsidRPr="0018334B">
        <w:rPr>
          <w:rFonts w:ascii="仿宋_GB2312" w:eastAsia="仿宋_GB2312" w:hint="eastAsia"/>
          <w:spacing w:val="-4"/>
          <w:sz w:val="32"/>
          <w:szCs w:val="32"/>
        </w:rPr>
        <w:t>（财务室会计）</w:t>
      </w:r>
    </w:p>
    <w:p w:rsidR="00126499" w:rsidRPr="0018334B" w:rsidRDefault="0018334B">
      <w:pPr>
        <w:adjustRightInd w:val="0"/>
        <w:snapToGrid w:val="0"/>
        <w:spacing w:line="560" w:lineRule="exact"/>
        <w:ind w:rightChars="-39" w:right="-82" w:firstLineChars="200" w:firstLine="624"/>
        <w:rPr>
          <w:rStyle w:val="a4"/>
          <w:rFonts w:ascii="仿宋_GB2312" w:eastAsia="仿宋_GB2312" w:hAnsi="仿宋"/>
          <w:b w:val="0"/>
          <w:spacing w:val="-4"/>
          <w:sz w:val="32"/>
          <w:szCs w:val="32"/>
        </w:rPr>
      </w:pP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巴哈尔古丽</w:t>
      </w:r>
      <w:r w:rsidRPr="0018334B">
        <w:rPr>
          <w:rFonts w:ascii="宋体" w:eastAsia="宋体" w:hAnsi="宋体" w:cs="宋体"/>
          <w:sz w:val="24"/>
        </w:rPr>
        <w:t>•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阿不来提</w:t>
      </w:r>
      <w:r w:rsidRPr="0018334B"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 xml:space="preserve"> </w:t>
      </w:r>
      <w:r w:rsidRPr="0018334B">
        <w:rPr>
          <w:rFonts w:ascii="仿宋_GB2312" w:eastAsia="仿宋_GB2312" w:hint="eastAsia"/>
          <w:spacing w:val="-4"/>
          <w:sz w:val="32"/>
          <w:szCs w:val="32"/>
        </w:rPr>
        <w:t>（财务室</w:t>
      </w:r>
      <w:r w:rsidRPr="0018334B">
        <w:rPr>
          <w:rFonts w:ascii="仿宋_GB2312" w:eastAsia="仿宋_GB2312" w:hint="eastAsia"/>
          <w:spacing w:val="-4"/>
          <w:sz w:val="32"/>
          <w:szCs w:val="32"/>
        </w:rPr>
        <w:t>出纳</w:t>
      </w:r>
      <w:r w:rsidRPr="0018334B">
        <w:rPr>
          <w:rFonts w:ascii="仿宋_GB2312" w:eastAsia="仿宋_GB2312" w:hint="eastAsia"/>
          <w:spacing w:val="-4"/>
          <w:sz w:val="32"/>
          <w:szCs w:val="32"/>
        </w:rPr>
        <w:t>）</w:t>
      </w:r>
    </w:p>
    <w:p w:rsidR="00126499" w:rsidRPr="0018334B" w:rsidRDefault="00126499">
      <w:pPr>
        <w:pStyle w:val="Default"/>
        <w:rPr>
          <w:color w:val="auto"/>
        </w:rPr>
      </w:pPr>
    </w:p>
    <w:p w:rsidR="00126499" w:rsidRPr="0018334B" w:rsidRDefault="0018334B">
      <w:pPr>
        <w:adjustRightInd w:val="0"/>
        <w:snapToGrid w:val="0"/>
        <w:spacing w:line="560" w:lineRule="exact"/>
        <w:ind w:rightChars="-39" w:right="-82" w:firstLineChars="200" w:firstLine="640"/>
        <w:rPr>
          <w:rFonts w:ascii="仿宋_GB2312" w:eastAsia="仿宋_GB2312" w:hAnsi="仿宋_GB2312"/>
          <w:sz w:val="32"/>
        </w:rPr>
      </w:pPr>
      <w:r w:rsidRPr="0018334B">
        <w:rPr>
          <w:rFonts w:ascii="仿宋_GB2312" w:eastAsia="仿宋_GB2312" w:hint="eastAsia"/>
          <w:sz w:val="32"/>
          <w:szCs w:val="32"/>
        </w:rPr>
        <w:t>按照工程建设基本程序，以“建设单位负责、监理单位控制、施工单位保证、政府部门监督”的要求，建立了四级质量保证体系，做到了建设单位质量检查体系，监理单位质量控制体系，政府部门质量监督体系，施工单位质量保证体系。施工质量是施工管理的中心内容，为了确保项目建设正常有序，保质保量的进行，实行监理报验制度，对重要隐蔽工程或为关键部位单元工程，重要分部工程实行联合验收，对工程工艺、技术进行了全过程控制，确保工程质量。监督部门经常定期或不定期到工地进行检查，对存在的问题及时进行指导纠正，保证了工程的建设质量。</w:t>
      </w:r>
    </w:p>
    <w:p w:rsidR="00126499" w:rsidRPr="0018334B" w:rsidRDefault="0018334B">
      <w:pPr>
        <w:spacing w:line="600" w:lineRule="exact"/>
        <w:ind w:firstLine="640"/>
        <w:rPr>
          <w:rFonts w:ascii="黑体" w:eastAsia="黑体" w:hAnsi="黑体" w:cs="Times New Roman"/>
          <w:spacing w:val="-4"/>
          <w:sz w:val="32"/>
          <w:szCs w:val="32"/>
        </w:rPr>
      </w:pPr>
      <w:r w:rsidRPr="0018334B">
        <w:rPr>
          <w:rFonts w:ascii="黑体" w:eastAsia="黑体" w:hAnsi="黑体" w:cs="Times New Roman" w:hint="eastAsia"/>
          <w:bCs/>
          <w:spacing w:val="-4"/>
          <w:sz w:val="32"/>
          <w:szCs w:val="32"/>
        </w:rPr>
        <w:t>四、项目绩</w:t>
      </w:r>
      <w:r w:rsidRPr="0018334B">
        <w:rPr>
          <w:rFonts w:ascii="黑体" w:eastAsia="黑体" w:hAnsi="黑体" w:cs="Times New Roman" w:hint="eastAsia"/>
          <w:bCs/>
          <w:spacing w:val="-4"/>
          <w:sz w:val="32"/>
          <w:szCs w:val="32"/>
        </w:rPr>
        <w:t>效情况</w:t>
      </w:r>
      <w:r w:rsidRPr="0018334B">
        <w:rPr>
          <w:rFonts w:ascii="黑体" w:eastAsia="黑体" w:hAnsi="黑体" w:cs="Times New Roman" w:hint="eastAsia"/>
          <w:bCs/>
          <w:spacing w:val="-4"/>
          <w:sz w:val="32"/>
          <w:szCs w:val="32"/>
        </w:rPr>
        <w:t xml:space="preserve"> </w:t>
      </w:r>
    </w:p>
    <w:p w:rsidR="00126499" w:rsidRPr="0018334B" w:rsidRDefault="0018334B">
      <w:pPr>
        <w:spacing w:line="600" w:lineRule="exact"/>
        <w:ind w:firstLineChars="181" w:firstLine="567"/>
        <w:rPr>
          <w:rFonts w:ascii="楷体_GB2312" w:eastAsia="楷体_GB2312" w:hAnsi="楷体" w:cs="Times New Roman"/>
          <w:b/>
          <w:spacing w:val="-4"/>
          <w:sz w:val="32"/>
          <w:szCs w:val="32"/>
        </w:rPr>
      </w:pPr>
      <w:r w:rsidRPr="0018334B">
        <w:rPr>
          <w:rFonts w:ascii="楷体_GB2312" w:eastAsia="楷体_GB2312" w:hAnsi="楷体" w:cs="Times New Roman" w:hint="eastAsia"/>
          <w:b/>
          <w:spacing w:val="-4"/>
          <w:sz w:val="32"/>
          <w:szCs w:val="32"/>
        </w:rPr>
        <w:lastRenderedPageBreak/>
        <w:t>（一）项目绩效目标完成情况分析</w:t>
      </w:r>
    </w:p>
    <w:p w:rsidR="00126499" w:rsidRPr="0018334B" w:rsidRDefault="0018334B">
      <w:pPr>
        <w:adjustRightInd w:val="0"/>
        <w:snapToGrid w:val="0"/>
        <w:spacing w:line="560" w:lineRule="exact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 w:rsidRPr="0018334B">
        <w:rPr>
          <w:rFonts w:ascii="仿宋_GB2312" w:eastAsia="仿宋_GB2312" w:hint="eastAsia"/>
          <w:sz w:val="32"/>
          <w:szCs w:val="32"/>
        </w:rPr>
        <w:t>项目共设置一级指标</w:t>
      </w:r>
      <w:r w:rsidRPr="0018334B">
        <w:rPr>
          <w:rFonts w:ascii="仿宋_GB2312" w:eastAsia="仿宋_GB2312" w:hint="eastAsia"/>
          <w:sz w:val="32"/>
          <w:szCs w:val="32"/>
        </w:rPr>
        <w:t>3</w:t>
      </w:r>
      <w:r w:rsidRPr="0018334B">
        <w:rPr>
          <w:rFonts w:ascii="仿宋_GB2312" w:eastAsia="仿宋_GB2312" w:hint="eastAsia"/>
          <w:sz w:val="32"/>
          <w:szCs w:val="32"/>
        </w:rPr>
        <w:t>个，二级指标</w:t>
      </w:r>
      <w:r w:rsidRPr="0018334B">
        <w:rPr>
          <w:rFonts w:ascii="仿宋_GB2312" w:eastAsia="仿宋_GB2312" w:hint="eastAsia"/>
          <w:sz w:val="32"/>
          <w:szCs w:val="32"/>
        </w:rPr>
        <w:t>9</w:t>
      </w:r>
      <w:r w:rsidRPr="0018334B">
        <w:rPr>
          <w:rFonts w:ascii="仿宋_GB2312" w:eastAsia="仿宋_GB2312" w:hint="eastAsia"/>
          <w:sz w:val="32"/>
          <w:szCs w:val="32"/>
        </w:rPr>
        <w:t>个，三级指标</w:t>
      </w:r>
      <w:r w:rsidRPr="0018334B">
        <w:rPr>
          <w:rFonts w:ascii="仿宋_GB2312" w:eastAsia="仿宋_GB2312" w:hint="eastAsia"/>
          <w:sz w:val="32"/>
          <w:szCs w:val="32"/>
        </w:rPr>
        <w:t>12</w:t>
      </w:r>
      <w:r w:rsidRPr="0018334B">
        <w:rPr>
          <w:rFonts w:ascii="仿宋_GB2312" w:eastAsia="仿宋_GB2312" w:hint="eastAsia"/>
          <w:sz w:val="32"/>
          <w:szCs w:val="32"/>
        </w:rPr>
        <w:t>个，指标完成率为</w:t>
      </w:r>
      <w:r w:rsidRPr="0018334B">
        <w:rPr>
          <w:rFonts w:ascii="仿宋_GB2312" w:eastAsia="仿宋_GB2312" w:hint="eastAsia"/>
          <w:sz w:val="32"/>
          <w:szCs w:val="32"/>
        </w:rPr>
        <w:t>100%</w:t>
      </w:r>
      <w:r w:rsidRPr="0018334B">
        <w:rPr>
          <w:rFonts w:ascii="仿宋_GB2312" w:eastAsia="仿宋_GB2312" w:hint="eastAsia"/>
          <w:sz w:val="32"/>
          <w:szCs w:val="32"/>
        </w:rPr>
        <w:t>。</w:t>
      </w:r>
    </w:p>
    <w:p w:rsidR="00126499" w:rsidRPr="0018334B" w:rsidRDefault="0018334B">
      <w:pPr>
        <w:adjustRightInd w:val="0"/>
        <w:snapToGrid w:val="0"/>
        <w:spacing w:line="560" w:lineRule="exact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 w:rsidRPr="0018334B">
        <w:rPr>
          <w:rFonts w:ascii="仿宋_GB2312" w:eastAsia="仿宋_GB2312" w:hint="eastAsia"/>
          <w:sz w:val="32"/>
          <w:szCs w:val="32"/>
        </w:rPr>
        <w:t>项目完成指标：</w:t>
      </w:r>
    </w:p>
    <w:p w:rsidR="00126499" w:rsidRPr="0018334B" w:rsidRDefault="0018334B">
      <w:pPr>
        <w:adjustRightInd w:val="0"/>
        <w:snapToGrid w:val="0"/>
        <w:spacing w:line="560" w:lineRule="exact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 w:rsidRPr="0018334B">
        <w:rPr>
          <w:rFonts w:ascii="仿宋_GB2312" w:eastAsia="仿宋_GB2312" w:hint="eastAsia"/>
          <w:sz w:val="32"/>
          <w:szCs w:val="32"/>
        </w:rPr>
        <w:t>1</w:t>
      </w:r>
      <w:r w:rsidRPr="0018334B">
        <w:rPr>
          <w:rFonts w:ascii="仿宋_GB2312" w:eastAsia="仿宋_GB2312" w:hint="eastAsia"/>
          <w:sz w:val="32"/>
          <w:szCs w:val="32"/>
        </w:rPr>
        <w:t>、数量指标：新建厂房及配套附属设施该指标标杆值为</w:t>
      </w:r>
      <w:r w:rsidRPr="0018334B">
        <w:rPr>
          <w:rFonts w:ascii="仿宋_GB2312" w:eastAsia="仿宋_GB2312" w:hint="eastAsia"/>
          <w:sz w:val="32"/>
          <w:szCs w:val="32"/>
        </w:rPr>
        <w:t>1</w:t>
      </w:r>
      <w:r w:rsidRPr="0018334B">
        <w:rPr>
          <w:rFonts w:ascii="仿宋_GB2312" w:eastAsia="仿宋_GB2312" w:hint="eastAsia"/>
          <w:sz w:val="32"/>
          <w:szCs w:val="32"/>
        </w:rPr>
        <w:t>处、实际完成</w:t>
      </w:r>
      <w:r w:rsidRPr="0018334B">
        <w:rPr>
          <w:rFonts w:ascii="仿宋_GB2312" w:eastAsia="仿宋_GB2312" w:hint="eastAsia"/>
          <w:sz w:val="32"/>
          <w:szCs w:val="32"/>
        </w:rPr>
        <w:t>1</w:t>
      </w:r>
      <w:r w:rsidRPr="0018334B">
        <w:rPr>
          <w:rFonts w:ascii="仿宋_GB2312" w:eastAsia="仿宋_GB2312" w:hint="eastAsia"/>
          <w:sz w:val="32"/>
          <w:szCs w:val="32"/>
        </w:rPr>
        <w:t>处。新增净水设备及配套设备</w:t>
      </w:r>
      <w:r w:rsidRPr="0018334B">
        <w:rPr>
          <w:rFonts w:ascii="仿宋_GB2312" w:eastAsia="仿宋_GB2312" w:hint="eastAsia"/>
          <w:sz w:val="32"/>
          <w:szCs w:val="32"/>
        </w:rPr>
        <w:t>1</w:t>
      </w:r>
      <w:r w:rsidRPr="0018334B">
        <w:rPr>
          <w:rFonts w:ascii="仿宋_GB2312" w:eastAsia="仿宋_GB2312" w:hint="eastAsia"/>
          <w:sz w:val="32"/>
          <w:szCs w:val="32"/>
        </w:rPr>
        <w:t>套、实际完成</w:t>
      </w:r>
      <w:r w:rsidRPr="0018334B">
        <w:rPr>
          <w:rFonts w:ascii="仿宋_GB2312" w:eastAsia="仿宋_GB2312" w:hint="eastAsia"/>
          <w:sz w:val="32"/>
          <w:szCs w:val="32"/>
        </w:rPr>
        <w:t>1</w:t>
      </w:r>
      <w:r w:rsidRPr="0018334B">
        <w:rPr>
          <w:rFonts w:ascii="仿宋_GB2312" w:eastAsia="仿宋_GB2312" w:hint="eastAsia"/>
          <w:sz w:val="32"/>
          <w:szCs w:val="32"/>
        </w:rPr>
        <w:t>套。</w:t>
      </w:r>
    </w:p>
    <w:p w:rsidR="00126499" w:rsidRPr="0018334B" w:rsidRDefault="0018334B">
      <w:pPr>
        <w:adjustRightInd w:val="0"/>
        <w:snapToGrid w:val="0"/>
        <w:spacing w:line="560" w:lineRule="exact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 w:rsidRPr="0018334B">
        <w:rPr>
          <w:rFonts w:ascii="仿宋_GB2312" w:eastAsia="仿宋_GB2312" w:hint="eastAsia"/>
          <w:sz w:val="32"/>
          <w:szCs w:val="32"/>
        </w:rPr>
        <w:t>2</w:t>
      </w:r>
      <w:r w:rsidRPr="0018334B">
        <w:rPr>
          <w:rFonts w:ascii="仿宋_GB2312" w:eastAsia="仿宋_GB2312" w:hint="eastAsia"/>
          <w:sz w:val="32"/>
          <w:szCs w:val="32"/>
        </w:rPr>
        <w:t>、</w:t>
      </w:r>
      <w:r w:rsidRPr="0018334B">
        <w:rPr>
          <w:rFonts w:ascii="仿宋_GB2312" w:eastAsia="仿宋_GB2312"/>
          <w:sz w:val="32"/>
          <w:szCs w:val="32"/>
        </w:rPr>
        <w:t>质量指标</w:t>
      </w:r>
      <w:r w:rsidRPr="0018334B">
        <w:rPr>
          <w:rFonts w:ascii="仿宋_GB2312" w:eastAsia="仿宋_GB2312" w:hint="eastAsia"/>
          <w:sz w:val="32"/>
          <w:szCs w:val="32"/>
        </w:rPr>
        <w:t>：设备采购合格率</w:t>
      </w:r>
      <w:r w:rsidRPr="0018334B">
        <w:rPr>
          <w:rFonts w:ascii="仿宋_GB2312" w:eastAsia="仿宋_GB2312" w:hint="eastAsia"/>
          <w:sz w:val="32"/>
          <w:szCs w:val="32"/>
        </w:rPr>
        <w:t>100%</w:t>
      </w:r>
      <w:r w:rsidRPr="0018334B">
        <w:rPr>
          <w:rFonts w:ascii="仿宋_GB2312" w:eastAsia="仿宋_GB2312" w:hint="eastAsia"/>
          <w:sz w:val="32"/>
          <w:szCs w:val="32"/>
        </w:rPr>
        <w:t>、实际</w:t>
      </w:r>
      <w:proofErr w:type="gramStart"/>
      <w:r w:rsidRPr="0018334B">
        <w:rPr>
          <w:rFonts w:ascii="仿宋_GB2312" w:eastAsia="仿宋_GB2312" w:hint="eastAsia"/>
          <w:sz w:val="32"/>
          <w:szCs w:val="32"/>
        </w:rPr>
        <w:t>合格值</w:t>
      </w:r>
      <w:proofErr w:type="gramEnd"/>
      <w:r w:rsidRPr="0018334B">
        <w:rPr>
          <w:rFonts w:ascii="仿宋_GB2312" w:eastAsia="仿宋_GB2312" w:hint="eastAsia"/>
          <w:sz w:val="32"/>
          <w:szCs w:val="32"/>
        </w:rPr>
        <w:t>100%</w:t>
      </w:r>
    </w:p>
    <w:p w:rsidR="00126499" w:rsidRPr="0018334B" w:rsidRDefault="0018334B">
      <w:pPr>
        <w:adjustRightInd w:val="0"/>
        <w:snapToGrid w:val="0"/>
        <w:spacing w:line="560" w:lineRule="exact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 w:rsidRPr="0018334B">
        <w:rPr>
          <w:rFonts w:ascii="仿宋_GB2312" w:eastAsia="仿宋_GB2312" w:hint="eastAsia"/>
          <w:sz w:val="32"/>
          <w:szCs w:val="32"/>
        </w:rPr>
        <w:t>3</w:t>
      </w:r>
      <w:r w:rsidRPr="0018334B">
        <w:rPr>
          <w:rFonts w:ascii="仿宋_GB2312" w:eastAsia="仿宋_GB2312" w:hint="eastAsia"/>
          <w:sz w:val="32"/>
          <w:szCs w:val="32"/>
        </w:rPr>
        <w:t>、时效指标：项目工期指标标杆值为</w:t>
      </w:r>
      <w:r w:rsidRPr="0018334B">
        <w:rPr>
          <w:rFonts w:ascii="仿宋_GB2312" w:eastAsia="仿宋_GB2312" w:hint="eastAsia"/>
          <w:sz w:val="32"/>
          <w:szCs w:val="32"/>
        </w:rPr>
        <w:t>120</w:t>
      </w:r>
      <w:r w:rsidRPr="0018334B">
        <w:rPr>
          <w:rFonts w:ascii="仿宋_GB2312" w:eastAsia="仿宋_GB2312" w:hint="eastAsia"/>
          <w:sz w:val="32"/>
          <w:szCs w:val="32"/>
        </w:rPr>
        <w:t>天、实际完成情况已按照合同如期完工。</w:t>
      </w:r>
    </w:p>
    <w:p w:rsidR="00126499" w:rsidRPr="0018334B" w:rsidRDefault="0018334B">
      <w:pPr>
        <w:adjustRightInd w:val="0"/>
        <w:snapToGrid w:val="0"/>
        <w:spacing w:line="560" w:lineRule="exact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 w:rsidRPr="0018334B">
        <w:rPr>
          <w:rFonts w:ascii="仿宋_GB2312" w:eastAsia="仿宋_GB2312" w:hint="eastAsia"/>
          <w:sz w:val="32"/>
          <w:szCs w:val="32"/>
        </w:rPr>
        <w:t>4</w:t>
      </w:r>
      <w:r w:rsidRPr="0018334B">
        <w:rPr>
          <w:rFonts w:ascii="仿宋_GB2312" w:eastAsia="仿宋_GB2312" w:hint="eastAsia"/>
          <w:sz w:val="32"/>
          <w:szCs w:val="32"/>
        </w:rPr>
        <w:t>、成本指标：项目预算总指标标杆值为≤</w:t>
      </w:r>
      <w:r w:rsidRPr="0018334B">
        <w:rPr>
          <w:rFonts w:ascii="仿宋_GB2312" w:eastAsia="仿宋_GB2312" w:hint="eastAsia"/>
          <w:sz w:val="32"/>
          <w:szCs w:val="32"/>
        </w:rPr>
        <w:t>2200</w:t>
      </w:r>
      <w:r w:rsidRPr="0018334B">
        <w:rPr>
          <w:rFonts w:ascii="仿宋_GB2312" w:eastAsia="仿宋_GB2312" w:hint="eastAsia"/>
          <w:sz w:val="32"/>
          <w:szCs w:val="32"/>
        </w:rPr>
        <w:t>万元、实际完成值</w:t>
      </w:r>
      <w:r w:rsidRPr="0018334B">
        <w:rPr>
          <w:rFonts w:ascii="仿宋_GB2312" w:eastAsia="仿宋_GB2312" w:hint="eastAsia"/>
          <w:sz w:val="32"/>
          <w:szCs w:val="32"/>
        </w:rPr>
        <w:t>2200</w:t>
      </w:r>
      <w:r w:rsidRPr="0018334B">
        <w:rPr>
          <w:rFonts w:ascii="仿宋_GB2312" w:eastAsia="仿宋_GB2312" w:hint="eastAsia"/>
          <w:sz w:val="32"/>
          <w:szCs w:val="32"/>
        </w:rPr>
        <w:t>万元。</w:t>
      </w:r>
    </w:p>
    <w:p w:rsidR="00126499" w:rsidRPr="0018334B" w:rsidRDefault="0018334B">
      <w:pPr>
        <w:adjustRightInd w:val="0"/>
        <w:snapToGrid w:val="0"/>
        <w:spacing w:line="560" w:lineRule="exact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 w:rsidRPr="0018334B">
        <w:rPr>
          <w:rFonts w:ascii="仿宋_GB2312" w:eastAsia="仿宋_GB2312" w:hint="eastAsia"/>
          <w:sz w:val="32"/>
          <w:szCs w:val="32"/>
        </w:rPr>
        <w:t>5</w:t>
      </w:r>
      <w:r w:rsidRPr="0018334B">
        <w:rPr>
          <w:rFonts w:ascii="仿宋_GB2312" w:eastAsia="仿宋_GB2312" w:hint="eastAsia"/>
          <w:sz w:val="32"/>
          <w:szCs w:val="32"/>
        </w:rPr>
        <w:t>、经济效益：有效扩大水厂生产规模，降低单位成本</w:t>
      </w:r>
      <w:r w:rsidRPr="0018334B">
        <w:rPr>
          <w:rFonts w:ascii="仿宋_GB2312" w:eastAsia="仿宋_GB2312" w:hint="eastAsia"/>
          <w:sz w:val="32"/>
          <w:szCs w:val="32"/>
        </w:rPr>
        <w:t>降低全线管网漏损率，实际完成值有效。</w:t>
      </w:r>
    </w:p>
    <w:p w:rsidR="00126499" w:rsidRPr="0018334B" w:rsidRDefault="0018334B">
      <w:pPr>
        <w:adjustRightInd w:val="0"/>
        <w:snapToGrid w:val="0"/>
        <w:spacing w:line="560" w:lineRule="exact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 w:rsidRPr="0018334B">
        <w:rPr>
          <w:rFonts w:ascii="仿宋_GB2312" w:eastAsia="仿宋_GB2312" w:hint="eastAsia"/>
          <w:sz w:val="32"/>
          <w:szCs w:val="32"/>
        </w:rPr>
        <w:t>6</w:t>
      </w:r>
      <w:r w:rsidRPr="0018334B">
        <w:rPr>
          <w:rFonts w:ascii="仿宋_GB2312" w:eastAsia="仿宋_GB2312" w:hint="eastAsia"/>
          <w:sz w:val="32"/>
          <w:szCs w:val="32"/>
        </w:rPr>
        <w:t>、社会效益：有效增加供水量，以保障群众用水，促进社会发展，实际完成值显著。</w:t>
      </w:r>
    </w:p>
    <w:p w:rsidR="00126499" w:rsidRPr="0018334B" w:rsidRDefault="0018334B">
      <w:pPr>
        <w:adjustRightInd w:val="0"/>
        <w:snapToGrid w:val="0"/>
        <w:spacing w:line="560" w:lineRule="exact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 w:rsidRPr="0018334B">
        <w:rPr>
          <w:rFonts w:ascii="仿宋_GB2312" w:eastAsia="仿宋_GB2312" w:hint="eastAsia"/>
          <w:sz w:val="32"/>
          <w:szCs w:val="32"/>
        </w:rPr>
        <w:t>7</w:t>
      </w:r>
      <w:r w:rsidRPr="0018334B">
        <w:rPr>
          <w:rFonts w:ascii="仿宋_GB2312" w:eastAsia="仿宋_GB2312" w:hint="eastAsia"/>
          <w:sz w:val="32"/>
          <w:szCs w:val="32"/>
        </w:rPr>
        <w:t>、生态效益：水质达标率该指标标杆值为≥</w:t>
      </w:r>
      <w:r w:rsidRPr="0018334B">
        <w:rPr>
          <w:rFonts w:ascii="仿宋_GB2312" w:eastAsia="仿宋_GB2312" w:hint="eastAsia"/>
          <w:sz w:val="32"/>
          <w:szCs w:val="32"/>
        </w:rPr>
        <w:t>95%</w:t>
      </w:r>
      <w:r w:rsidRPr="0018334B">
        <w:rPr>
          <w:rFonts w:ascii="仿宋_GB2312" w:eastAsia="仿宋_GB2312" w:hint="eastAsia"/>
          <w:sz w:val="32"/>
          <w:szCs w:val="32"/>
        </w:rPr>
        <w:t>、实际完成值</w:t>
      </w:r>
      <w:r w:rsidRPr="0018334B">
        <w:rPr>
          <w:rFonts w:ascii="仿宋_GB2312" w:eastAsia="仿宋_GB2312" w:hint="eastAsia"/>
          <w:sz w:val="32"/>
          <w:szCs w:val="32"/>
        </w:rPr>
        <w:t>100%</w:t>
      </w:r>
      <w:r w:rsidRPr="0018334B">
        <w:rPr>
          <w:rFonts w:ascii="仿宋_GB2312" w:eastAsia="仿宋_GB2312" w:hint="eastAsia"/>
          <w:sz w:val="32"/>
          <w:szCs w:val="32"/>
        </w:rPr>
        <w:t>。</w:t>
      </w:r>
    </w:p>
    <w:p w:rsidR="00126499" w:rsidRPr="0018334B" w:rsidRDefault="0018334B">
      <w:pPr>
        <w:adjustRightInd w:val="0"/>
        <w:snapToGrid w:val="0"/>
        <w:spacing w:line="560" w:lineRule="exact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 w:rsidRPr="0018334B">
        <w:rPr>
          <w:rFonts w:ascii="仿宋_GB2312" w:eastAsia="仿宋_GB2312" w:hint="eastAsia"/>
          <w:sz w:val="32"/>
          <w:szCs w:val="32"/>
        </w:rPr>
        <w:t>8</w:t>
      </w:r>
      <w:r w:rsidRPr="0018334B">
        <w:rPr>
          <w:rFonts w:ascii="仿宋_GB2312" w:eastAsia="仿宋_GB2312" w:hint="eastAsia"/>
          <w:sz w:val="32"/>
          <w:szCs w:val="32"/>
        </w:rPr>
        <w:t>、可持续影响：工程（人饮）使用年限（年）该指标标杆值为≥</w:t>
      </w:r>
      <w:r w:rsidRPr="0018334B">
        <w:rPr>
          <w:rFonts w:ascii="仿宋_GB2312" w:eastAsia="仿宋_GB2312" w:hint="eastAsia"/>
          <w:sz w:val="32"/>
          <w:szCs w:val="32"/>
        </w:rPr>
        <w:t>20</w:t>
      </w:r>
      <w:r w:rsidRPr="0018334B">
        <w:rPr>
          <w:rFonts w:ascii="仿宋_GB2312" w:eastAsia="仿宋_GB2312" w:hint="eastAsia"/>
          <w:sz w:val="32"/>
          <w:szCs w:val="32"/>
        </w:rPr>
        <w:t>年、实际完成值</w:t>
      </w:r>
      <w:r w:rsidRPr="0018334B">
        <w:rPr>
          <w:rFonts w:ascii="仿宋_GB2312" w:eastAsia="仿宋_GB2312" w:hint="eastAsia"/>
          <w:sz w:val="32"/>
          <w:szCs w:val="32"/>
        </w:rPr>
        <w:t>20</w:t>
      </w:r>
      <w:r w:rsidRPr="0018334B">
        <w:rPr>
          <w:rFonts w:ascii="仿宋_GB2312" w:eastAsia="仿宋_GB2312" w:hint="eastAsia"/>
          <w:sz w:val="32"/>
          <w:szCs w:val="32"/>
        </w:rPr>
        <w:t>年。</w:t>
      </w:r>
    </w:p>
    <w:p w:rsidR="00126499" w:rsidRPr="0018334B" w:rsidRDefault="0018334B">
      <w:pPr>
        <w:adjustRightInd w:val="0"/>
        <w:snapToGrid w:val="0"/>
        <w:spacing w:line="560" w:lineRule="exact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 w:rsidRPr="0018334B">
        <w:rPr>
          <w:rFonts w:ascii="仿宋_GB2312" w:eastAsia="仿宋_GB2312" w:hint="eastAsia"/>
          <w:sz w:val="32"/>
          <w:szCs w:val="32"/>
        </w:rPr>
        <w:t>9</w:t>
      </w:r>
      <w:r w:rsidRPr="0018334B">
        <w:rPr>
          <w:rFonts w:ascii="仿宋_GB2312" w:eastAsia="仿宋_GB2312" w:hint="eastAsia"/>
          <w:sz w:val="32"/>
          <w:szCs w:val="32"/>
        </w:rPr>
        <w:t>、</w:t>
      </w:r>
      <w:r w:rsidRPr="0018334B">
        <w:rPr>
          <w:rFonts w:ascii="仿宋_GB2312" w:eastAsia="仿宋_GB2312"/>
          <w:sz w:val="32"/>
          <w:szCs w:val="32"/>
        </w:rPr>
        <w:t>满意度</w:t>
      </w:r>
      <w:r w:rsidRPr="0018334B">
        <w:rPr>
          <w:rFonts w:ascii="仿宋_GB2312" w:eastAsia="仿宋_GB2312" w:hint="eastAsia"/>
          <w:sz w:val="32"/>
          <w:szCs w:val="32"/>
        </w:rPr>
        <w:t>：群众满意度指标标杆值为≥</w:t>
      </w:r>
      <w:r w:rsidRPr="0018334B">
        <w:rPr>
          <w:rFonts w:ascii="仿宋_GB2312" w:eastAsia="仿宋_GB2312" w:hint="eastAsia"/>
          <w:sz w:val="32"/>
          <w:szCs w:val="32"/>
        </w:rPr>
        <w:t>97%</w:t>
      </w:r>
      <w:r w:rsidRPr="0018334B">
        <w:rPr>
          <w:rFonts w:ascii="仿宋_GB2312" w:eastAsia="仿宋_GB2312" w:hint="eastAsia"/>
          <w:sz w:val="32"/>
          <w:szCs w:val="32"/>
        </w:rPr>
        <w:t>、实际完成值</w:t>
      </w:r>
      <w:r w:rsidRPr="0018334B">
        <w:rPr>
          <w:rFonts w:ascii="仿宋_GB2312" w:eastAsia="仿宋_GB2312" w:hint="eastAsia"/>
          <w:sz w:val="32"/>
          <w:szCs w:val="32"/>
        </w:rPr>
        <w:t>100%</w:t>
      </w:r>
      <w:r w:rsidRPr="0018334B">
        <w:rPr>
          <w:rFonts w:ascii="仿宋_GB2312" w:eastAsia="仿宋_GB2312" w:hint="eastAsia"/>
          <w:sz w:val="32"/>
          <w:szCs w:val="32"/>
        </w:rPr>
        <w:t>。</w:t>
      </w:r>
    </w:p>
    <w:p w:rsidR="00126499" w:rsidRPr="0018334B" w:rsidRDefault="0018334B">
      <w:pPr>
        <w:spacing w:line="600" w:lineRule="exact"/>
        <w:ind w:firstLineChars="200" w:firstLine="627"/>
        <w:rPr>
          <w:rFonts w:ascii="楷体_GB2312" w:eastAsia="楷体_GB2312" w:hAnsi="楷体" w:cs="Times New Roman"/>
          <w:b/>
          <w:spacing w:val="-4"/>
          <w:sz w:val="32"/>
          <w:szCs w:val="32"/>
        </w:rPr>
      </w:pPr>
      <w:r w:rsidRPr="0018334B">
        <w:rPr>
          <w:rFonts w:ascii="楷体_GB2312" w:eastAsia="楷体_GB2312" w:hAnsi="楷体" w:cs="Times New Roman" w:hint="eastAsia"/>
          <w:b/>
          <w:spacing w:val="-4"/>
          <w:sz w:val="32"/>
          <w:szCs w:val="32"/>
        </w:rPr>
        <w:t>（二）项目绩效目标未完成原因分析</w:t>
      </w:r>
    </w:p>
    <w:p w:rsidR="00126499" w:rsidRPr="0018334B" w:rsidRDefault="0018334B">
      <w:pPr>
        <w:adjustRightInd w:val="0"/>
        <w:snapToGrid w:val="0"/>
        <w:spacing w:line="560" w:lineRule="exact"/>
        <w:ind w:rightChars="-39" w:right="-82" w:firstLineChars="200" w:firstLine="640"/>
        <w:rPr>
          <w:rFonts w:ascii="仿宋_GB2312" w:eastAsia="仿宋_GB2312"/>
          <w:sz w:val="32"/>
          <w:szCs w:val="32"/>
        </w:rPr>
      </w:pPr>
      <w:r w:rsidRPr="0018334B">
        <w:rPr>
          <w:rFonts w:ascii="仿宋_GB2312" w:eastAsia="仿宋_GB2312" w:hint="eastAsia"/>
          <w:sz w:val="32"/>
          <w:szCs w:val="32"/>
        </w:rPr>
        <w:t>无</w:t>
      </w:r>
    </w:p>
    <w:p w:rsidR="00126499" w:rsidRPr="0018334B" w:rsidRDefault="0018334B">
      <w:pPr>
        <w:spacing w:line="600" w:lineRule="exact"/>
        <w:ind w:firstLine="640"/>
        <w:rPr>
          <w:rFonts w:ascii="黑体" w:eastAsia="黑体" w:hAnsi="黑体" w:cs="Times New Roman"/>
          <w:spacing w:val="-4"/>
          <w:sz w:val="32"/>
          <w:szCs w:val="32"/>
        </w:rPr>
      </w:pPr>
      <w:r w:rsidRPr="0018334B">
        <w:rPr>
          <w:rFonts w:ascii="黑体" w:eastAsia="黑体" w:hAnsi="黑体" w:cs="Times New Roman" w:hint="eastAsia"/>
          <w:bCs/>
          <w:spacing w:val="-4"/>
          <w:sz w:val="32"/>
          <w:szCs w:val="32"/>
        </w:rPr>
        <w:lastRenderedPageBreak/>
        <w:t>五、其他需要说明的问题</w:t>
      </w:r>
    </w:p>
    <w:p w:rsidR="00126499" w:rsidRPr="0018334B" w:rsidRDefault="0018334B">
      <w:pPr>
        <w:spacing w:line="600" w:lineRule="exact"/>
        <w:ind w:firstLineChars="181" w:firstLine="567"/>
        <w:rPr>
          <w:rFonts w:ascii="楷体_GB2312" w:eastAsia="楷体_GB2312" w:hAnsi="楷体" w:cs="Times New Roman"/>
          <w:b/>
          <w:spacing w:val="-4"/>
          <w:sz w:val="32"/>
          <w:szCs w:val="32"/>
        </w:rPr>
      </w:pPr>
      <w:r w:rsidRPr="0018334B">
        <w:rPr>
          <w:rFonts w:ascii="楷体_GB2312" w:eastAsia="楷体_GB2312" w:hAnsi="楷体" w:cs="Times New Roman" w:hint="eastAsia"/>
          <w:b/>
          <w:spacing w:val="-4"/>
          <w:sz w:val="32"/>
          <w:szCs w:val="32"/>
        </w:rPr>
        <w:t>（一）后续工作计划</w:t>
      </w:r>
    </w:p>
    <w:p w:rsidR="00126499" w:rsidRPr="0018334B" w:rsidRDefault="0018334B">
      <w:pPr>
        <w:spacing w:line="600" w:lineRule="exact"/>
        <w:ind w:firstLineChars="200" w:firstLine="624"/>
        <w:rPr>
          <w:rFonts w:ascii="仿宋_GB2312" w:eastAsia="仿宋_GB2312" w:hAnsi="Calibri" w:cs="Times New Roman"/>
          <w:spacing w:val="-4"/>
          <w:sz w:val="32"/>
          <w:szCs w:val="32"/>
        </w:rPr>
      </w:pPr>
      <w:r w:rsidRPr="0018334B">
        <w:rPr>
          <w:rFonts w:ascii="仿宋_GB2312" w:eastAsia="仿宋_GB2312" w:hAnsi="Calibri" w:cs="Times New Roman" w:hint="eastAsia"/>
          <w:spacing w:val="-4"/>
          <w:sz w:val="32"/>
          <w:szCs w:val="32"/>
        </w:rPr>
        <w:t>对该项目</w:t>
      </w:r>
      <w:r w:rsidRPr="0018334B">
        <w:rPr>
          <w:rFonts w:ascii="仿宋_GB2312" w:eastAsia="仿宋_GB2312" w:hAnsi="Calibri" w:cs="Times New Roman" w:hint="eastAsia"/>
          <w:spacing w:val="-4"/>
          <w:sz w:val="32"/>
          <w:szCs w:val="32"/>
        </w:rPr>
        <w:t>竣工验收后</w:t>
      </w:r>
      <w:r w:rsidRPr="0018334B">
        <w:rPr>
          <w:rFonts w:ascii="仿宋_GB2312" w:eastAsia="仿宋_GB2312" w:hAnsi="Calibri" w:cs="Times New Roman" w:hint="eastAsia"/>
          <w:spacing w:val="-4"/>
          <w:sz w:val="32"/>
          <w:szCs w:val="32"/>
        </w:rPr>
        <w:t>委托第三方中介做资产评估，并将该资产移交给</w:t>
      </w:r>
      <w:r w:rsidRPr="0018334B">
        <w:rPr>
          <w:rFonts w:ascii="仿宋_GB2312" w:eastAsia="仿宋_GB2312" w:hAnsi="Calibri" w:cs="Times New Roman" w:hint="eastAsia"/>
          <w:spacing w:val="-4"/>
          <w:sz w:val="32"/>
          <w:szCs w:val="32"/>
        </w:rPr>
        <w:t>泽普县农村饮水安全工程管理站</w:t>
      </w:r>
      <w:r w:rsidRPr="0018334B">
        <w:rPr>
          <w:rFonts w:ascii="仿宋_GB2312" w:eastAsia="仿宋_GB2312" w:hAnsi="Calibri" w:cs="Times New Roman" w:hint="eastAsia"/>
          <w:spacing w:val="-4"/>
          <w:sz w:val="32"/>
          <w:szCs w:val="32"/>
        </w:rPr>
        <w:t>入账。</w:t>
      </w:r>
    </w:p>
    <w:p w:rsidR="00126499" w:rsidRPr="0018334B" w:rsidRDefault="0018334B">
      <w:pPr>
        <w:numPr>
          <w:ilvl w:val="0"/>
          <w:numId w:val="2"/>
        </w:numPr>
        <w:spacing w:line="600" w:lineRule="exact"/>
        <w:ind w:firstLineChars="181" w:firstLine="567"/>
        <w:rPr>
          <w:rFonts w:ascii="楷体_GB2312" w:eastAsia="楷体_GB2312" w:hAnsi="楷体" w:cs="Times New Roman"/>
          <w:b/>
          <w:spacing w:val="-4"/>
          <w:sz w:val="32"/>
          <w:szCs w:val="32"/>
        </w:rPr>
      </w:pPr>
      <w:r w:rsidRPr="0018334B">
        <w:rPr>
          <w:rFonts w:ascii="楷体_GB2312" w:eastAsia="楷体_GB2312" w:hAnsi="楷体" w:cs="Times New Roman" w:hint="eastAsia"/>
          <w:b/>
          <w:spacing w:val="-4"/>
          <w:sz w:val="32"/>
          <w:szCs w:val="32"/>
        </w:rPr>
        <w:t>主要经验及做法、存在问题和建议</w:t>
      </w:r>
    </w:p>
    <w:p w:rsidR="00126499" w:rsidRPr="0018334B" w:rsidRDefault="0018334B">
      <w:pPr>
        <w:ind w:leftChars="200" w:left="420" w:firstLineChars="100" w:firstLine="320"/>
        <w:rPr>
          <w:rFonts w:ascii="仿宋_GB2312" w:eastAsia="仿宋_GB2312" w:hAnsi="仿宋_GB2312" w:cs="Times New Roman"/>
          <w:sz w:val="32"/>
        </w:rPr>
      </w:pPr>
      <w:r w:rsidRPr="0018334B">
        <w:rPr>
          <w:rFonts w:ascii="仿宋_GB2312" w:eastAsia="仿宋_GB2312" w:hAnsi="仿宋_GB2312" w:cs="Times New Roman" w:hint="eastAsia"/>
          <w:sz w:val="32"/>
        </w:rPr>
        <w:t>1</w:t>
      </w:r>
      <w:r w:rsidRPr="0018334B">
        <w:rPr>
          <w:rFonts w:ascii="仿宋_GB2312" w:eastAsia="仿宋_GB2312" w:hAnsi="仿宋_GB2312" w:cs="Times New Roman" w:hint="eastAsia"/>
          <w:sz w:val="32"/>
        </w:rPr>
        <w:t>、项目申报</w:t>
      </w:r>
    </w:p>
    <w:p w:rsidR="00126499" w:rsidRDefault="0018334B">
      <w:pPr>
        <w:ind w:firstLineChars="200" w:firstLine="640"/>
        <w:rPr>
          <w:rFonts w:ascii="仿宋_GB2312" w:eastAsia="仿宋_GB2312" w:hAnsi="仿宋_GB2312" w:cs="Times New Roman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实施项目统筹安排，提前定计划。确定当年建设项目实施重点，资金到位后及时开工，控制工程成本，严把工程质量，稳步推进，确保按期完成。</w:t>
      </w:r>
    </w:p>
    <w:p w:rsidR="00126499" w:rsidRDefault="0018334B">
      <w:pPr>
        <w:ind w:leftChars="200" w:left="420" w:firstLineChars="100" w:firstLine="320"/>
        <w:rPr>
          <w:rFonts w:ascii="仿宋_GB2312" w:eastAsia="仿宋_GB2312" w:hAnsi="仿宋_GB2312" w:cs="Times New Roman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</w:t>
      </w:r>
      <w:r>
        <w:rPr>
          <w:rFonts w:ascii="仿宋_GB2312" w:eastAsia="仿宋_GB2312" w:hAnsi="仿宋_GB2312" w:cs="Times New Roman" w:hint="eastAsia"/>
          <w:sz w:val="32"/>
        </w:rPr>
        <w:t>、</w:t>
      </w:r>
      <w:r>
        <w:rPr>
          <w:rFonts w:ascii="仿宋_GB2312" w:eastAsia="仿宋_GB2312" w:hAnsi="仿宋_GB2312" w:cs="Times New Roman"/>
          <w:sz w:val="32"/>
        </w:rPr>
        <w:t>科学设计，灵活把握技术标准</w:t>
      </w:r>
    </w:p>
    <w:p w:rsidR="00126499" w:rsidRDefault="0018334B">
      <w:pPr>
        <w:ind w:firstLineChars="200" w:firstLine="640"/>
        <w:rPr>
          <w:rFonts w:ascii="仿宋_GB2312" w:eastAsia="仿宋_GB2312" w:hAnsi="仿宋_GB2312" w:cs="Times New Roman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在实施项目的设计中，按照用地制宜、实事求是的原则，结合项目所在地的地理条件，分类确定技术标准和建设重点，合理把握建设规模，控制工程造价。</w:t>
      </w:r>
    </w:p>
    <w:p w:rsidR="00126499" w:rsidRDefault="0018334B">
      <w:pPr>
        <w:ind w:firstLineChars="200" w:firstLine="640"/>
        <w:rPr>
          <w:rFonts w:ascii="仿宋_GB2312" w:eastAsia="仿宋_GB2312" w:hAnsi="仿宋_GB2312" w:cs="Times New Roman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3</w:t>
      </w:r>
      <w:r>
        <w:rPr>
          <w:rFonts w:ascii="仿宋_GB2312" w:eastAsia="仿宋_GB2312" w:hAnsi="仿宋_GB2312" w:cs="Times New Roman" w:hint="eastAsia"/>
          <w:sz w:val="32"/>
        </w:rPr>
        <w:t>、严格执行工程招投标制度</w:t>
      </w:r>
    </w:p>
    <w:p w:rsidR="00126499" w:rsidRDefault="0018334B">
      <w:pPr>
        <w:ind w:firstLineChars="200" w:firstLine="640"/>
        <w:rPr>
          <w:rFonts w:ascii="仿宋_GB2312" w:eastAsia="仿宋_GB2312" w:hAnsi="仿宋_GB2312" w:cs="Times New Roman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严格按照《中华人民共和国招投标法》《中华人民共和国建筑法》的规定，对限额以上依法需要招标的项目严格执行招投标制度，严格按照建设程序推动项目进行。</w:t>
      </w:r>
    </w:p>
    <w:p w:rsidR="00126499" w:rsidRDefault="0018334B">
      <w:pPr>
        <w:numPr>
          <w:ilvl w:val="0"/>
          <w:numId w:val="3"/>
        </w:numPr>
        <w:ind w:firstLineChars="200" w:firstLine="640"/>
        <w:rPr>
          <w:rFonts w:ascii="仿宋_GB2312" w:eastAsia="仿宋_GB2312" w:hAnsi="仿宋_GB2312" w:cs="Times New Roman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加大工程质量监管力度</w:t>
      </w:r>
    </w:p>
    <w:p w:rsidR="00126499" w:rsidRDefault="0018334B">
      <w:pPr>
        <w:rPr>
          <w:rFonts w:ascii="仿宋_GB2312" w:eastAsia="仿宋_GB2312" w:hAnsi="仿宋_GB2312" w:cs="Times New Roman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 xml:space="preserve">    </w:t>
      </w:r>
      <w:r>
        <w:rPr>
          <w:rFonts w:ascii="仿宋_GB2312" w:eastAsia="仿宋_GB2312" w:hAnsi="仿宋_GB2312" w:cs="Times New Roman" w:hint="eastAsia"/>
          <w:sz w:val="32"/>
        </w:rPr>
        <w:t>严格按照建筑工程管理、扶贫项目管理有关规定，落实项目主体责任制、落实项目监理制度，严把工程质量、安全。</w:t>
      </w:r>
    </w:p>
    <w:p w:rsidR="00126499" w:rsidRDefault="0018334B">
      <w:pPr>
        <w:ind w:firstLineChars="200" w:firstLine="640"/>
        <w:rPr>
          <w:rFonts w:ascii="仿宋_GB2312" w:eastAsia="仿宋_GB2312" w:hAnsi="仿宋_GB2312" w:cs="Times New Roman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5</w:t>
      </w:r>
      <w:r>
        <w:rPr>
          <w:rFonts w:ascii="仿宋_GB2312" w:eastAsia="仿宋_GB2312" w:hAnsi="仿宋_GB2312" w:cs="Times New Roman" w:hint="eastAsia"/>
          <w:sz w:val="32"/>
        </w:rPr>
        <w:t>、加强宣传，加大政策解读</w:t>
      </w:r>
    </w:p>
    <w:p w:rsidR="00126499" w:rsidRDefault="0018334B">
      <w:pPr>
        <w:ind w:firstLineChars="200" w:firstLine="640"/>
        <w:rPr>
          <w:rFonts w:ascii="仿宋_GB2312" w:eastAsia="仿宋_GB2312" w:hAnsi="仿宋_GB2312" w:cs="仿宋_GB2312"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加强对扶贫项目涉及居民的宣传。严格按照上级下发的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政策性文件，通过周一升国旗、周四大宣讲、包户入户等活动对居民进行宣传，通过深入宣传与动员，从而提高乡村农户参与扶贫工程的积极性。</w:t>
      </w:r>
    </w:p>
    <w:p w:rsidR="00126499" w:rsidRDefault="00126499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126499" w:rsidRDefault="0018334B">
      <w:pPr>
        <w:spacing w:line="600" w:lineRule="exact"/>
        <w:ind w:firstLineChars="181" w:firstLine="567"/>
        <w:rPr>
          <w:rFonts w:ascii="楷体_GB2312" w:eastAsia="楷体_GB2312" w:hAnsi="楷体" w:cs="Times New Roman"/>
          <w:b/>
          <w:spacing w:val="-4"/>
          <w:sz w:val="32"/>
          <w:szCs w:val="32"/>
        </w:rPr>
      </w:pPr>
      <w:r>
        <w:rPr>
          <w:rFonts w:ascii="楷体_GB2312" w:eastAsia="楷体_GB2312" w:hAnsi="楷体" w:cs="Times New Roman" w:hint="eastAsia"/>
          <w:b/>
          <w:spacing w:val="-4"/>
          <w:sz w:val="32"/>
          <w:szCs w:val="32"/>
        </w:rPr>
        <w:t>（三）其他</w:t>
      </w:r>
    </w:p>
    <w:p w:rsidR="00126499" w:rsidRDefault="0018334B" w:rsidP="00126499">
      <w:pPr>
        <w:spacing w:line="600" w:lineRule="exact"/>
        <w:ind w:firstLineChars="181" w:firstLine="565"/>
        <w:rPr>
          <w:rFonts w:ascii="楷体_GB2312" w:eastAsia="楷体_GB2312" w:hAnsi="楷体" w:cs="Times New Roman"/>
          <w:spacing w:val="-4"/>
          <w:sz w:val="32"/>
          <w:szCs w:val="32"/>
        </w:rPr>
      </w:pPr>
      <w:r>
        <w:rPr>
          <w:rFonts w:ascii="楷体_GB2312" w:eastAsia="楷体_GB2312" w:hAnsi="楷体" w:cs="Times New Roman" w:hint="eastAsia"/>
          <w:spacing w:val="-4"/>
          <w:sz w:val="32"/>
          <w:szCs w:val="32"/>
        </w:rPr>
        <w:t>无</w:t>
      </w:r>
    </w:p>
    <w:p w:rsidR="00126499" w:rsidRDefault="00126499">
      <w:pPr>
        <w:spacing w:line="600" w:lineRule="exact"/>
        <w:rPr>
          <w:rFonts w:ascii="楷体_GB2312" w:eastAsia="楷体_GB2312" w:hAnsi="楷体" w:cs="Times New Roman"/>
          <w:b/>
          <w:spacing w:val="-4"/>
          <w:sz w:val="32"/>
          <w:szCs w:val="32"/>
        </w:rPr>
      </w:pPr>
    </w:p>
    <w:p w:rsidR="00126499" w:rsidRDefault="0018334B">
      <w:pPr>
        <w:numPr>
          <w:ilvl w:val="0"/>
          <w:numId w:val="4"/>
        </w:numPr>
        <w:spacing w:line="600" w:lineRule="exact"/>
        <w:ind w:firstLine="640"/>
        <w:rPr>
          <w:rStyle w:val="a4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4"/>
          <w:rFonts w:ascii="黑体" w:eastAsia="黑体" w:hAnsi="黑体" w:hint="eastAsia"/>
          <w:b w:val="0"/>
          <w:spacing w:val="-4"/>
          <w:sz w:val="32"/>
          <w:szCs w:val="32"/>
        </w:rPr>
        <w:t>项目评</w:t>
      </w:r>
      <w:r>
        <w:rPr>
          <w:rStyle w:val="a4"/>
          <w:rFonts w:ascii="黑体" w:eastAsia="黑体" w:hAnsi="黑体" w:hint="eastAsia"/>
          <w:b w:val="0"/>
          <w:spacing w:val="-4"/>
          <w:sz w:val="32"/>
          <w:szCs w:val="32"/>
        </w:rPr>
        <w:t>价工作情况</w:t>
      </w:r>
    </w:p>
    <w:p w:rsidR="00126499" w:rsidRDefault="0018334B">
      <w:pPr>
        <w:spacing w:line="54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为了增强项目支出责任，提升项目管理水平，提高财政资金使用效益，按照《自治区党委自治区人民政府关于全面实施预算绩效管理的实施意见》（新党发〔</w:t>
      </w:r>
      <w:r>
        <w:rPr>
          <w:rFonts w:ascii="仿宋_GB2312" w:eastAsia="仿宋_GB2312" w:hint="eastAsia"/>
          <w:spacing w:val="-4"/>
          <w:sz w:val="32"/>
          <w:szCs w:val="32"/>
        </w:rPr>
        <w:t>2018</w:t>
      </w:r>
      <w:r>
        <w:rPr>
          <w:rFonts w:ascii="仿宋_GB2312" w:eastAsia="仿宋_GB2312" w:hint="eastAsia"/>
          <w:spacing w:val="-4"/>
          <w:sz w:val="32"/>
          <w:szCs w:val="32"/>
        </w:rPr>
        <w:t>〕</w:t>
      </w:r>
      <w:r>
        <w:rPr>
          <w:rFonts w:ascii="仿宋_GB2312" w:eastAsia="仿宋_GB2312" w:hint="eastAsia"/>
          <w:spacing w:val="-4"/>
          <w:sz w:val="32"/>
          <w:szCs w:val="32"/>
        </w:rPr>
        <w:t>30</w:t>
      </w:r>
      <w:r>
        <w:rPr>
          <w:rFonts w:ascii="仿宋_GB2312" w:eastAsia="仿宋_GB2312" w:hint="eastAsia"/>
          <w:spacing w:val="-4"/>
          <w:sz w:val="32"/>
          <w:szCs w:val="32"/>
        </w:rPr>
        <w:t>号）、《关于转发自治区财政厅、自治区扶贫办、自治区发展改革委</w:t>
      </w:r>
      <w:r>
        <w:rPr>
          <w:rFonts w:ascii="仿宋_GB2312" w:eastAsia="仿宋_GB2312" w:hint="eastAsia"/>
          <w:spacing w:val="-4"/>
          <w:sz w:val="32"/>
          <w:szCs w:val="32"/>
        </w:rPr>
        <w:t>&lt;</w:t>
      </w:r>
      <w:r>
        <w:rPr>
          <w:rFonts w:ascii="仿宋_GB2312" w:eastAsia="仿宋_GB2312" w:hint="eastAsia"/>
          <w:spacing w:val="-4"/>
          <w:sz w:val="32"/>
          <w:szCs w:val="32"/>
        </w:rPr>
        <w:t>新疆维吾尔自治区扶贫项目资金绩效管理办法</w:t>
      </w:r>
      <w:r>
        <w:rPr>
          <w:rFonts w:ascii="仿宋_GB2312" w:eastAsia="仿宋_GB2312" w:hint="eastAsia"/>
          <w:spacing w:val="-4"/>
          <w:sz w:val="32"/>
          <w:szCs w:val="32"/>
        </w:rPr>
        <w:t>&gt;</w:t>
      </w:r>
      <w:r>
        <w:rPr>
          <w:rFonts w:ascii="仿宋_GB2312" w:eastAsia="仿宋_GB2312" w:hint="eastAsia"/>
          <w:spacing w:val="-4"/>
          <w:sz w:val="32"/>
          <w:szCs w:val="32"/>
        </w:rPr>
        <w:t>的通知》（新政办发〔</w:t>
      </w:r>
      <w:r>
        <w:rPr>
          <w:rFonts w:ascii="仿宋_GB2312" w:eastAsia="仿宋_GB2312" w:hint="eastAsia"/>
          <w:spacing w:val="-4"/>
          <w:sz w:val="32"/>
          <w:szCs w:val="32"/>
        </w:rPr>
        <w:t>2018</w:t>
      </w:r>
      <w:r>
        <w:rPr>
          <w:rFonts w:ascii="仿宋_GB2312" w:eastAsia="仿宋_GB2312" w:hint="eastAsia"/>
          <w:spacing w:val="-4"/>
          <w:sz w:val="32"/>
          <w:szCs w:val="32"/>
        </w:rPr>
        <w:t>〕</w:t>
      </w:r>
      <w:r>
        <w:rPr>
          <w:rFonts w:ascii="仿宋_GB2312" w:eastAsia="仿宋_GB2312" w:hint="eastAsia"/>
          <w:spacing w:val="-4"/>
          <w:sz w:val="32"/>
          <w:szCs w:val="32"/>
        </w:rPr>
        <w:t>143</w:t>
      </w:r>
      <w:r>
        <w:rPr>
          <w:rFonts w:ascii="仿宋_GB2312" w:eastAsia="仿宋_GB2312" w:hint="eastAsia"/>
          <w:spacing w:val="-4"/>
          <w:sz w:val="32"/>
          <w:szCs w:val="32"/>
        </w:rPr>
        <w:t>号）以及《喀什地区关于全面实施预算绩效管理的实施意见》（</w:t>
      </w:r>
      <w:proofErr w:type="gramStart"/>
      <w:r>
        <w:rPr>
          <w:rFonts w:ascii="仿宋_GB2312" w:eastAsia="仿宋_GB2312" w:hint="eastAsia"/>
          <w:spacing w:val="-4"/>
          <w:sz w:val="32"/>
          <w:szCs w:val="32"/>
        </w:rPr>
        <w:t>喀党发</w:t>
      </w:r>
      <w:proofErr w:type="gramEnd"/>
      <w:r>
        <w:rPr>
          <w:rFonts w:ascii="仿宋_GB2312" w:eastAsia="仿宋_GB2312" w:hint="eastAsia"/>
          <w:spacing w:val="-4"/>
          <w:sz w:val="32"/>
          <w:szCs w:val="32"/>
        </w:rPr>
        <w:t>〔</w:t>
      </w:r>
      <w:r>
        <w:rPr>
          <w:rFonts w:ascii="仿宋_GB2312" w:eastAsia="仿宋_GB2312" w:hint="eastAsia"/>
          <w:spacing w:val="-4"/>
          <w:sz w:val="32"/>
          <w:szCs w:val="32"/>
        </w:rPr>
        <w:t>2018</w:t>
      </w:r>
      <w:r>
        <w:rPr>
          <w:rFonts w:ascii="仿宋_GB2312" w:eastAsia="仿宋_GB2312" w:hint="eastAsia"/>
          <w:spacing w:val="-4"/>
          <w:sz w:val="32"/>
          <w:szCs w:val="32"/>
        </w:rPr>
        <w:t>〕</w:t>
      </w:r>
      <w:r>
        <w:rPr>
          <w:rFonts w:ascii="仿宋_GB2312" w:eastAsia="仿宋_GB2312" w:hint="eastAsia"/>
          <w:spacing w:val="-4"/>
          <w:sz w:val="32"/>
          <w:szCs w:val="32"/>
        </w:rPr>
        <w:t>16</w:t>
      </w:r>
      <w:r>
        <w:rPr>
          <w:rFonts w:ascii="仿宋_GB2312" w:eastAsia="仿宋_GB2312" w:hint="eastAsia"/>
          <w:spacing w:val="-4"/>
          <w:sz w:val="32"/>
          <w:szCs w:val="32"/>
        </w:rPr>
        <w:t>号）等文件要求</w:t>
      </w:r>
      <w:r>
        <w:rPr>
          <w:rFonts w:ascii="仿宋_GB2312" w:eastAsia="仿宋_GB2312" w:hint="eastAsia"/>
          <w:spacing w:val="-4"/>
          <w:sz w:val="32"/>
          <w:szCs w:val="32"/>
        </w:rPr>
        <w:t>、</w:t>
      </w:r>
      <w:r>
        <w:rPr>
          <w:rFonts w:ascii="仿宋_GB2312" w:eastAsia="仿宋_GB2312" w:hint="eastAsia"/>
          <w:spacing w:val="-4"/>
          <w:sz w:val="32"/>
          <w:szCs w:val="32"/>
        </w:rPr>
        <w:t>立即组织人员召开会议，传达文件精神，安排对我县</w:t>
      </w:r>
      <w:r>
        <w:rPr>
          <w:rFonts w:ascii="仿宋_GB2312" w:eastAsia="仿宋_GB2312" w:hint="eastAsia"/>
          <w:spacing w:val="-4"/>
          <w:sz w:val="32"/>
          <w:szCs w:val="32"/>
        </w:rPr>
        <w:t>201</w:t>
      </w:r>
      <w:r>
        <w:rPr>
          <w:rFonts w:ascii="仿宋_GB2312" w:eastAsia="仿宋_GB2312" w:hint="eastAsia"/>
          <w:spacing w:val="-4"/>
          <w:sz w:val="32"/>
          <w:szCs w:val="32"/>
        </w:rPr>
        <w:t>9</w:t>
      </w:r>
      <w:r>
        <w:rPr>
          <w:rFonts w:ascii="仿宋_GB2312" w:eastAsia="仿宋_GB2312" w:hint="eastAsia"/>
          <w:spacing w:val="-4"/>
          <w:sz w:val="32"/>
          <w:szCs w:val="32"/>
        </w:rPr>
        <w:t>年度水利扶贫资金从项目决策、项目管理、产出指标效益指标、满意度指标进行打分，同时组织水利局相关部门开展工作绩效考核评估。</w:t>
      </w:r>
    </w:p>
    <w:p w:rsidR="00126499" w:rsidRDefault="0018334B">
      <w:pPr>
        <w:spacing w:line="54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组织过程。</w:t>
      </w:r>
    </w:p>
    <w:p w:rsidR="00126499" w:rsidRDefault="0018334B">
      <w:pPr>
        <w:spacing w:line="54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考核评估小组按照</w:t>
      </w:r>
      <w:r>
        <w:rPr>
          <w:rFonts w:ascii="仿宋_GB2312" w:eastAsia="仿宋_GB2312" w:hint="eastAsia"/>
          <w:spacing w:val="-4"/>
          <w:sz w:val="32"/>
          <w:szCs w:val="32"/>
        </w:rPr>
        <w:t>201</w:t>
      </w:r>
      <w:r>
        <w:rPr>
          <w:rFonts w:ascii="仿宋_GB2312" w:eastAsia="仿宋_GB2312" w:hint="eastAsia"/>
          <w:spacing w:val="-4"/>
          <w:sz w:val="32"/>
          <w:szCs w:val="32"/>
        </w:rPr>
        <w:t>9</w:t>
      </w:r>
      <w:r>
        <w:rPr>
          <w:rFonts w:ascii="仿宋_GB2312" w:eastAsia="仿宋_GB2312" w:hint="eastAsia"/>
          <w:spacing w:val="-4"/>
          <w:sz w:val="32"/>
          <w:szCs w:val="32"/>
        </w:rPr>
        <w:t>扶贫项目年度绩效自评报告参考提纲，积极协调建管、水管、财务等部门，明确了各部门职责开展自评。召集参建施工单位，监理单位及设计部门开展我县水利工程自验，并对项目建设存在的问题进行整改。</w:t>
      </w:r>
    </w:p>
    <w:p w:rsidR="00126499" w:rsidRDefault="0018334B">
      <w:pPr>
        <w:spacing w:line="54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lastRenderedPageBreak/>
        <w:t>分析评价。</w:t>
      </w:r>
    </w:p>
    <w:p w:rsidR="00126499" w:rsidRDefault="0018334B">
      <w:pPr>
        <w:spacing w:line="54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泽普县农村饮水供水总厂水处理设施巩固提升工程</w:t>
      </w:r>
      <w:r>
        <w:rPr>
          <w:rFonts w:ascii="仿宋_GB2312" w:eastAsia="仿宋_GB2312" w:hint="eastAsia"/>
          <w:spacing w:val="-4"/>
          <w:sz w:val="32"/>
          <w:szCs w:val="32"/>
        </w:rPr>
        <w:t>项目按照绩效目标自评表从总体目标、绩效指标（产出指标、效益指标、满意度指标）等方面进行分析评价，我单位项目资金使用、管理完全符合《喀什地区扶贫资金管理办法》，合理合</w:t>
      </w:r>
      <w:proofErr w:type="gramStart"/>
      <w:r>
        <w:rPr>
          <w:rFonts w:ascii="仿宋_GB2312" w:eastAsia="仿宋_GB2312" w:hint="eastAsia"/>
          <w:spacing w:val="-4"/>
          <w:sz w:val="32"/>
          <w:szCs w:val="32"/>
        </w:rPr>
        <w:t>规</w:t>
      </w:r>
      <w:proofErr w:type="gramEnd"/>
      <w:r>
        <w:rPr>
          <w:rFonts w:ascii="仿宋_GB2312" w:eastAsia="仿宋_GB2312" w:hint="eastAsia"/>
          <w:spacing w:val="-4"/>
          <w:sz w:val="32"/>
          <w:szCs w:val="32"/>
        </w:rPr>
        <w:t>。</w:t>
      </w:r>
    </w:p>
    <w:p w:rsidR="00126499" w:rsidRDefault="00126499">
      <w:pPr>
        <w:pStyle w:val="Default"/>
      </w:pPr>
    </w:p>
    <w:p w:rsidR="00126499" w:rsidRDefault="00126499">
      <w:pPr>
        <w:spacing w:line="600" w:lineRule="exact"/>
        <w:ind w:firstLineChars="200" w:firstLine="624"/>
        <w:rPr>
          <w:rFonts w:ascii="仿宋_GB2312" w:eastAsia="仿宋_GB2312"/>
          <w:color w:val="FF0000"/>
          <w:spacing w:val="-4"/>
          <w:sz w:val="32"/>
          <w:szCs w:val="32"/>
        </w:rPr>
      </w:pPr>
    </w:p>
    <w:p w:rsidR="00126499" w:rsidRDefault="0018334B">
      <w:pPr>
        <w:spacing w:line="60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（包括评价基础数据收集、资料来源和依据等佐证材料情况，项目现场勘验检查核实等情况）</w:t>
      </w:r>
    </w:p>
    <w:p w:rsidR="00126499" w:rsidRDefault="0018334B">
      <w:pPr>
        <w:spacing w:line="600" w:lineRule="exact"/>
        <w:ind w:firstLine="640"/>
        <w:rPr>
          <w:rStyle w:val="a4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4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126499" w:rsidRDefault="0018334B">
      <w:pPr>
        <w:spacing w:line="600" w:lineRule="exact"/>
        <w:ind w:firstLine="567"/>
        <w:rPr>
          <w:rFonts w:ascii="仿宋_GB2312" w:eastAsia="仿宋_GB2312" w:cs="宋体"/>
          <w:sz w:val="32"/>
          <w:szCs w:val="32"/>
        </w:rPr>
      </w:pPr>
      <w:r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《自治区项目支出绩效自评</w:t>
      </w:r>
      <w:bookmarkStart w:id="0" w:name="_GoBack"/>
      <w:bookmarkEnd w:id="0"/>
      <w:r>
        <w:rPr>
          <w:rStyle w:val="a4"/>
          <w:rFonts w:ascii="仿宋_GB2312" w:eastAsia="仿宋_GB2312" w:hAnsi="仿宋" w:hint="eastAsia"/>
          <w:b w:val="0"/>
          <w:spacing w:val="-4"/>
          <w:sz w:val="32"/>
          <w:szCs w:val="32"/>
        </w:rPr>
        <w:t>表》</w:t>
      </w:r>
    </w:p>
    <w:sectPr w:rsidR="00126499" w:rsidSect="001264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34B" w:rsidRDefault="0018334B" w:rsidP="0018334B">
      <w:r>
        <w:separator/>
      </w:r>
    </w:p>
  </w:endnote>
  <w:endnote w:type="continuationSeparator" w:id="1">
    <w:p w:rsidR="0018334B" w:rsidRDefault="0018334B" w:rsidP="00183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34B" w:rsidRDefault="0018334B" w:rsidP="0018334B">
      <w:r>
        <w:separator/>
      </w:r>
    </w:p>
  </w:footnote>
  <w:footnote w:type="continuationSeparator" w:id="1">
    <w:p w:rsidR="0018334B" w:rsidRDefault="0018334B" w:rsidP="001833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995AFFC"/>
    <w:multiLevelType w:val="singleLevel"/>
    <w:tmpl w:val="A995AFF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EF6437C"/>
    <w:multiLevelType w:val="singleLevel"/>
    <w:tmpl w:val="AEF6437C"/>
    <w:lvl w:ilvl="0">
      <w:start w:val="5"/>
      <w:numFmt w:val="decimal"/>
      <w:suff w:val="nothing"/>
      <w:lvlText w:val="%1、"/>
      <w:lvlJc w:val="left"/>
    </w:lvl>
  </w:abstractNum>
  <w:abstractNum w:abstractNumId="2">
    <w:nsid w:val="CB51555C"/>
    <w:multiLevelType w:val="singleLevel"/>
    <w:tmpl w:val="CB51555C"/>
    <w:lvl w:ilvl="0">
      <w:start w:val="4"/>
      <w:numFmt w:val="decimal"/>
      <w:suff w:val="nothing"/>
      <w:lvlText w:val="%1、"/>
      <w:lvlJc w:val="left"/>
    </w:lvl>
  </w:abstractNum>
  <w:abstractNum w:abstractNumId="3">
    <w:nsid w:val="6EB802B6"/>
    <w:multiLevelType w:val="singleLevel"/>
    <w:tmpl w:val="6EB802B6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26499"/>
    <w:rsid w:val="00126499"/>
    <w:rsid w:val="0018334B"/>
    <w:rsid w:val="029E055F"/>
    <w:rsid w:val="0464202B"/>
    <w:rsid w:val="05697125"/>
    <w:rsid w:val="056E7CF0"/>
    <w:rsid w:val="06ED65E8"/>
    <w:rsid w:val="08AC3531"/>
    <w:rsid w:val="0AA6185D"/>
    <w:rsid w:val="0B5D0806"/>
    <w:rsid w:val="0EC55346"/>
    <w:rsid w:val="0F987EC7"/>
    <w:rsid w:val="120476BB"/>
    <w:rsid w:val="138F3D7E"/>
    <w:rsid w:val="14A97D07"/>
    <w:rsid w:val="167961D6"/>
    <w:rsid w:val="17504FBD"/>
    <w:rsid w:val="1A5725B4"/>
    <w:rsid w:val="1C9D2C72"/>
    <w:rsid w:val="1CE84E71"/>
    <w:rsid w:val="1F7A66DF"/>
    <w:rsid w:val="23620577"/>
    <w:rsid w:val="2492713D"/>
    <w:rsid w:val="268A34F0"/>
    <w:rsid w:val="2836674A"/>
    <w:rsid w:val="28427ABA"/>
    <w:rsid w:val="2B531727"/>
    <w:rsid w:val="2B8F0757"/>
    <w:rsid w:val="2CB501FC"/>
    <w:rsid w:val="2DE64538"/>
    <w:rsid w:val="2F366C36"/>
    <w:rsid w:val="2FCF1289"/>
    <w:rsid w:val="303F4581"/>
    <w:rsid w:val="30A678BD"/>
    <w:rsid w:val="32863A00"/>
    <w:rsid w:val="362E32AF"/>
    <w:rsid w:val="3A2C7BB7"/>
    <w:rsid w:val="3C8A506D"/>
    <w:rsid w:val="3E902858"/>
    <w:rsid w:val="3EDE4B6A"/>
    <w:rsid w:val="40F426DA"/>
    <w:rsid w:val="41B20551"/>
    <w:rsid w:val="432608F2"/>
    <w:rsid w:val="433D60C7"/>
    <w:rsid w:val="44487B42"/>
    <w:rsid w:val="454960A0"/>
    <w:rsid w:val="45E74975"/>
    <w:rsid w:val="46393854"/>
    <w:rsid w:val="48B65537"/>
    <w:rsid w:val="49771CB6"/>
    <w:rsid w:val="4AC979D0"/>
    <w:rsid w:val="4BA713CD"/>
    <w:rsid w:val="4E1A62BC"/>
    <w:rsid w:val="4ECD260D"/>
    <w:rsid w:val="4FEC33E8"/>
    <w:rsid w:val="51E75C05"/>
    <w:rsid w:val="52126F47"/>
    <w:rsid w:val="548B70E7"/>
    <w:rsid w:val="55BB0DDD"/>
    <w:rsid w:val="56CB2D06"/>
    <w:rsid w:val="590A49A4"/>
    <w:rsid w:val="596B6B63"/>
    <w:rsid w:val="59AF6F6B"/>
    <w:rsid w:val="5A9A43DE"/>
    <w:rsid w:val="61C75ACB"/>
    <w:rsid w:val="62DB53E9"/>
    <w:rsid w:val="67D15B6F"/>
    <w:rsid w:val="6863472A"/>
    <w:rsid w:val="6AB47430"/>
    <w:rsid w:val="6AE67D88"/>
    <w:rsid w:val="6D057D85"/>
    <w:rsid w:val="6E432F0E"/>
    <w:rsid w:val="6FAC20A3"/>
    <w:rsid w:val="70F13360"/>
    <w:rsid w:val="719B6298"/>
    <w:rsid w:val="757A1520"/>
    <w:rsid w:val="75A83357"/>
    <w:rsid w:val="75FA7E8F"/>
    <w:rsid w:val="77FC4841"/>
    <w:rsid w:val="7D4A1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12649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iPriority w:val="9"/>
    <w:unhideWhenUsed/>
    <w:qFormat/>
    <w:rsid w:val="00126499"/>
    <w:pPr>
      <w:keepNext/>
      <w:widowControl/>
      <w:spacing w:before="240" w:after="60"/>
      <w:jc w:val="left"/>
      <w:outlineLvl w:val="1"/>
    </w:pPr>
    <w:rPr>
      <w:rFonts w:ascii="Cambria" w:eastAsia="宋体" w:hAnsi="Cambria"/>
      <w:b/>
      <w:bCs/>
      <w:i/>
      <w:i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126499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uiPriority w:val="99"/>
    <w:unhideWhenUsed/>
    <w:qFormat/>
    <w:rsid w:val="001264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Strong"/>
    <w:basedOn w:val="a0"/>
    <w:qFormat/>
    <w:rsid w:val="00126499"/>
    <w:rPr>
      <w:b/>
      <w:bCs/>
    </w:rPr>
  </w:style>
  <w:style w:type="paragraph" w:styleId="a5">
    <w:name w:val="List Paragraph"/>
    <w:basedOn w:val="a"/>
    <w:uiPriority w:val="34"/>
    <w:qFormat/>
    <w:rsid w:val="00126499"/>
    <w:pPr>
      <w:ind w:firstLineChars="200" w:firstLine="420"/>
    </w:pPr>
  </w:style>
  <w:style w:type="paragraph" w:styleId="a6">
    <w:name w:val="header"/>
    <w:basedOn w:val="a"/>
    <w:link w:val="Char"/>
    <w:rsid w:val="001833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18334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3563</Words>
  <Characters>317</Characters>
  <Application>Microsoft Office Word</Application>
  <DocSecurity>0</DocSecurity>
  <Lines>2</Lines>
  <Paragraphs>7</Paragraphs>
  <ScaleCrop>false</ScaleCrop>
  <Company/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2019-11-05T02:40:00Z</dcterms:created>
  <dcterms:modified xsi:type="dcterms:W3CDTF">2020-01-03T03:02:00Z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