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440" w:firstLineChars="4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泽普县</w:t>
      </w:r>
      <w:r>
        <w:rPr>
          <w:rFonts w:hint="eastAsia" w:ascii="方正小标宋简体" w:hAnsi="方正小标宋简体" w:eastAsia="方正小标宋简体" w:cs="方正小标宋简体"/>
          <w:sz w:val="36"/>
          <w:szCs w:val="36"/>
          <w:u w:val="none"/>
          <w:lang w:eastAsia="zh-CN"/>
        </w:rPr>
        <w:t>重度残疾人护理补贴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重度残疾人护理补贴</w:t>
      </w:r>
      <w:r>
        <w:rPr>
          <w:rFonts w:hint="eastAsia" w:ascii="仿宋_GB2312" w:hAnsi="仿宋_GB2312" w:eastAsia="仿宋_GB2312" w:cs="仿宋_GB2312"/>
          <w:sz w:val="32"/>
          <w:szCs w:val="32"/>
        </w:rPr>
        <w:t>公告如下。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政策依据</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国务院《关于全面建立困难残疾人生活补贴和重度残疾人护理补贴的意见》国发【2015】52号；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自治区人民政府《关于建立困难残疾人生活补贴和重度残疾人护理补贴制度的实施意见》新政发【2016】44号；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自治区人民政府办公厅《关于印发基本公共服务领域自治区以下共同财政事权和支出责任划分改革方案的通知》新政办发【2019】99号；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民政部、财政部、中国残联《关于进一步完善困难残疾人生活补贴和重度残疾人护理补贴制度的意见》民发【2021】70号；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自治区民政厅 财政厅 残联《关于提高全区困难残疾人生活补贴和重度残疾人护理补贴标准的通知》新民发【2021】88号；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自治区民政厅 财政厅 残联关于印发《关于进一步完善困难残疾人生活补贴和重度残疾人护理补贴制度的实施意见》的通知新民规发【2022】3号；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民政部 财政部 中国残联《关于加强残疾人两项补贴精准管理的意见》民发【2022】79号；</w:t>
      </w:r>
    </w:p>
    <w:p>
      <w:pPr>
        <w:numPr>
          <w:ilvl w:val="0"/>
          <w:numId w:val="2"/>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自治区民政厅 财政厅 残联关于印发《关于加强残疾人两项补贴精准管理的实施意见》的通知新民规发【2023】7号。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numPr>
          <w:ilvl w:val="0"/>
          <w:numId w:val="0"/>
        </w:numPr>
        <w:spacing w:line="540" w:lineRule="exact"/>
        <w:ind w:firstLine="640"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残疾等级被评定为一级、二级的重度残疾人（长期照护是指因残疾产生的特殊护理消费品和照护服务支出持续时间达6个月以上）</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rPr>
        <w:t>110元/月</w:t>
      </w:r>
      <w:r>
        <w:rPr>
          <w:rFonts w:hint="eastAsia" w:ascii="仿宋_GB2312" w:hAnsi="Times New Roman" w:eastAsia="仿宋_GB2312" w:cs="仿宋_GB2312"/>
          <w:sz w:val="32"/>
          <w:szCs w:val="32"/>
          <w:lang w:eastAsia="zh-CN"/>
        </w:rPr>
        <w:t>。</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keepNext w:val="0"/>
        <w:keepLines w:val="0"/>
        <w:pageBreakBefore w:val="0"/>
        <w:widowControl w:val="0"/>
        <w:kinsoku/>
        <w:wordWrap/>
        <w:overflowPunct/>
        <w:topLinePunct w:val="0"/>
        <w:autoSpaceDE/>
        <w:autoSpaceDN/>
        <w:bidi w:val="0"/>
        <w:adjustRightInd/>
        <w:snapToGrid/>
        <w:spacing w:line="576" w:lineRule="exact"/>
        <w:ind w:left="0" w:firstLine="616" w:firstLineChars="200"/>
        <w:textAlignment w:val="auto"/>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lang w:eastAsia="zh-CN"/>
        </w:rPr>
        <w:t>“一卡通”</w:t>
      </w:r>
      <w:r>
        <w:rPr>
          <w:rFonts w:hint="eastAsia" w:ascii="仿宋" w:hAnsi="仿宋" w:eastAsia="仿宋" w:cs="仿宋"/>
          <w:spacing w:val="-6"/>
          <w:sz w:val="32"/>
          <w:szCs w:val="32"/>
          <w:highlight w:val="none"/>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按月发放</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重度残疾人护理补贴</w:t>
      </w:r>
      <w:r>
        <w:rPr>
          <w:rFonts w:hint="eastAsia" w:ascii="仿宋_GB2312" w:hAnsi="仿宋_GB2312" w:eastAsia="仿宋_GB2312" w:cs="仿宋_GB2312"/>
          <w:sz w:val="32"/>
          <w:szCs w:val="32"/>
        </w:rPr>
        <w:t>发放工作有意见建议的，可拨打以下电话。</w:t>
      </w:r>
    </w:p>
    <w:p>
      <w:pPr>
        <w:spacing w:line="540" w:lineRule="exact"/>
        <w:ind w:firstLine="643" w:firstLineChars="200"/>
        <w:rPr>
          <w:rFonts w:hint="default" w:eastAsia="仿宋_GB231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泽普</w:t>
      </w:r>
      <w:r>
        <w:rPr>
          <w:rFonts w:hint="eastAsia" w:ascii="仿宋_GB2312" w:hAnsi="仿宋_GB2312" w:eastAsia="仿宋_GB2312" w:cs="仿宋_GB2312"/>
          <w:b/>
          <w:bCs/>
          <w:color w:val="auto"/>
          <w:sz w:val="32"/>
          <w:szCs w:val="32"/>
        </w:rPr>
        <w:t>县财政局</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主要负责人：</w:t>
      </w:r>
      <w:r>
        <w:rPr>
          <w:rFonts w:hint="eastAsia" w:ascii="仿宋_GB2312" w:hAnsi="仿宋_GB2312" w:eastAsia="仿宋_GB2312" w:cs="仿宋_GB2312"/>
          <w:color w:val="auto"/>
          <w:sz w:val="32"/>
          <w:szCs w:val="32"/>
          <w:u w:val="none"/>
          <w:lang w:eastAsia="zh-CN"/>
        </w:rPr>
        <w:t>徐丽</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13899172868</w:t>
      </w:r>
      <w:r>
        <w:rPr>
          <w:rFonts w:hint="eastAsia" w:ascii="仿宋_GB2312" w:hAnsi="仿宋_GB2312" w:eastAsia="仿宋_GB2312" w:cs="仿宋_GB2312"/>
          <w:color w:val="auto"/>
          <w:sz w:val="32"/>
          <w:szCs w:val="32"/>
          <w:u w:val="none"/>
        </w:rPr>
        <w:t xml:space="preserve"> </w:t>
      </w:r>
    </w:p>
    <w:p>
      <w:pPr>
        <w:spacing w:line="60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  办  人：</w:t>
      </w:r>
      <w:r>
        <w:rPr>
          <w:rFonts w:hint="eastAsia" w:ascii="仿宋_GB2312" w:hAnsi="仿宋_GB2312" w:eastAsia="仿宋_GB2312" w:cs="仿宋_GB2312"/>
          <w:color w:val="auto"/>
          <w:sz w:val="32"/>
          <w:szCs w:val="32"/>
          <w:u w:val="none"/>
          <w:lang w:eastAsia="zh-CN"/>
        </w:rPr>
        <w:t>阿依帕夏</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联系电话：</w:t>
      </w:r>
      <w:r>
        <w:rPr>
          <w:rFonts w:hint="eastAsia" w:ascii="仿宋_GB2312" w:hAnsi="仿宋_GB2312" w:eastAsia="仿宋_GB2312" w:cs="仿宋_GB2312"/>
          <w:color w:val="auto"/>
          <w:sz w:val="32"/>
          <w:szCs w:val="32"/>
          <w:u w:val="none"/>
          <w:lang w:val="en-US" w:eastAsia="zh-CN"/>
        </w:rPr>
        <w:t>18699895273</w:t>
      </w:r>
      <w:r>
        <w:rPr>
          <w:rFonts w:hint="eastAsia" w:ascii="仿宋_GB2312" w:hAnsi="仿宋_GB2312" w:eastAsia="仿宋_GB2312" w:cs="仿宋_GB2312"/>
          <w:color w:val="auto"/>
          <w:sz w:val="32"/>
          <w:szCs w:val="32"/>
          <w:u w:val="none"/>
        </w:rPr>
        <w:t xml:space="preserve"> </w:t>
      </w:r>
    </w:p>
    <w:p>
      <w:pPr>
        <w:spacing w:line="540" w:lineRule="exact"/>
        <w:ind w:firstLine="630" w:firstLineChars="196"/>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泽普县民政局</w:t>
      </w:r>
      <w:r>
        <w:rPr>
          <w:rFonts w:hint="eastAsia" w:ascii="仿宋_GB2312" w:hAnsi="仿宋_GB2312" w:eastAsia="仿宋_GB2312" w:cs="仿宋_GB2312"/>
          <w:b/>
          <w:bCs/>
          <w:color w:val="auto"/>
          <w:sz w:val="32"/>
          <w:szCs w:val="32"/>
        </w:rPr>
        <w:t>（业务主管部门）</w:t>
      </w:r>
    </w:p>
    <w:p>
      <w:pPr>
        <w:spacing w:line="600" w:lineRule="exact"/>
        <w:ind w:firstLine="63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主要负责人：</w:t>
      </w:r>
      <w:r>
        <w:rPr>
          <w:rFonts w:hint="eastAsia" w:ascii="仿宋_GB2312" w:hAnsi="仿宋_GB2312" w:eastAsia="仿宋_GB2312" w:cs="仿宋_GB2312"/>
          <w:color w:val="auto"/>
          <w:sz w:val="32"/>
          <w:szCs w:val="32"/>
          <w:u w:val="none"/>
          <w:lang w:eastAsia="zh-CN"/>
        </w:rPr>
        <w:t>张建强</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联系电话：</w:t>
      </w:r>
      <w:r>
        <w:rPr>
          <w:rFonts w:hint="eastAsia" w:ascii="仿宋_GB2312" w:hAnsi="仿宋_GB2312" w:eastAsia="仿宋_GB2312" w:cs="仿宋_GB2312"/>
          <w:color w:val="auto"/>
          <w:sz w:val="32"/>
          <w:szCs w:val="32"/>
          <w:u w:val="none"/>
          <w:lang w:val="en-US" w:eastAsia="zh-CN"/>
        </w:rPr>
        <w:t>13999630720</w:t>
      </w: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经  办  人：</w:t>
      </w:r>
      <w:r>
        <w:rPr>
          <w:rFonts w:hint="eastAsia" w:ascii="仿宋_GB2312" w:hAnsi="仿宋_GB2312" w:eastAsia="仿宋_GB2312" w:cs="仿宋_GB2312"/>
          <w:sz w:val="32"/>
          <w:szCs w:val="32"/>
          <w:lang w:val="en-US" w:eastAsia="zh-CN"/>
        </w:rPr>
        <w:t xml:space="preserve">买买提逊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13779622727</w:t>
      </w:r>
    </w:p>
    <w:p>
      <w:pPr>
        <w:spacing w:line="540" w:lineRule="exact"/>
        <w:ind w:firstLine="643" w:firstLineChars="200"/>
        <w:jc w:val="left"/>
        <w:rPr>
          <w:rFonts w:ascii="仿宋_GB2312" w:hAnsi="仿宋_GB2312" w:eastAsia="仿宋_GB2312" w:cs="仿宋_GB2312"/>
          <w:b/>
          <w:bCs/>
          <w:color w:val="0000FF"/>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eastAsia="zh-CN"/>
        </w:rPr>
        <w:t>泽普</w:t>
      </w:r>
      <w:r>
        <w:rPr>
          <w:rFonts w:hint="eastAsia" w:ascii="仿宋_GB2312" w:hAnsi="仿宋_GB2312" w:eastAsia="仿宋_GB2312" w:cs="仿宋_GB2312"/>
          <w:b/>
          <w:bCs/>
          <w:color w:val="auto"/>
          <w:sz w:val="32"/>
          <w:szCs w:val="32"/>
        </w:rPr>
        <w:t>县</w:t>
      </w:r>
      <w:r>
        <w:rPr>
          <w:rFonts w:hint="eastAsia" w:ascii="仿宋_GB2312" w:hAnsi="仿宋_GB2312" w:eastAsia="仿宋_GB2312" w:cs="仿宋_GB2312"/>
          <w:b/>
          <w:color w:val="auto"/>
          <w:sz w:val="32"/>
          <w:szCs w:val="32"/>
        </w:rPr>
        <w:t>农村信用社（代发银行）</w:t>
      </w:r>
    </w:p>
    <w:p>
      <w:pPr>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主要负责人：</w:t>
      </w:r>
      <w:r>
        <w:rPr>
          <w:rFonts w:hint="eastAsia" w:ascii="仿宋" w:hAnsi="仿宋" w:eastAsia="仿宋" w:cs="仿宋"/>
          <w:sz w:val="32"/>
          <w:szCs w:val="32"/>
          <w:u w:val="none"/>
          <w:lang w:eastAsia="zh-CN"/>
        </w:rPr>
        <w:t>呼淑霞</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联系电话：</w:t>
      </w:r>
      <w:r>
        <w:rPr>
          <w:rFonts w:hint="eastAsia" w:ascii="仿宋" w:hAnsi="仿宋" w:eastAsia="仿宋" w:cs="仿宋"/>
          <w:sz w:val="32"/>
          <w:szCs w:val="32"/>
          <w:u w:val="none"/>
          <w:lang w:val="en-US" w:eastAsia="zh-CN"/>
        </w:rPr>
        <w:t>13779896991</w:t>
      </w:r>
    </w:p>
    <w:p>
      <w:pPr>
        <w:spacing w:line="60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w:t>
      </w:r>
      <w:r>
        <w:rPr>
          <w:rFonts w:hint="eastAsia" w:ascii="仿宋_GB2312" w:hAnsi="仿宋_GB2312" w:eastAsia="仿宋_GB2312" w:cs="仿宋_GB2312"/>
          <w:sz w:val="32"/>
          <w:szCs w:val="32"/>
          <w:u w:val="none"/>
          <w:lang w:eastAsia="zh-CN"/>
        </w:rPr>
        <w:t>曹玉梅</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15999327008</w:t>
      </w:r>
    </w:p>
    <w:p>
      <w:pPr>
        <w:spacing w:line="540" w:lineRule="exact"/>
        <w:ind w:firstLine="640"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rPr>
      </w:pPr>
      <w:r>
        <w:rPr>
          <w:rFonts w:hint="eastAsia" w:ascii="仿宋" w:hAnsi="仿宋" w:eastAsia="仿宋" w:cs="仿宋"/>
          <w:b w:val="0"/>
          <w:bCs w:val="0"/>
          <w:sz w:val="32"/>
          <w:szCs w:val="32"/>
          <w:highlight w:val="none"/>
          <w:lang w:val="en-US" w:eastAsia="zh-CN"/>
        </w:rPr>
        <w:t xml:space="preserve">       </w:t>
      </w:r>
      <w:bookmarkStart w:id="0" w:name="_GoBack"/>
      <w:bookmarkEnd w:id="0"/>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 xml:space="preserve">年 </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 xml:space="preserve">月 </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sectPr>
      <w:footerReference r:id="rId3" w:type="default"/>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DA83E71"/>
    <w:multiLevelType w:val="singleLevel"/>
    <w:tmpl w:val="6DA83E7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11054573"/>
    <w:rsid w:val="11C2250C"/>
    <w:rsid w:val="14FC6A64"/>
    <w:rsid w:val="221E5B18"/>
    <w:rsid w:val="23D97C95"/>
    <w:rsid w:val="2B367DF3"/>
    <w:rsid w:val="2CC02FFE"/>
    <w:rsid w:val="2F254450"/>
    <w:rsid w:val="2F645D64"/>
    <w:rsid w:val="354850AD"/>
    <w:rsid w:val="524B54BA"/>
    <w:rsid w:val="56FB1B5C"/>
    <w:rsid w:val="58587255"/>
    <w:rsid w:val="5CFB81A1"/>
    <w:rsid w:val="67281206"/>
    <w:rsid w:val="6C83540C"/>
    <w:rsid w:val="76807E0D"/>
    <w:rsid w:val="78C17091"/>
    <w:rsid w:val="7C6B61D6"/>
    <w:rsid w:val="7FDE9312"/>
    <w:rsid w:val="A3FE41ED"/>
    <w:rsid w:val="EFD72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22</TotalTime>
  <ScaleCrop>false</ScaleCrop>
  <LinksUpToDate>false</LinksUpToDate>
  <CharactersWithSpaces>848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2020-07-03T19:00:00Z</dcterms:created>
  <dc:creator>wjy</dc:creator>
  <cp:lastModifiedBy>Administrator</cp:lastModifiedBy>
  <cp:lastPrinted>2024-05-17T05:19:08Z</cp:lastPrinted>
  <dcterms:modified xsi:type="dcterms:W3CDTF">2024-05-17T05:40:55Z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006E3F318EBDC634ECE74166ACD8E00C</vt:lpwstr>
  </property>
</Properties>
</file>