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36"/>
          <w:szCs w:val="36"/>
        </w:rPr>
      </w:pPr>
    </w:p>
    <w:p>
      <w:pPr>
        <w:spacing w:line="560" w:lineRule="exact"/>
        <w:jc w:val="center"/>
        <w:rPr>
          <w:rFonts w:ascii="方正小标宋简体" w:hAnsi="方正小标宋简体" w:eastAsia="方正小标宋简体" w:cs="方正小标宋简体"/>
          <w:sz w:val="36"/>
          <w:szCs w:val="36"/>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泽普县</w:t>
      </w:r>
      <w:r>
        <w:rPr>
          <w:rFonts w:hint="eastAsia" w:ascii="方正小标宋简体" w:hAnsi="方正小标宋简体" w:eastAsia="方正小标宋简体" w:cs="方正小标宋简体"/>
          <w:sz w:val="36"/>
          <w:szCs w:val="36"/>
          <w:u w:val="none"/>
          <w:lang w:eastAsia="zh-CN"/>
        </w:rPr>
        <w:t>就业见习补贴</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就业见习补贴</w:t>
      </w:r>
      <w:r>
        <w:rPr>
          <w:rFonts w:hint="eastAsia" w:ascii="仿宋_GB2312" w:hAnsi="仿宋_GB2312" w:eastAsia="仿宋_GB2312" w:cs="仿宋_GB2312"/>
          <w:sz w:val="32"/>
          <w:szCs w:val="32"/>
        </w:rPr>
        <w:t>公告如下。</w:t>
      </w:r>
    </w:p>
    <w:p>
      <w:pPr>
        <w:pStyle w:val="9"/>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关于进一步做好自治区就业见习工作的通知</w:t>
      </w:r>
      <w:r>
        <w:rPr>
          <w:rFonts w:hint="eastAsia" w:ascii="仿宋_GB2312" w:hAnsi="仿宋_GB2312" w:eastAsia="仿宋_GB2312" w:cs="仿宋_GB2312"/>
          <w:sz w:val="32"/>
          <w:szCs w:val="32"/>
          <w:lang w:eastAsia="zh-CN"/>
        </w:rPr>
        <w:t>；新人社发〔2021〕46号。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pStyle w:val="9"/>
        <w:numPr>
          <w:ilvl w:val="0"/>
          <w:numId w:val="0"/>
        </w:numPr>
        <w:spacing w:line="540" w:lineRule="exact"/>
        <w:ind w:firstLine="640" w:firstLineChars="2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离校2年内(毕业后24个月内)未就业高校毕业生和16-24岁新疆籍失业青年</w:t>
      </w:r>
      <w:r>
        <w:rPr>
          <w:rFonts w:hint="eastAsia" w:ascii="仿宋_GB2312" w:hAnsi="Times New Roman" w:eastAsia="仿宋_GB2312" w:cs="仿宋_GB2312"/>
          <w:sz w:val="32"/>
          <w:szCs w:val="32"/>
          <w:lang w:eastAsia="zh-CN"/>
        </w:rPr>
        <w:t>。</w:t>
      </w:r>
    </w:p>
    <w:p>
      <w:pPr>
        <w:pStyle w:val="9"/>
        <w:numPr>
          <w:ilvl w:val="0"/>
          <w:numId w:val="0"/>
        </w:num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spacing w:line="540" w:lineRule="exact"/>
        <w:ind w:firstLine="63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各地对见习人员从就业专项资金中按当地最低工资标准给予见习补贴，见习单位按不低于当地最低工资标准的50%为见习人员发放岗位补助。</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一次</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就业见习补贴</w:t>
      </w:r>
      <w:r>
        <w:rPr>
          <w:rFonts w:hint="eastAsia" w:ascii="仿宋_GB2312" w:hAnsi="仿宋_GB2312" w:eastAsia="仿宋_GB2312" w:cs="仿宋_GB2312"/>
          <w:sz w:val="32"/>
          <w:szCs w:val="32"/>
        </w:rPr>
        <w:t>发放工作有意见建议的，可拨打以下电话。</w:t>
      </w:r>
    </w:p>
    <w:p>
      <w:pPr>
        <w:spacing w:line="540" w:lineRule="exact"/>
        <w:ind w:firstLine="63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泽普</w:t>
      </w:r>
      <w:r>
        <w:rPr>
          <w:rFonts w:hint="eastAsia" w:ascii="仿宋_GB2312" w:hAnsi="仿宋_GB2312" w:eastAsia="仿宋_GB2312" w:cs="仿宋_GB2312"/>
          <w:b/>
          <w:bCs/>
          <w:color w:val="auto"/>
          <w:sz w:val="32"/>
          <w:szCs w:val="32"/>
        </w:rPr>
        <w:t>县财政局</w:t>
      </w:r>
    </w:p>
    <w:p>
      <w:pPr>
        <w:spacing w:line="6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主要负责人：</w:t>
      </w:r>
      <w:r>
        <w:rPr>
          <w:rFonts w:hint="eastAsia" w:ascii="仿宋_GB2312" w:hAnsi="仿宋_GB2312" w:eastAsia="仿宋_GB2312" w:cs="仿宋_GB2312"/>
          <w:color w:val="auto"/>
          <w:sz w:val="32"/>
          <w:szCs w:val="32"/>
          <w:u w:val="none"/>
          <w:lang w:eastAsia="zh-CN"/>
        </w:rPr>
        <w:t>徐丽</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联系电话：</w:t>
      </w:r>
      <w:r>
        <w:rPr>
          <w:rFonts w:hint="eastAsia" w:ascii="仿宋_GB2312" w:hAnsi="仿宋_GB2312" w:eastAsia="仿宋_GB2312" w:cs="仿宋_GB2312"/>
          <w:color w:val="auto"/>
          <w:sz w:val="32"/>
          <w:szCs w:val="32"/>
          <w:u w:val="none"/>
          <w:lang w:val="en-US" w:eastAsia="zh-CN"/>
        </w:rPr>
        <w:t>13899172868</w:t>
      </w:r>
      <w:r>
        <w:rPr>
          <w:rFonts w:hint="eastAsia" w:ascii="仿宋_GB2312" w:hAnsi="仿宋_GB2312" w:eastAsia="仿宋_GB2312" w:cs="仿宋_GB2312"/>
          <w:color w:val="auto"/>
          <w:sz w:val="32"/>
          <w:szCs w:val="32"/>
          <w:u w:val="none"/>
        </w:rPr>
        <w:t xml:space="preserve"> </w:t>
      </w:r>
    </w:p>
    <w:p>
      <w:pPr>
        <w:spacing w:line="6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经  办  人：</w:t>
      </w:r>
      <w:r>
        <w:rPr>
          <w:rFonts w:hint="eastAsia" w:ascii="仿宋_GB2312" w:hAnsi="仿宋_GB2312" w:eastAsia="仿宋_GB2312" w:cs="仿宋_GB2312"/>
          <w:color w:val="auto"/>
          <w:sz w:val="32"/>
          <w:szCs w:val="32"/>
          <w:u w:val="none"/>
          <w:lang w:eastAsia="zh-CN"/>
        </w:rPr>
        <w:t>阿依帕夏</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联系电话：</w:t>
      </w:r>
      <w:r>
        <w:rPr>
          <w:rFonts w:hint="eastAsia" w:ascii="仿宋_GB2312" w:hAnsi="仿宋_GB2312" w:eastAsia="仿宋_GB2312" w:cs="仿宋_GB2312"/>
          <w:color w:val="auto"/>
          <w:sz w:val="32"/>
          <w:szCs w:val="32"/>
          <w:u w:val="none"/>
          <w:lang w:val="en-US" w:eastAsia="zh-CN"/>
        </w:rPr>
        <w:t>18699895273</w:t>
      </w:r>
      <w:r>
        <w:rPr>
          <w:rFonts w:hint="eastAsia" w:ascii="仿宋_GB2312" w:hAnsi="仿宋_GB2312" w:eastAsia="仿宋_GB2312" w:cs="仿宋_GB2312"/>
          <w:color w:val="auto"/>
          <w:sz w:val="32"/>
          <w:szCs w:val="32"/>
          <w:u w:val="none"/>
        </w:rPr>
        <w:t xml:space="preserve"> </w:t>
      </w:r>
    </w:p>
    <w:p>
      <w:pPr>
        <w:spacing w:line="540" w:lineRule="exact"/>
        <w:ind w:firstLine="630" w:firstLineChars="196"/>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 w:hAnsi="仿宋" w:eastAsia="仿宋" w:cs="仿宋"/>
          <w:b/>
          <w:bCs/>
          <w:sz w:val="32"/>
          <w:szCs w:val="32"/>
          <w:highlight w:val="none"/>
          <w:lang w:eastAsia="zh-CN"/>
        </w:rPr>
        <w:t>泽普县人力资源和社会保障局</w:t>
      </w:r>
      <w:r>
        <w:rPr>
          <w:rFonts w:hint="eastAsia" w:ascii="仿宋_GB2312" w:hAnsi="仿宋_GB2312" w:eastAsia="仿宋_GB2312" w:cs="仿宋_GB2312"/>
          <w:b/>
          <w:bCs/>
          <w:color w:val="auto"/>
          <w:sz w:val="32"/>
          <w:szCs w:val="32"/>
        </w:rPr>
        <w:t>（业务主管部门）</w:t>
      </w:r>
    </w:p>
    <w:p>
      <w:pPr>
        <w:spacing w:line="600" w:lineRule="exact"/>
        <w:ind w:firstLine="630"/>
        <w:rPr>
          <w:rFonts w:hint="default" w:ascii="仿宋_GB2312" w:hAnsi="仿宋_GB2312" w:eastAsia="仿宋_GB2312" w:cs="仿宋_GB2312"/>
          <w:color w:val="auto"/>
          <w:sz w:val="32"/>
          <w:szCs w:val="32"/>
          <w:u w:val="none"/>
          <w:lang w:val="en-US"/>
        </w:rPr>
      </w:pPr>
      <w:r>
        <w:rPr>
          <w:rFonts w:hint="eastAsia" w:ascii="仿宋_GB2312" w:hAnsi="仿宋_GB2312" w:eastAsia="仿宋_GB2312" w:cs="仿宋_GB2312"/>
          <w:color w:val="auto"/>
          <w:sz w:val="32"/>
          <w:szCs w:val="32"/>
          <w:u w:val="none"/>
        </w:rPr>
        <w:t>主要负责人：</w:t>
      </w:r>
      <w:r>
        <w:rPr>
          <w:rFonts w:hint="eastAsia" w:ascii="仿宋_GB2312" w:hAnsi="仿宋_GB2312" w:eastAsia="仿宋_GB2312" w:cs="仿宋_GB2312"/>
          <w:color w:val="auto"/>
          <w:sz w:val="32"/>
          <w:szCs w:val="32"/>
          <w:u w:val="none"/>
          <w:lang w:eastAsia="zh-CN"/>
        </w:rPr>
        <w:t>丁孝君</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联系电话：</w:t>
      </w:r>
      <w:r>
        <w:rPr>
          <w:rFonts w:hint="eastAsia" w:ascii="仿宋_GB2312" w:hAnsi="仿宋_GB2312" w:eastAsia="仿宋_GB2312" w:cs="仿宋_GB2312"/>
          <w:color w:val="auto"/>
          <w:sz w:val="32"/>
          <w:szCs w:val="32"/>
          <w:u w:val="none"/>
          <w:lang w:val="en-US" w:eastAsia="zh-CN"/>
        </w:rPr>
        <w:t>15809982869</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rPr>
        <w:t>经  办  人：</w:t>
      </w:r>
      <w:r>
        <w:rPr>
          <w:rFonts w:hint="eastAsia" w:ascii="仿宋_GB2312" w:hAnsi="仿宋_GB2312" w:eastAsia="仿宋_GB2312" w:cs="仿宋_GB2312"/>
          <w:color w:val="auto"/>
          <w:sz w:val="32"/>
          <w:szCs w:val="32"/>
          <w:u w:val="none"/>
          <w:lang w:eastAsia="zh-CN"/>
        </w:rPr>
        <w:t>李国辉</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联系电话：</w:t>
      </w:r>
      <w:r>
        <w:rPr>
          <w:rFonts w:hint="eastAsia" w:ascii="仿宋_GB2312" w:hAnsi="仿宋_GB2312" w:eastAsia="仿宋_GB2312" w:cs="仿宋_GB2312"/>
          <w:color w:val="auto"/>
          <w:sz w:val="32"/>
          <w:szCs w:val="32"/>
          <w:u w:val="none"/>
          <w:lang w:val="en-US" w:eastAsia="zh-CN"/>
        </w:rPr>
        <w:t>13579094619</w:t>
      </w:r>
    </w:p>
    <w:p>
      <w:pPr>
        <w:spacing w:line="540" w:lineRule="exact"/>
        <w:ind w:firstLine="643" w:firstLineChars="200"/>
        <w:jc w:val="left"/>
        <w:rPr>
          <w:rFonts w:ascii="仿宋_GB2312" w:hAnsi="仿宋_GB2312" w:eastAsia="仿宋_GB2312" w:cs="仿宋_GB2312"/>
          <w:b/>
          <w:bCs/>
          <w:color w:val="0000FF"/>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eastAsia="zh-CN"/>
        </w:rPr>
        <w:t>泽普</w:t>
      </w:r>
      <w:r>
        <w:rPr>
          <w:rFonts w:hint="eastAsia" w:ascii="仿宋_GB2312" w:hAnsi="仿宋_GB2312" w:eastAsia="仿宋_GB2312" w:cs="仿宋_GB2312"/>
          <w:b/>
          <w:bCs/>
          <w:color w:val="auto"/>
          <w:sz w:val="32"/>
          <w:szCs w:val="32"/>
        </w:rPr>
        <w:t>县</w:t>
      </w:r>
      <w:r>
        <w:rPr>
          <w:rFonts w:hint="eastAsia" w:ascii="仿宋_GB2312" w:hAnsi="仿宋_GB2312" w:eastAsia="仿宋_GB2312" w:cs="仿宋_GB2312"/>
          <w:b/>
          <w:color w:val="auto"/>
          <w:sz w:val="32"/>
          <w:szCs w:val="32"/>
        </w:rPr>
        <w:t>农村信用社（代发银行）</w:t>
      </w:r>
    </w:p>
    <w:p>
      <w:pPr>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主要负责人：</w:t>
      </w:r>
      <w:r>
        <w:rPr>
          <w:rFonts w:hint="eastAsia" w:ascii="仿宋" w:hAnsi="仿宋" w:eastAsia="仿宋" w:cs="仿宋"/>
          <w:sz w:val="32"/>
          <w:szCs w:val="32"/>
          <w:u w:val="none"/>
          <w:lang w:eastAsia="zh-CN"/>
        </w:rPr>
        <w:t>呼淑霞</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联系电话：</w:t>
      </w:r>
      <w:r>
        <w:rPr>
          <w:rFonts w:hint="eastAsia" w:ascii="仿宋" w:hAnsi="仿宋" w:eastAsia="仿宋" w:cs="仿宋"/>
          <w:sz w:val="32"/>
          <w:szCs w:val="32"/>
          <w:u w:val="none"/>
          <w:lang w:val="en-US" w:eastAsia="zh-CN"/>
        </w:rPr>
        <w:t>13779896991</w:t>
      </w:r>
    </w:p>
    <w:p>
      <w:pPr>
        <w:spacing w:line="600"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w:t>
      </w:r>
      <w:r>
        <w:rPr>
          <w:rFonts w:hint="eastAsia" w:ascii="仿宋_GB2312" w:hAnsi="仿宋_GB2312" w:eastAsia="仿宋_GB2312" w:cs="仿宋_GB2312"/>
          <w:sz w:val="32"/>
          <w:szCs w:val="32"/>
          <w:u w:val="none"/>
          <w:lang w:eastAsia="zh-CN"/>
        </w:rPr>
        <w:t>曹玉梅</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15999327008</w:t>
      </w:r>
    </w:p>
    <w:p>
      <w:pPr>
        <w:spacing w:line="540" w:lineRule="exact"/>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日</w:t>
      </w:r>
    </w:p>
    <w:p>
      <w:pPr>
        <w:spacing w:line="540" w:lineRule="exact"/>
        <w:ind w:firstLine="3780" w:firstLineChars="1800"/>
        <w:jc w:val="left"/>
        <w:rPr>
          <w:rFonts w:ascii="仿宋_GB2312" w:eastAsia="仿宋_GB2312"/>
        </w:rPr>
      </w:pPr>
      <w:bookmarkStart w:id="0" w:name="_GoBack"/>
      <w:bookmarkEnd w:id="0"/>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TU5MzA1NjVhMDFkMmEzY2FkYzgzMTEwMTdkMmMifQ=="/>
  </w:docVars>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2280E3B"/>
    <w:rsid w:val="03F930D9"/>
    <w:rsid w:val="05C76028"/>
    <w:rsid w:val="0DB75687"/>
    <w:rsid w:val="12AC518A"/>
    <w:rsid w:val="14FC6A64"/>
    <w:rsid w:val="157E5116"/>
    <w:rsid w:val="1B1A2539"/>
    <w:rsid w:val="1ECF13A9"/>
    <w:rsid w:val="221E5B18"/>
    <w:rsid w:val="29282F46"/>
    <w:rsid w:val="2C49645D"/>
    <w:rsid w:val="2CC02FFE"/>
    <w:rsid w:val="436213D0"/>
    <w:rsid w:val="457A7E65"/>
    <w:rsid w:val="56FB1B5C"/>
    <w:rsid w:val="58587255"/>
    <w:rsid w:val="5CE91101"/>
    <w:rsid w:val="63691E5A"/>
    <w:rsid w:val="6CE84805"/>
    <w:rsid w:val="75D57C36"/>
    <w:rsid w:val="76807E0D"/>
    <w:rsid w:val="78C17091"/>
    <w:rsid w:val="7E6B37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1</TotalTime>
  <ScaleCrop>false</ScaleCrop>
  <LinksUpToDate>false</LinksUpToDate>
  <CharactersWithSpaces>848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dcterms:modified xsi:type="dcterms:W3CDTF">2024-05-16T12:04:29Z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811F146EE47246B190C49A9885AB51E5_12</vt:lpwstr>
  </property>
</Properties>
</file>