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3319E" w14:textId="40058629" w:rsidR="00C450BE" w:rsidRPr="00781C82" w:rsidRDefault="00C450BE" w:rsidP="00C450BE">
      <w:pPr>
        <w:pStyle w:val="a8"/>
        <w:rPr>
          <w:rFonts w:hint="eastAsia"/>
        </w:rPr>
      </w:pPr>
    </w:p>
    <w:p w14:paraId="454CC4F6" w14:textId="77777777" w:rsidR="004838E2" w:rsidRPr="00781C82" w:rsidRDefault="004838E2" w:rsidP="004838E2">
      <w:pPr>
        <w:pStyle w:val="a8"/>
        <w:rPr>
          <w:rFonts w:hint="eastAsia"/>
        </w:rPr>
      </w:pPr>
    </w:p>
    <w:p w14:paraId="742732C3" w14:textId="4EAC5BDB" w:rsidR="004838E2" w:rsidRPr="00781C82" w:rsidRDefault="004838E2" w:rsidP="00C06BB3">
      <w:pPr>
        <w:pStyle w:val="a8"/>
        <w:rPr>
          <w:rFonts w:hint="eastAsia"/>
          <w:sz w:val="56"/>
          <w:szCs w:val="96"/>
        </w:rPr>
      </w:pPr>
      <w:r w:rsidRPr="00781C82">
        <w:rPr>
          <w:rFonts w:hint="eastAsia"/>
          <w:sz w:val="56"/>
          <w:szCs w:val="96"/>
        </w:rPr>
        <w:t>泽普县水网建设规划</w:t>
      </w:r>
    </w:p>
    <w:p w14:paraId="4B10A81B" w14:textId="7CD2013D" w:rsidR="00C06BB3" w:rsidRPr="00781C82" w:rsidRDefault="00C06BB3" w:rsidP="00C06BB3">
      <w:pPr>
        <w:pStyle w:val="a8"/>
        <w:rPr>
          <w:rFonts w:hint="eastAsia"/>
        </w:rPr>
      </w:pPr>
      <w:r w:rsidRPr="00781C82">
        <w:rPr>
          <w:rFonts w:hint="eastAsia"/>
        </w:rPr>
        <w:t>（</w:t>
      </w:r>
      <w:r w:rsidR="007C661D">
        <w:rPr>
          <w:rFonts w:hint="eastAsia"/>
        </w:rPr>
        <w:t>公示</w:t>
      </w:r>
      <w:r w:rsidRPr="00781C82">
        <w:rPr>
          <w:rFonts w:hint="eastAsia"/>
        </w:rPr>
        <w:t>稿）</w:t>
      </w:r>
    </w:p>
    <w:p w14:paraId="3192878B" w14:textId="77777777" w:rsidR="004838E2" w:rsidRPr="00781C82" w:rsidRDefault="004838E2" w:rsidP="004838E2">
      <w:pPr>
        <w:ind w:firstLine="480"/>
        <w:rPr>
          <w:rFonts w:hint="eastAsia"/>
        </w:rPr>
      </w:pPr>
    </w:p>
    <w:p w14:paraId="28B93A05" w14:textId="77777777" w:rsidR="004838E2" w:rsidRPr="00781C82" w:rsidRDefault="004838E2" w:rsidP="004838E2">
      <w:pPr>
        <w:ind w:firstLine="480"/>
        <w:rPr>
          <w:rFonts w:hint="eastAsia"/>
        </w:rPr>
      </w:pPr>
    </w:p>
    <w:p w14:paraId="709D70C4" w14:textId="77777777" w:rsidR="004838E2" w:rsidRPr="00781C82" w:rsidRDefault="004838E2" w:rsidP="004838E2">
      <w:pPr>
        <w:ind w:firstLine="480"/>
        <w:rPr>
          <w:rFonts w:hint="eastAsia"/>
        </w:rPr>
      </w:pPr>
    </w:p>
    <w:p w14:paraId="7B43D663" w14:textId="77777777" w:rsidR="004838E2" w:rsidRPr="00781C82" w:rsidRDefault="004838E2" w:rsidP="004838E2">
      <w:pPr>
        <w:ind w:firstLine="480"/>
        <w:rPr>
          <w:rFonts w:hint="eastAsia"/>
        </w:rPr>
      </w:pPr>
    </w:p>
    <w:p w14:paraId="1BAB392A" w14:textId="77777777" w:rsidR="004838E2" w:rsidRPr="00781C82" w:rsidRDefault="004838E2" w:rsidP="004838E2">
      <w:pPr>
        <w:ind w:firstLine="480"/>
        <w:rPr>
          <w:rFonts w:hint="eastAsia"/>
        </w:rPr>
      </w:pPr>
    </w:p>
    <w:p w14:paraId="2DB7186E" w14:textId="77777777" w:rsidR="004838E2" w:rsidRPr="00781C82" w:rsidRDefault="004838E2" w:rsidP="004838E2">
      <w:pPr>
        <w:ind w:firstLine="480"/>
        <w:rPr>
          <w:rFonts w:hint="eastAsia"/>
        </w:rPr>
      </w:pPr>
    </w:p>
    <w:p w14:paraId="470B38BE" w14:textId="77777777" w:rsidR="004838E2" w:rsidRPr="00781C82" w:rsidRDefault="004838E2" w:rsidP="004838E2">
      <w:pPr>
        <w:ind w:firstLine="480"/>
        <w:rPr>
          <w:rFonts w:hint="eastAsia"/>
        </w:rPr>
      </w:pPr>
    </w:p>
    <w:p w14:paraId="731956BD" w14:textId="77777777" w:rsidR="004838E2" w:rsidRPr="00781C82" w:rsidRDefault="004838E2" w:rsidP="004838E2">
      <w:pPr>
        <w:ind w:firstLine="480"/>
        <w:rPr>
          <w:rFonts w:hint="eastAsia"/>
        </w:rPr>
      </w:pPr>
    </w:p>
    <w:p w14:paraId="5888A26A" w14:textId="77777777" w:rsidR="004838E2" w:rsidRPr="00781C82" w:rsidRDefault="004838E2" w:rsidP="004838E2">
      <w:pPr>
        <w:ind w:firstLine="480"/>
        <w:rPr>
          <w:rFonts w:hint="eastAsia"/>
        </w:rPr>
      </w:pPr>
    </w:p>
    <w:p w14:paraId="797EC410" w14:textId="77777777" w:rsidR="004838E2" w:rsidRPr="00781C82" w:rsidRDefault="004838E2" w:rsidP="004838E2">
      <w:pPr>
        <w:ind w:firstLine="480"/>
        <w:rPr>
          <w:rFonts w:hint="eastAsia"/>
        </w:rPr>
      </w:pPr>
    </w:p>
    <w:p w14:paraId="6C706661" w14:textId="77777777" w:rsidR="004838E2" w:rsidRPr="00781C82" w:rsidRDefault="004838E2" w:rsidP="004838E2">
      <w:pPr>
        <w:ind w:firstLine="480"/>
        <w:rPr>
          <w:rFonts w:hint="eastAsia"/>
        </w:rPr>
      </w:pPr>
    </w:p>
    <w:p w14:paraId="3FBB6D25" w14:textId="0FA1FE04" w:rsidR="004838E2" w:rsidRPr="00781C82" w:rsidRDefault="004838E2" w:rsidP="004838E2">
      <w:pPr>
        <w:ind w:firstLine="480"/>
        <w:rPr>
          <w:rFonts w:hint="eastAsia"/>
        </w:rPr>
      </w:pPr>
    </w:p>
    <w:p w14:paraId="6A00EF55" w14:textId="3048CFEF" w:rsidR="004838E2" w:rsidRPr="00781C82" w:rsidRDefault="004838E2" w:rsidP="004838E2">
      <w:pPr>
        <w:ind w:firstLine="480"/>
        <w:rPr>
          <w:rFonts w:hint="eastAsia"/>
        </w:rPr>
      </w:pPr>
    </w:p>
    <w:p w14:paraId="494E2500" w14:textId="0F45401F" w:rsidR="004838E2" w:rsidRPr="00781C82" w:rsidRDefault="004838E2" w:rsidP="004838E2">
      <w:pPr>
        <w:ind w:firstLine="480"/>
        <w:rPr>
          <w:rFonts w:hint="eastAsia"/>
        </w:rPr>
      </w:pPr>
    </w:p>
    <w:p w14:paraId="312FF1FC" w14:textId="2B085B8E" w:rsidR="004838E2" w:rsidRDefault="004838E2" w:rsidP="004838E2">
      <w:pPr>
        <w:ind w:firstLine="480"/>
        <w:rPr>
          <w:rFonts w:hint="eastAsia"/>
        </w:rPr>
      </w:pPr>
    </w:p>
    <w:p w14:paraId="166D0050" w14:textId="77777777" w:rsidR="0016412A" w:rsidRDefault="0016412A" w:rsidP="004838E2">
      <w:pPr>
        <w:ind w:firstLine="480"/>
        <w:rPr>
          <w:rFonts w:hint="eastAsia"/>
        </w:rPr>
      </w:pPr>
    </w:p>
    <w:p w14:paraId="334CBE9B" w14:textId="77777777" w:rsidR="0016412A" w:rsidRPr="00781C82" w:rsidRDefault="0016412A" w:rsidP="004838E2">
      <w:pPr>
        <w:ind w:firstLine="480"/>
        <w:rPr>
          <w:rFonts w:hint="eastAsia"/>
        </w:rPr>
      </w:pPr>
    </w:p>
    <w:p w14:paraId="5332A011" w14:textId="6F0A3B74" w:rsidR="004838E2" w:rsidRPr="00781C82" w:rsidRDefault="004838E2" w:rsidP="004838E2">
      <w:pPr>
        <w:ind w:firstLine="480"/>
        <w:rPr>
          <w:rFonts w:hint="eastAsia"/>
        </w:rPr>
      </w:pPr>
    </w:p>
    <w:p w14:paraId="4BE2968A" w14:textId="6CED45A6" w:rsidR="004838E2" w:rsidRPr="00781C82" w:rsidRDefault="004838E2" w:rsidP="00C06BB3">
      <w:pPr>
        <w:ind w:firstLineChars="0" w:firstLine="0"/>
        <w:jc w:val="center"/>
        <w:rPr>
          <w:rFonts w:ascii="黑体" w:eastAsia="黑体" w:hAnsi="黑体" w:hint="eastAsia"/>
          <w:b/>
          <w:bCs/>
          <w:sz w:val="32"/>
          <w:szCs w:val="28"/>
        </w:rPr>
      </w:pPr>
      <w:r w:rsidRPr="00781C82">
        <w:rPr>
          <w:rFonts w:ascii="黑体" w:eastAsia="黑体" w:hAnsi="黑体" w:hint="eastAsia"/>
          <w:b/>
          <w:bCs/>
          <w:sz w:val="32"/>
          <w:szCs w:val="28"/>
        </w:rPr>
        <w:t>泽普县水利局</w:t>
      </w:r>
    </w:p>
    <w:p w14:paraId="5A2B60E5" w14:textId="787018DC" w:rsidR="004838E2" w:rsidRPr="00781C82" w:rsidRDefault="001C3818" w:rsidP="00C06BB3">
      <w:pPr>
        <w:ind w:firstLineChars="0" w:firstLine="0"/>
        <w:jc w:val="center"/>
        <w:rPr>
          <w:rFonts w:ascii="黑体" w:eastAsia="黑体" w:hAnsi="黑体" w:hint="eastAsia"/>
          <w:b/>
          <w:bCs/>
          <w:sz w:val="32"/>
          <w:szCs w:val="28"/>
        </w:rPr>
      </w:pPr>
      <w:r w:rsidRPr="00781C82">
        <w:rPr>
          <w:rFonts w:ascii="仿宋" w:eastAsia="仿宋" w:hAnsi="仿宋" w:hint="eastAsia"/>
          <w:b/>
          <w:noProof/>
          <w:sz w:val="32"/>
          <w:szCs w:val="32"/>
        </w:rPr>
        <w:drawing>
          <wp:anchor distT="0" distB="0" distL="114300" distR="114300" simplePos="0" relativeHeight="251659264" behindDoc="0" locked="0" layoutInCell="1" allowOverlap="1" wp14:anchorId="5F269064" wp14:editId="4DEF56C9">
            <wp:simplePos x="0" y="0"/>
            <wp:positionH relativeFrom="margin">
              <wp:posOffset>234526</wp:posOffset>
            </wp:positionH>
            <wp:positionV relativeFrom="margin">
              <wp:posOffset>7599680</wp:posOffset>
            </wp:positionV>
            <wp:extent cx="647065" cy="621819"/>
            <wp:effectExtent l="0" t="0" r="635" b="6985"/>
            <wp:wrapNone/>
            <wp:docPr id="23" name="图片 23" descr="院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院标"/>
                    <pic:cNvPicPr>
                      <a:picLocks noChangeAspect="1" noChangeArrowheads="1"/>
                    </pic:cNvPicPr>
                  </pic:nvPicPr>
                  <pic:blipFill>
                    <a:blip r:embed="rId8" cstate="print"/>
                    <a:srcRect/>
                    <a:stretch>
                      <a:fillRect/>
                    </a:stretch>
                  </pic:blipFill>
                  <pic:spPr>
                    <a:xfrm>
                      <a:off x="0" y="0"/>
                      <a:ext cx="647065" cy="6218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38E2" w:rsidRPr="00781C82">
        <w:rPr>
          <w:rFonts w:ascii="黑体" w:eastAsia="黑体" w:hAnsi="黑体" w:hint="eastAsia"/>
          <w:b/>
          <w:bCs/>
          <w:sz w:val="32"/>
          <w:szCs w:val="28"/>
        </w:rPr>
        <w:t>新疆兵团勘测设计院集团股份有限公司</w:t>
      </w:r>
    </w:p>
    <w:p w14:paraId="442A4353" w14:textId="70236D5A" w:rsidR="004838E2" w:rsidRPr="00781C82" w:rsidRDefault="004838E2" w:rsidP="00C06BB3">
      <w:pPr>
        <w:ind w:firstLineChars="0" w:firstLine="0"/>
        <w:jc w:val="center"/>
        <w:rPr>
          <w:rFonts w:ascii="黑体" w:eastAsia="黑体" w:hAnsi="黑体" w:hint="eastAsia"/>
          <w:b/>
          <w:bCs/>
          <w:sz w:val="32"/>
          <w:szCs w:val="28"/>
        </w:rPr>
      </w:pPr>
      <w:r w:rsidRPr="00781C82">
        <w:rPr>
          <w:rFonts w:ascii="黑体" w:eastAsia="黑体" w:hAnsi="黑体" w:hint="eastAsia"/>
          <w:b/>
          <w:bCs/>
          <w:sz w:val="32"/>
          <w:szCs w:val="28"/>
        </w:rPr>
        <w:t>202</w:t>
      </w:r>
      <w:r w:rsidR="003D0B78">
        <w:rPr>
          <w:rFonts w:ascii="黑体" w:eastAsia="黑体" w:hAnsi="黑体" w:hint="eastAsia"/>
          <w:b/>
          <w:bCs/>
          <w:sz w:val="32"/>
          <w:szCs w:val="28"/>
        </w:rPr>
        <w:t>5</w:t>
      </w:r>
      <w:r w:rsidRPr="00781C82">
        <w:rPr>
          <w:rFonts w:ascii="黑体" w:eastAsia="黑体" w:hAnsi="黑体" w:hint="eastAsia"/>
          <w:b/>
          <w:bCs/>
          <w:sz w:val="32"/>
          <w:szCs w:val="28"/>
        </w:rPr>
        <w:t>年</w:t>
      </w:r>
      <w:r w:rsidR="003D0B78">
        <w:rPr>
          <w:rFonts w:ascii="黑体" w:eastAsia="黑体" w:hAnsi="黑体" w:hint="eastAsia"/>
          <w:b/>
          <w:bCs/>
          <w:sz w:val="32"/>
          <w:szCs w:val="28"/>
        </w:rPr>
        <w:t>0</w:t>
      </w:r>
      <w:r w:rsidR="00FE0127">
        <w:rPr>
          <w:rFonts w:ascii="黑体" w:eastAsia="黑体" w:hAnsi="黑体" w:hint="eastAsia"/>
          <w:b/>
          <w:bCs/>
          <w:sz w:val="32"/>
          <w:szCs w:val="28"/>
        </w:rPr>
        <w:t>3</w:t>
      </w:r>
      <w:r w:rsidRPr="00781C82">
        <w:rPr>
          <w:rFonts w:ascii="黑体" w:eastAsia="黑体" w:hAnsi="黑体" w:hint="eastAsia"/>
          <w:b/>
          <w:bCs/>
          <w:sz w:val="32"/>
          <w:szCs w:val="28"/>
        </w:rPr>
        <w:t>月</w:t>
      </w:r>
    </w:p>
    <w:p w14:paraId="7F814000" w14:textId="77777777" w:rsidR="004838E2" w:rsidRPr="00781C82" w:rsidRDefault="004838E2">
      <w:pPr>
        <w:widowControl/>
        <w:spacing w:line="240" w:lineRule="auto"/>
        <w:ind w:firstLineChars="0" w:firstLine="0"/>
        <w:jc w:val="left"/>
        <w:rPr>
          <w:rFonts w:hint="eastAsia"/>
        </w:rPr>
      </w:pPr>
      <w:r w:rsidRPr="00781C82">
        <w:rPr>
          <w:rFonts w:hint="eastAsia"/>
        </w:rPr>
        <w:br w:type="page"/>
      </w:r>
    </w:p>
    <w:p w14:paraId="0432668B" w14:textId="77777777" w:rsidR="002F761B" w:rsidRPr="00781C82" w:rsidRDefault="002F761B" w:rsidP="002F761B">
      <w:pPr>
        <w:spacing w:line="240" w:lineRule="auto"/>
        <w:ind w:firstLineChars="655" w:firstLine="2367"/>
        <w:rPr>
          <w:rFonts w:ascii="黑体" w:eastAsia="黑体" w:hint="eastAsia"/>
          <w:b/>
          <w:sz w:val="36"/>
          <w:szCs w:val="36"/>
        </w:rPr>
      </w:pPr>
    </w:p>
    <w:p w14:paraId="1C9494DA" w14:textId="77777777" w:rsidR="002F761B" w:rsidRPr="00781C82" w:rsidRDefault="002F761B" w:rsidP="002F761B">
      <w:pPr>
        <w:spacing w:line="240" w:lineRule="auto"/>
        <w:ind w:firstLineChars="655" w:firstLine="2367"/>
        <w:rPr>
          <w:rFonts w:ascii="黑体" w:eastAsia="黑体" w:hint="eastAsia"/>
          <w:b/>
          <w:sz w:val="36"/>
          <w:szCs w:val="36"/>
        </w:rPr>
      </w:pPr>
    </w:p>
    <w:p w14:paraId="0B1F2513" w14:textId="77777777" w:rsidR="002F761B" w:rsidRPr="00781C82" w:rsidRDefault="002F761B" w:rsidP="002F761B">
      <w:pPr>
        <w:spacing w:line="240" w:lineRule="auto"/>
        <w:ind w:firstLineChars="655" w:firstLine="2367"/>
        <w:rPr>
          <w:rFonts w:ascii="黑体" w:eastAsia="黑体" w:hint="eastAsia"/>
          <w:b/>
          <w:sz w:val="36"/>
          <w:szCs w:val="36"/>
        </w:rPr>
      </w:pPr>
    </w:p>
    <w:p w14:paraId="44DDEE05" w14:textId="77777777" w:rsidR="002F761B" w:rsidRPr="00781C82" w:rsidRDefault="002F761B" w:rsidP="002F761B">
      <w:pPr>
        <w:spacing w:line="240" w:lineRule="auto"/>
        <w:ind w:firstLineChars="655" w:firstLine="2367"/>
        <w:rPr>
          <w:rFonts w:ascii="黑体" w:eastAsia="黑体" w:hint="eastAsia"/>
          <w:b/>
          <w:sz w:val="36"/>
          <w:szCs w:val="36"/>
        </w:rPr>
      </w:pPr>
    </w:p>
    <w:p w14:paraId="1100FE6D" w14:textId="77777777" w:rsidR="002F761B" w:rsidRPr="00781C82" w:rsidRDefault="002F761B" w:rsidP="002F761B">
      <w:pPr>
        <w:spacing w:line="240" w:lineRule="auto"/>
        <w:ind w:firstLineChars="655" w:firstLine="2367"/>
        <w:rPr>
          <w:rFonts w:ascii="黑体" w:eastAsia="黑体" w:hint="eastAsia"/>
          <w:b/>
          <w:sz w:val="36"/>
          <w:szCs w:val="36"/>
        </w:rPr>
      </w:pPr>
      <w:r w:rsidRPr="00781C82">
        <w:rPr>
          <w:rFonts w:ascii="黑体" w:eastAsia="黑体" w:hint="eastAsia"/>
          <w:b/>
          <w:sz w:val="36"/>
          <w:szCs w:val="36"/>
        </w:rPr>
        <w:t>院    长：宋剑鹏</w:t>
      </w:r>
    </w:p>
    <w:p w14:paraId="6E2D4F72" w14:textId="77777777" w:rsidR="002F761B" w:rsidRPr="00781C82" w:rsidRDefault="002F761B" w:rsidP="002F761B">
      <w:pPr>
        <w:spacing w:line="240" w:lineRule="auto"/>
        <w:ind w:firstLineChars="655" w:firstLine="2367"/>
        <w:rPr>
          <w:rFonts w:ascii="黑体" w:eastAsia="黑体" w:hint="eastAsia"/>
          <w:b/>
          <w:sz w:val="36"/>
          <w:szCs w:val="36"/>
        </w:rPr>
      </w:pPr>
    </w:p>
    <w:p w14:paraId="5B4DBCED" w14:textId="77777777" w:rsidR="002F761B" w:rsidRPr="00781C82" w:rsidRDefault="002F761B" w:rsidP="002F761B">
      <w:pPr>
        <w:spacing w:line="240" w:lineRule="auto"/>
        <w:ind w:firstLineChars="655" w:firstLine="2367"/>
        <w:rPr>
          <w:rFonts w:ascii="黑体" w:eastAsia="黑体" w:hint="eastAsia"/>
          <w:b/>
          <w:sz w:val="36"/>
          <w:szCs w:val="36"/>
        </w:rPr>
      </w:pPr>
      <w:r w:rsidRPr="00781C82">
        <w:rPr>
          <w:rFonts w:ascii="黑体" w:eastAsia="黑体" w:hint="eastAsia"/>
          <w:b/>
          <w:sz w:val="36"/>
          <w:szCs w:val="36"/>
        </w:rPr>
        <w:t>总    工：冯  涛</w:t>
      </w:r>
    </w:p>
    <w:p w14:paraId="5055BB52" w14:textId="77777777" w:rsidR="002F761B" w:rsidRPr="00781C82" w:rsidRDefault="002F761B" w:rsidP="002F761B">
      <w:pPr>
        <w:spacing w:line="240" w:lineRule="auto"/>
        <w:ind w:firstLineChars="655" w:firstLine="2367"/>
        <w:rPr>
          <w:rFonts w:ascii="黑体" w:eastAsia="黑体" w:hint="eastAsia"/>
          <w:b/>
          <w:sz w:val="36"/>
          <w:szCs w:val="36"/>
        </w:rPr>
      </w:pPr>
    </w:p>
    <w:p w14:paraId="04000FDC" w14:textId="77777777" w:rsidR="002F761B" w:rsidRPr="00781C82" w:rsidRDefault="002F761B" w:rsidP="002F761B">
      <w:pPr>
        <w:spacing w:line="240" w:lineRule="auto"/>
        <w:ind w:firstLineChars="655" w:firstLine="2367"/>
        <w:rPr>
          <w:rFonts w:ascii="黑体" w:eastAsia="黑体" w:hint="eastAsia"/>
          <w:b/>
          <w:sz w:val="36"/>
          <w:szCs w:val="36"/>
        </w:rPr>
      </w:pPr>
      <w:r w:rsidRPr="00781C82">
        <w:rPr>
          <w:rFonts w:ascii="黑体" w:eastAsia="黑体" w:hint="eastAsia"/>
          <w:b/>
          <w:sz w:val="36"/>
          <w:szCs w:val="36"/>
        </w:rPr>
        <w:t>分院院长：钟世华</w:t>
      </w:r>
    </w:p>
    <w:p w14:paraId="116D20F3" w14:textId="77777777" w:rsidR="002F761B" w:rsidRPr="00781C82" w:rsidRDefault="002F761B" w:rsidP="002F761B">
      <w:pPr>
        <w:spacing w:line="240" w:lineRule="auto"/>
        <w:ind w:firstLineChars="655" w:firstLine="2367"/>
        <w:rPr>
          <w:rFonts w:ascii="黑体" w:eastAsia="黑体" w:hint="eastAsia"/>
          <w:b/>
          <w:sz w:val="36"/>
          <w:szCs w:val="36"/>
        </w:rPr>
      </w:pPr>
    </w:p>
    <w:p w14:paraId="2295BC55" w14:textId="77777777" w:rsidR="002F761B" w:rsidRPr="00781C82" w:rsidRDefault="002F761B" w:rsidP="002F761B">
      <w:pPr>
        <w:spacing w:line="240" w:lineRule="auto"/>
        <w:ind w:firstLineChars="655" w:firstLine="2367"/>
        <w:rPr>
          <w:rFonts w:ascii="黑体" w:eastAsia="黑体" w:hint="eastAsia"/>
          <w:b/>
          <w:sz w:val="36"/>
          <w:szCs w:val="36"/>
        </w:rPr>
      </w:pPr>
      <w:r w:rsidRPr="00781C82">
        <w:rPr>
          <w:rFonts w:ascii="黑体" w:eastAsia="黑体" w:hint="eastAsia"/>
          <w:b/>
          <w:sz w:val="36"/>
          <w:szCs w:val="36"/>
        </w:rPr>
        <w:t>分院总工：刘水辉</w:t>
      </w:r>
    </w:p>
    <w:p w14:paraId="6566C93E" w14:textId="77777777" w:rsidR="002F761B" w:rsidRPr="00781C82" w:rsidRDefault="002F761B" w:rsidP="002F761B">
      <w:pPr>
        <w:spacing w:line="240" w:lineRule="auto"/>
        <w:ind w:firstLineChars="655" w:firstLine="2367"/>
        <w:rPr>
          <w:rFonts w:ascii="黑体" w:eastAsia="黑体" w:hint="eastAsia"/>
          <w:b/>
          <w:sz w:val="36"/>
          <w:szCs w:val="36"/>
        </w:rPr>
      </w:pPr>
    </w:p>
    <w:p w14:paraId="33432A7D" w14:textId="77777777" w:rsidR="002F761B" w:rsidRPr="00781C82" w:rsidRDefault="002F761B" w:rsidP="002F761B">
      <w:pPr>
        <w:spacing w:line="240" w:lineRule="auto"/>
        <w:ind w:firstLineChars="655" w:firstLine="2367"/>
        <w:rPr>
          <w:rFonts w:ascii="黑体" w:eastAsia="黑体" w:hint="eastAsia"/>
          <w:b/>
          <w:sz w:val="36"/>
          <w:szCs w:val="36"/>
        </w:rPr>
      </w:pPr>
    </w:p>
    <w:p w14:paraId="0700CE8E" w14:textId="77777777" w:rsidR="00C06BB3" w:rsidRPr="00781C82" w:rsidRDefault="00C06BB3">
      <w:pPr>
        <w:widowControl/>
        <w:spacing w:line="240" w:lineRule="auto"/>
        <w:ind w:firstLineChars="0" w:firstLine="0"/>
        <w:jc w:val="left"/>
        <w:rPr>
          <w:rFonts w:hint="eastAsia"/>
        </w:rPr>
      </w:pPr>
    </w:p>
    <w:p w14:paraId="433BCCEE" w14:textId="77777777" w:rsidR="00076B51" w:rsidRPr="00781C82" w:rsidRDefault="00076B51">
      <w:pPr>
        <w:widowControl/>
        <w:spacing w:line="240" w:lineRule="auto"/>
        <w:ind w:firstLineChars="0" w:firstLine="0"/>
        <w:jc w:val="left"/>
        <w:rPr>
          <w:rFonts w:hint="eastAsia"/>
        </w:rPr>
      </w:pPr>
    </w:p>
    <w:p w14:paraId="50C313F5" w14:textId="77777777" w:rsidR="00076B51" w:rsidRPr="00781C82" w:rsidRDefault="00076B51">
      <w:pPr>
        <w:widowControl/>
        <w:spacing w:line="240" w:lineRule="auto"/>
        <w:ind w:firstLineChars="0" w:firstLine="0"/>
        <w:jc w:val="left"/>
        <w:rPr>
          <w:rFonts w:hint="eastAsia"/>
        </w:rPr>
      </w:pPr>
    </w:p>
    <w:p w14:paraId="73CD9EFB" w14:textId="77777777" w:rsidR="00076B51" w:rsidRPr="00781C82" w:rsidRDefault="00076B51">
      <w:pPr>
        <w:widowControl/>
        <w:spacing w:line="240" w:lineRule="auto"/>
        <w:ind w:firstLineChars="0" w:firstLine="0"/>
        <w:jc w:val="left"/>
        <w:rPr>
          <w:rFonts w:hint="eastAsia"/>
        </w:rPr>
      </w:pPr>
    </w:p>
    <w:p w14:paraId="59D67C8F" w14:textId="77777777" w:rsidR="00076B51" w:rsidRPr="00781C82" w:rsidRDefault="00076B51">
      <w:pPr>
        <w:widowControl/>
        <w:spacing w:line="240" w:lineRule="auto"/>
        <w:ind w:firstLineChars="0" w:firstLine="0"/>
        <w:jc w:val="left"/>
        <w:rPr>
          <w:rFonts w:ascii="黑体" w:eastAsia="黑体" w:hint="eastAsia"/>
          <w:b/>
          <w:bCs/>
          <w:kern w:val="44"/>
          <w:sz w:val="56"/>
          <w:szCs w:val="96"/>
        </w:rPr>
      </w:pPr>
      <w:r w:rsidRPr="00781C82">
        <w:rPr>
          <w:rFonts w:hint="eastAsia"/>
          <w:sz w:val="56"/>
          <w:szCs w:val="96"/>
        </w:rPr>
        <w:br w:type="page"/>
      </w:r>
    </w:p>
    <w:p w14:paraId="76722327" w14:textId="77777777" w:rsidR="00076B51" w:rsidRPr="00781C82" w:rsidRDefault="00076B51" w:rsidP="00076B51">
      <w:pPr>
        <w:pStyle w:val="a8"/>
        <w:rPr>
          <w:rFonts w:hint="eastAsia"/>
        </w:rPr>
      </w:pPr>
    </w:p>
    <w:p w14:paraId="1B6CD8CC" w14:textId="77777777" w:rsidR="00076B51" w:rsidRPr="00781C82" w:rsidRDefault="00076B51" w:rsidP="00076B51">
      <w:pPr>
        <w:pStyle w:val="a8"/>
        <w:rPr>
          <w:rFonts w:hint="eastAsia"/>
        </w:rPr>
      </w:pPr>
    </w:p>
    <w:p w14:paraId="762BA571" w14:textId="77777777" w:rsidR="00076B51" w:rsidRPr="00781C82" w:rsidRDefault="00076B51" w:rsidP="00076B51">
      <w:pPr>
        <w:pStyle w:val="a8"/>
        <w:rPr>
          <w:rFonts w:hint="eastAsia"/>
        </w:rPr>
      </w:pPr>
    </w:p>
    <w:p w14:paraId="6BB10298" w14:textId="39C5D93C" w:rsidR="00076B51" w:rsidRPr="00781C82" w:rsidRDefault="00076B51" w:rsidP="00076B51">
      <w:pPr>
        <w:pStyle w:val="a8"/>
        <w:rPr>
          <w:rFonts w:hint="eastAsia"/>
          <w:sz w:val="56"/>
          <w:szCs w:val="96"/>
        </w:rPr>
      </w:pPr>
      <w:r w:rsidRPr="00781C82">
        <w:rPr>
          <w:rFonts w:hint="eastAsia"/>
          <w:sz w:val="56"/>
          <w:szCs w:val="96"/>
        </w:rPr>
        <w:t>泽普县水网建设规划</w:t>
      </w:r>
    </w:p>
    <w:p w14:paraId="015A1B24" w14:textId="1A8ACF68" w:rsidR="00076B51" w:rsidRPr="00781C82" w:rsidRDefault="00076B51" w:rsidP="00076B51">
      <w:pPr>
        <w:pStyle w:val="a8"/>
        <w:rPr>
          <w:rFonts w:hint="eastAsia"/>
        </w:rPr>
      </w:pPr>
      <w:r w:rsidRPr="00781C82">
        <w:rPr>
          <w:rFonts w:hint="eastAsia"/>
        </w:rPr>
        <w:t>（</w:t>
      </w:r>
      <w:r w:rsidR="007C661D">
        <w:rPr>
          <w:rFonts w:hint="eastAsia"/>
        </w:rPr>
        <w:t>公示</w:t>
      </w:r>
      <w:r w:rsidR="001C3818" w:rsidRPr="00781C82">
        <w:rPr>
          <w:rFonts w:hint="eastAsia"/>
        </w:rPr>
        <w:t>稿</w:t>
      </w:r>
      <w:r w:rsidRPr="00781C82">
        <w:rPr>
          <w:rFonts w:hint="eastAsia"/>
        </w:rPr>
        <w:t>）</w:t>
      </w:r>
    </w:p>
    <w:p w14:paraId="1B42C5F5" w14:textId="77777777" w:rsidR="00076B51" w:rsidRPr="00781C82" w:rsidRDefault="00076B51">
      <w:pPr>
        <w:widowControl/>
        <w:spacing w:line="240" w:lineRule="auto"/>
        <w:ind w:firstLineChars="0" w:firstLine="0"/>
        <w:jc w:val="left"/>
        <w:rPr>
          <w:rFonts w:hint="eastAsia"/>
        </w:rPr>
      </w:pPr>
    </w:p>
    <w:p w14:paraId="587DE2E8" w14:textId="77777777" w:rsidR="002F761B" w:rsidRPr="00781C82" w:rsidRDefault="002F761B">
      <w:pPr>
        <w:widowControl/>
        <w:spacing w:line="240" w:lineRule="auto"/>
        <w:ind w:firstLineChars="0" w:firstLine="0"/>
        <w:jc w:val="left"/>
        <w:rPr>
          <w:rFonts w:hint="eastAsia"/>
        </w:rPr>
      </w:pPr>
    </w:p>
    <w:p w14:paraId="16E0FF29" w14:textId="77777777" w:rsidR="002F761B" w:rsidRPr="00781C82" w:rsidRDefault="002F761B">
      <w:pPr>
        <w:widowControl/>
        <w:spacing w:line="240" w:lineRule="auto"/>
        <w:ind w:firstLineChars="0" w:firstLine="0"/>
        <w:jc w:val="left"/>
        <w:rPr>
          <w:rFonts w:hint="eastAsia"/>
        </w:rPr>
      </w:pPr>
    </w:p>
    <w:p w14:paraId="595BBC06" w14:textId="717EF4F8" w:rsidR="002F761B" w:rsidRPr="003D0B78" w:rsidRDefault="002F761B" w:rsidP="002F761B">
      <w:pPr>
        <w:pStyle w:val="ab"/>
        <w:spacing w:line="600" w:lineRule="exact"/>
        <w:ind w:firstLineChars="900" w:firstLine="2520"/>
        <w:jc w:val="left"/>
        <w:rPr>
          <w:rFonts w:hint="eastAsia"/>
          <w:b w:val="0"/>
          <w:bCs/>
          <w:sz w:val="28"/>
          <w:szCs w:val="28"/>
        </w:rPr>
      </w:pPr>
      <w:r w:rsidRPr="003D0B78">
        <w:rPr>
          <w:rFonts w:hint="eastAsia"/>
          <w:b w:val="0"/>
          <w:bCs/>
          <w:sz w:val="28"/>
          <w:szCs w:val="28"/>
        </w:rPr>
        <w:t>批</w:t>
      </w:r>
      <w:r w:rsidRPr="003D0B78">
        <w:rPr>
          <w:b w:val="0"/>
          <w:bCs/>
          <w:sz w:val="28"/>
          <w:szCs w:val="28"/>
        </w:rPr>
        <w:t xml:space="preserve">    </w:t>
      </w:r>
      <w:r w:rsidRPr="003D0B78">
        <w:rPr>
          <w:rFonts w:hint="eastAsia"/>
          <w:b w:val="0"/>
          <w:bCs/>
          <w:sz w:val="28"/>
          <w:szCs w:val="28"/>
        </w:rPr>
        <w:t>准：</w:t>
      </w:r>
      <w:r w:rsidR="007E71F0" w:rsidRPr="003D0B78">
        <w:rPr>
          <w:rFonts w:hint="eastAsia"/>
          <w:b w:val="0"/>
          <w:bCs/>
          <w:sz w:val="28"/>
          <w:szCs w:val="28"/>
        </w:rPr>
        <w:t xml:space="preserve"> </w:t>
      </w:r>
      <w:r w:rsidRPr="003D0B78">
        <w:rPr>
          <w:rFonts w:hint="eastAsia"/>
          <w:b w:val="0"/>
          <w:bCs/>
          <w:sz w:val="28"/>
          <w:szCs w:val="28"/>
        </w:rPr>
        <w:t>李  晶</w:t>
      </w:r>
    </w:p>
    <w:p w14:paraId="2F49104A" w14:textId="7C57E72F" w:rsidR="002F761B" w:rsidRPr="003D0B78" w:rsidRDefault="002F761B" w:rsidP="002F761B">
      <w:pPr>
        <w:pStyle w:val="ab"/>
        <w:spacing w:line="600" w:lineRule="exact"/>
        <w:ind w:firstLineChars="900" w:firstLine="2520"/>
        <w:jc w:val="left"/>
        <w:rPr>
          <w:rFonts w:hint="eastAsia"/>
          <w:b w:val="0"/>
          <w:bCs/>
          <w:sz w:val="28"/>
          <w:szCs w:val="28"/>
        </w:rPr>
      </w:pPr>
      <w:r w:rsidRPr="003D0B78">
        <w:rPr>
          <w:rFonts w:hint="eastAsia"/>
          <w:b w:val="0"/>
          <w:bCs/>
          <w:sz w:val="28"/>
          <w:szCs w:val="28"/>
        </w:rPr>
        <w:t>审</w:t>
      </w:r>
      <w:r w:rsidRPr="003D0B78">
        <w:rPr>
          <w:b w:val="0"/>
          <w:bCs/>
          <w:sz w:val="28"/>
          <w:szCs w:val="28"/>
        </w:rPr>
        <w:t xml:space="preserve">    </w:t>
      </w:r>
      <w:r w:rsidRPr="003D0B78">
        <w:rPr>
          <w:rFonts w:hint="eastAsia"/>
          <w:b w:val="0"/>
          <w:bCs/>
          <w:sz w:val="28"/>
          <w:szCs w:val="28"/>
        </w:rPr>
        <w:t>定</w:t>
      </w:r>
      <w:r w:rsidR="004841A6" w:rsidRPr="003D0B78">
        <w:rPr>
          <w:b w:val="0"/>
          <w:bCs/>
          <w:sz w:val="28"/>
          <w:szCs w:val="28"/>
        </w:rPr>
        <w:t>：</w:t>
      </w:r>
      <w:r w:rsidRPr="003D0B78">
        <w:rPr>
          <w:b w:val="0"/>
          <w:bCs/>
          <w:sz w:val="28"/>
          <w:szCs w:val="28"/>
        </w:rPr>
        <w:t xml:space="preserve"> </w:t>
      </w:r>
      <w:r w:rsidRPr="003D0B78">
        <w:rPr>
          <w:rFonts w:hint="eastAsia"/>
          <w:b w:val="0"/>
          <w:bCs/>
          <w:sz w:val="28"/>
          <w:szCs w:val="28"/>
        </w:rPr>
        <w:t>张治浩</w:t>
      </w:r>
    </w:p>
    <w:p w14:paraId="2102C61E" w14:textId="4C17C1F3" w:rsidR="002F761B" w:rsidRPr="003D0B78" w:rsidRDefault="002F761B" w:rsidP="002F761B">
      <w:pPr>
        <w:pStyle w:val="ab"/>
        <w:spacing w:line="600" w:lineRule="exact"/>
        <w:ind w:firstLineChars="900" w:firstLine="2520"/>
        <w:jc w:val="left"/>
        <w:rPr>
          <w:rFonts w:hint="eastAsia"/>
          <w:b w:val="0"/>
          <w:bCs/>
          <w:sz w:val="28"/>
          <w:szCs w:val="28"/>
        </w:rPr>
      </w:pPr>
      <w:r w:rsidRPr="003D0B78">
        <w:rPr>
          <w:rFonts w:hint="eastAsia"/>
          <w:b w:val="0"/>
          <w:bCs/>
          <w:sz w:val="28"/>
          <w:szCs w:val="28"/>
        </w:rPr>
        <w:t>审</w:t>
      </w:r>
      <w:r w:rsidRPr="003D0B78">
        <w:rPr>
          <w:b w:val="0"/>
          <w:bCs/>
          <w:sz w:val="28"/>
          <w:szCs w:val="28"/>
        </w:rPr>
        <w:t xml:space="preserve">    </w:t>
      </w:r>
      <w:r w:rsidRPr="003D0B78">
        <w:rPr>
          <w:rFonts w:hint="eastAsia"/>
          <w:b w:val="0"/>
          <w:bCs/>
          <w:sz w:val="28"/>
          <w:szCs w:val="28"/>
        </w:rPr>
        <w:t>核</w:t>
      </w:r>
      <w:r w:rsidR="004841A6" w:rsidRPr="003D0B78">
        <w:rPr>
          <w:b w:val="0"/>
          <w:bCs/>
          <w:sz w:val="28"/>
          <w:szCs w:val="28"/>
        </w:rPr>
        <w:t>：</w:t>
      </w:r>
      <w:r w:rsidRPr="003D0B78">
        <w:rPr>
          <w:b w:val="0"/>
          <w:bCs/>
          <w:sz w:val="28"/>
          <w:szCs w:val="28"/>
        </w:rPr>
        <w:t xml:space="preserve"> </w:t>
      </w:r>
      <w:r w:rsidRPr="003D0B78">
        <w:rPr>
          <w:rFonts w:hint="eastAsia"/>
          <w:b w:val="0"/>
          <w:bCs/>
          <w:sz w:val="28"/>
          <w:szCs w:val="28"/>
        </w:rPr>
        <w:t>宋  鑫</w:t>
      </w:r>
    </w:p>
    <w:p w14:paraId="02774192" w14:textId="166B8875" w:rsidR="002F761B" w:rsidRPr="003D0B78" w:rsidRDefault="002F761B" w:rsidP="002F761B">
      <w:pPr>
        <w:pStyle w:val="ab"/>
        <w:spacing w:line="600" w:lineRule="exact"/>
        <w:ind w:firstLineChars="900" w:firstLine="2520"/>
        <w:jc w:val="left"/>
        <w:rPr>
          <w:rFonts w:hint="eastAsia"/>
          <w:b w:val="0"/>
          <w:bCs/>
          <w:sz w:val="28"/>
          <w:szCs w:val="28"/>
        </w:rPr>
      </w:pPr>
      <w:r w:rsidRPr="003D0B78">
        <w:rPr>
          <w:rFonts w:hint="eastAsia"/>
          <w:b w:val="0"/>
          <w:bCs/>
          <w:sz w:val="28"/>
          <w:szCs w:val="28"/>
        </w:rPr>
        <w:t>校</w:t>
      </w:r>
      <w:r w:rsidRPr="003D0B78">
        <w:rPr>
          <w:b w:val="0"/>
          <w:bCs/>
          <w:sz w:val="28"/>
          <w:szCs w:val="28"/>
        </w:rPr>
        <w:t xml:space="preserve">    </w:t>
      </w:r>
      <w:r w:rsidRPr="003D0B78">
        <w:rPr>
          <w:rFonts w:hint="eastAsia"/>
          <w:b w:val="0"/>
          <w:bCs/>
          <w:sz w:val="28"/>
          <w:szCs w:val="28"/>
        </w:rPr>
        <w:t>核</w:t>
      </w:r>
      <w:r w:rsidR="004841A6" w:rsidRPr="003D0B78">
        <w:rPr>
          <w:b w:val="0"/>
          <w:bCs/>
          <w:sz w:val="28"/>
          <w:szCs w:val="28"/>
        </w:rPr>
        <w:t>：</w:t>
      </w:r>
      <w:r w:rsidRPr="003D0B78">
        <w:rPr>
          <w:b w:val="0"/>
          <w:bCs/>
          <w:sz w:val="28"/>
          <w:szCs w:val="28"/>
        </w:rPr>
        <w:t xml:space="preserve"> </w:t>
      </w:r>
      <w:r w:rsidRPr="003D0B78">
        <w:rPr>
          <w:rFonts w:hint="eastAsia"/>
          <w:b w:val="0"/>
          <w:bCs/>
          <w:sz w:val="28"/>
          <w:szCs w:val="28"/>
        </w:rPr>
        <w:t>张  勇</w:t>
      </w:r>
    </w:p>
    <w:p w14:paraId="104244F2" w14:textId="68AE7B61" w:rsidR="002F761B" w:rsidRPr="00781C82" w:rsidRDefault="002F761B" w:rsidP="002F761B">
      <w:pPr>
        <w:pStyle w:val="ab"/>
        <w:spacing w:line="600" w:lineRule="exact"/>
        <w:ind w:firstLineChars="900" w:firstLine="2520"/>
        <w:jc w:val="left"/>
        <w:rPr>
          <w:rFonts w:hint="eastAsia"/>
          <w:b w:val="0"/>
          <w:bCs/>
          <w:sz w:val="28"/>
          <w:szCs w:val="28"/>
        </w:rPr>
      </w:pPr>
      <w:r w:rsidRPr="003D0B78">
        <w:rPr>
          <w:rFonts w:hint="eastAsia"/>
          <w:b w:val="0"/>
          <w:bCs/>
          <w:sz w:val="28"/>
          <w:szCs w:val="28"/>
        </w:rPr>
        <w:t>编</w:t>
      </w:r>
      <w:r w:rsidRPr="003D0B78">
        <w:rPr>
          <w:b w:val="0"/>
          <w:bCs/>
          <w:sz w:val="28"/>
          <w:szCs w:val="28"/>
        </w:rPr>
        <w:t xml:space="preserve">    </w:t>
      </w:r>
      <w:r w:rsidRPr="003D0B78">
        <w:rPr>
          <w:rFonts w:hint="eastAsia"/>
          <w:b w:val="0"/>
          <w:bCs/>
          <w:sz w:val="28"/>
          <w:szCs w:val="28"/>
        </w:rPr>
        <w:t>写</w:t>
      </w:r>
      <w:r w:rsidR="004841A6" w:rsidRPr="003D0B78">
        <w:rPr>
          <w:b w:val="0"/>
          <w:bCs/>
          <w:sz w:val="28"/>
          <w:szCs w:val="28"/>
        </w:rPr>
        <w:t>：</w:t>
      </w:r>
      <w:r w:rsidRPr="003D0B78">
        <w:rPr>
          <w:rFonts w:hint="eastAsia"/>
          <w:b w:val="0"/>
          <w:bCs/>
          <w:sz w:val="28"/>
          <w:szCs w:val="28"/>
        </w:rPr>
        <w:t xml:space="preserve"> 张  勇 </w:t>
      </w:r>
      <w:r w:rsidRPr="003D0B78">
        <w:rPr>
          <w:b w:val="0"/>
          <w:bCs/>
          <w:sz w:val="28"/>
          <w:szCs w:val="28"/>
        </w:rPr>
        <w:t xml:space="preserve"> </w:t>
      </w:r>
      <w:r w:rsidRPr="003D0B78">
        <w:rPr>
          <w:rFonts w:hint="eastAsia"/>
          <w:b w:val="0"/>
          <w:bCs/>
          <w:sz w:val="28"/>
          <w:szCs w:val="28"/>
        </w:rPr>
        <w:t>梁志栋  刘云鹏  韩景峰</w:t>
      </w:r>
    </w:p>
    <w:p w14:paraId="22B19D6F" w14:textId="6D099D81" w:rsidR="009C4079" w:rsidRDefault="004838E2">
      <w:pPr>
        <w:widowControl/>
        <w:spacing w:line="240" w:lineRule="auto"/>
        <w:ind w:firstLineChars="0" w:firstLine="0"/>
        <w:jc w:val="left"/>
        <w:rPr>
          <w:rFonts w:ascii="黑体" w:eastAsia="黑体" w:hint="eastAsia"/>
          <w:b/>
          <w:sz w:val="28"/>
          <w:szCs w:val="28"/>
        </w:rPr>
      </w:pPr>
      <w:r w:rsidRPr="00781C82">
        <w:rPr>
          <w:rFonts w:hint="eastAsia"/>
          <w:sz w:val="28"/>
          <w:szCs w:val="28"/>
        </w:rPr>
        <w:br w:type="page"/>
      </w:r>
    </w:p>
    <w:p w14:paraId="3964BFAE" w14:textId="77777777" w:rsidR="009C4079" w:rsidRPr="00781C82" w:rsidRDefault="009C4079" w:rsidP="009C4079">
      <w:pPr>
        <w:widowControl/>
        <w:spacing w:line="240" w:lineRule="auto"/>
        <w:ind w:firstLineChars="0" w:firstLine="0"/>
        <w:jc w:val="center"/>
        <w:rPr>
          <w:rFonts w:hAnsi="宋体" w:hint="eastAsia"/>
          <w:b/>
          <w:bCs/>
          <w:kern w:val="44"/>
          <w:sz w:val="30"/>
          <w:szCs w:val="44"/>
        </w:rPr>
      </w:pPr>
      <w:r w:rsidRPr="00781C82">
        <w:rPr>
          <w:rFonts w:hAnsi="宋体" w:hint="eastAsia"/>
          <w:b/>
          <w:bCs/>
          <w:kern w:val="44"/>
          <w:sz w:val="30"/>
          <w:szCs w:val="44"/>
        </w:rPr>
        <w:lastRenderedPageBreak/>
        <w:t>前   言</w:t>
      </w:r>
    </w:p>
    <w:p w14:paraId="721FE1E5" w14:textId="77777777" w:rsidR="003D0B78" w:rsidRDefault="009C4079" w:rsidP="009C4079">
      <w:pPr>
        <w:ind w:firstLine="480"/>
        <w:rPr>
          <w:rFonts w:hint="eastAsia"/>
        </w:rPr>
      </w:pPr>
      <w:r w:rsidRPr="00781C82">
        <w:rPr>
          <w:rFonts w:hint="eastAsia"/>
        </w:rPr>
        <w:t>加快构建国家水网，建设现代化高质量水利基础设施网络，统筹解决水灾害、水资源、水生态、水环境问题，是以习近</w:t>
      </w:r>
      <w:r>
        <w:rPr>
          <w:rFonts w:hint="eastAsia"/>
        </w:rPr>
        <w:t>平</w:t>
      </w:r>
      <w:r w:rsidRPr="00781C82">
        <w:rPr>
          <w:rFonts w:hint="eastAsia"/>
        </w:rPr>
        <w:t>同志为核心的党中央作出的重大战略部署</w:t>
      </w:r>
      <w:r>
        <w:rPr>
          <w:rFonts w:hint="eastAsia"/>
        </w:rPr>
        <w:t>。</w:t>
      </w:r>
      <w:r w:rsidRPr="00781C82">
        <w:rPr>
          <w:rFonts w:hint="eastAsia"/>
        </w:rPr>
        <w:t>中共中央、国务院印发实施的《</w:t>
      </w:r>
      <w:r w:rsidR="00545BF4">
        <w:rPr>
          <w:rFonts w:hint="eastAsia"/>
        </w:rPr>
        <w:t>国家</w:t>
      </w:r>
      <w:r w:rsidRPr="00781C82">
        <w:rPr>
          <w:rFonts w:hint="eastAsia"/>
        </w:rPr>
        <w:t>水网建设规划纲要》对优化水利基础设施布局、结构、功能和系统集成作出了顶层设计，提出要加快构建“系统完备、安全可靠，集约高效、绿色智能，循环通畅、调控有序”的国家水网，《关于实施国家水网重大工程的指导意见》等文件要求重点围绕完善水资源优化配置体系，系统部署各项任务措施，科学编制县级水网建设规划</w:t>
      </w:r>
      <w:r>
        <w:rPr>
          <w:rFonts w:hint="eastAsia"/>
        </w:rPr>
        <w:t>。</w:t>
      </w:r>
    </w:p>
    <w:p w14:paraId="691A42DC" w14:textId="61ADA9F0" w:rsidR="009C4079" w:rsidRPr="00781C82" w:rsidRDefault="00366E12" w:rsidP="009C4079">
      <w:pPr>
        <w:ind w:firstLine="480"/>
        <w:rPr>
          <w:rFonts w:hint="eastAsia"/>
        </w:rPr>
      </w:pPr>
      <w:r>
        <w:rPr>
          <w:rFonts w:hint="eastAsia"/>
        </w:rPr>
        <w:t>喀什地区按照“指导意见”的要求，组织编制了</w:t>
      </w:r>
      <w:r w:rsidR="009C4079" w:rsidRPr="00781C82">
        <w:rPr>
          <w:rFonts w:hint="eastAsia"/>
        </w:rPr>
        <w:t>《喀什地区水网建设规划》</w:t>
      </w:r>
      <w:r>
        <w:rPr>
          <w:rFonts w:hint="eastAsia"/>
        </w:rPr>
        <w:t>并</w:t>
      </w:r>
      <w:r w:rsidR="009C4079" w:rsidRPr="00781C82">
        <w:rPr>
          <w:rFonts w:hint="eastAsia"/>
        </w:rPr>
        <w:t>对推进喀什地区水网建设作出了全面安排</w:t>
      </w:r>
      <w:r w:rsidR="009C4079">
        <w:rPr>
          <w:rFonts w:hint="eastAsia"/>
        </w:rPr>
        <w:t>。</w:t>
      </w:r>
      <w:r w:rsidR="009C4079" w:rsidRPr="00781C82">
        <w:rPr>
          <w:rFonts w:hint="eastAsia"/>
        </w:rPr>
        <w:t>泽普县是喀什地区水网主骨架的重要组成，</w:t>
      </w:r>
      <w:r>
        <w:rPr>
          <w:rFonts w:hint="eastAsia"/>
        </w:rPr>
        <w:t>在上承新疆水网及喀什地区水网建设的情况下，</w:t>
      </w:r>
      <w:r w:rsidR="009C4079" w:rsidRPr="00781C82">
        <w:rPr>
          <w:rFonts w:hint="eastAsia"/>
        </w:rPr>
        <w:t>开展泽普县水网建设，不仅是贯彻习近平总书记“抓发展、惠民生”来喀视察指示精神和党中央、国务院的重要决策部署，是加强与喀什地区水网的衔接和互联互通，并为今后水网工程建设提供的有力支持，也是支撑喀什建设成为“一带一路”战略支点和向西开放重要窗口的水利重要任务</w:t>
      </w:r>
      <w:r w:rsidR="009C4079">
        <w:rPr>
          <w:rFonts w:hint="eastAsia"/>
        </w:rPr>
        <w:t>。</w:t>
      </w:r>
    </w:p>
    <w:p w14:paraId="71B9EEDE" w14:textId="589BF806" w:rsidR="004019E0" w:rsidRPr="00781C82" w:rsidRDefault="009C4079" w:rsidP="004019E0">
      <w:pPr>
        <w:ind w:firstLine="480"/>
        <w:rPr>
          <w:rFonts w:hint="eastAsia"/>
        </w:rPr>
      </w:pPr>
      <w:r w:rsidRPr="00781C82">
        <w:rPr>
          <w:rFonts w:hint="eastAsia"/>
        </w:rPr>
        <w:t>泽普县位于新疆维吾尔自治区的西南部</w:t>
      </w:r>
      <w:r w:rsidR="003D0B78">
        <w:rPr>
          <w:rFonts w:hint="eastAsia"/>
        </w:rPr>
        <w:t>，喀什地区东部。</w:t>
      </w:r>
      <w:r w:rsidRPr="00781C82">
        <w:rPr>
          <w:rFonts w:hint="eastAsia"/>
        </w:rPr>
        <w:t>昆仑山北麓，喀喇昆仑山东侧，塔里木盆地塔克拉玛干大沙漠的西缘，叶尔羌河东岸的冲积扇上</w:t>
      </w:r>
      <w:r w:rsidR="007C0B41">
        <w:rPr>
          <w:rFonts w:hint="eastAsia"/>
        </w:rPr>
        <w:t>。</w:t>
      </w:r>
      <w:r w:rsidRPr="00781C82">
        <w:rPr>
          <w:rFonts w:hint="eastAsia"/>
        </w:rPr>
        <w:t>泽普县北和西北以叶尔羌河为界同莎车县相邻，东和东南隔提孜那甫河与叶城相望，东北与莎车县依盖尔其</w:t>
      </w:r>
      <w:r w:rsidR="00457606">
        <w:rPr>
          <w:rFonts w:hint="eastAsia"/>
        </w:rPr>
        <w:t>镇</w:t>
      </w:r>
      <w:r w:rsidRPr="00781C82">
        <w:rPr>
          <w:rFonts w:hint="eastAsia"/>
        </w:rPr>
        <w:t>相连，西南与叶城县戈壁接壤，喀什至和田公路南北纵贯县境，是泽普县主要的交通动脉</w:t>
      </w:r>
      <w:r>
        <w:rPr>
          <w:rFonts w:hint="eastAsia"/>
        </w:rPr>
        <w:t>。</w:t>
      </w:r>
      <w:r w:rsidRPr="00781C82">
        <w:rPr>
          <w:rFonts w:hint="eastAsia"/>
        </w:rPr>
        <w:t>叶尔羌河</w:t>
      </w:r>
      <w:r w:rsidR="00457606">
        <w:rPr>
          <w:rFonts w:hint="eastAsia"/>
        </w:rPr>
        <w:t>泽普县</w:t>
      </w:r>
      <w:r w:rsidRPr="00781C82">
        <w:rPr>
          <w:rFonts w:hint="eastAsia"/>
        </w:rPr>
        <w:t>灌区是地区重要的农业主产区之一</w:t>
      </w:r>
      <w:r>
        <w:rPr>
          <w:rFonts w:hint="eastAsia"/>
        </w:rPr>
        <w:t>。</w:t>
      </w:r>
      <w:r w:rsidR="00873073">
        <w:rPr>
          <w:rFonts w:hint="eastAsia"/>
        </w:rPr>
        <w:t>根据《</w:t>
      </w:r>
      <w:r w:rsidR="00873073" w:rsidRPr="00873073">
        <w:rPr>
          <w:rFonts w:hint="eastAsia"/>
        </w:rPr>
        <w:t>泽普县国土空间总体规划</w:t>
      </w:r>
      <w:r w:rsidR="00873073">
        <w:rPr>
          <w:rFonts w:hint="eastAsia"/>
        </w:rPr>
        <w:t>》（2021年-2035年）的总体定位，把泽普县建设成为中国著名有机农产品产业基地，全疆重要的现代种质基地，中巴经济走廊重要的油气储备与加工基地，南疆重要的农副产品精深加工基地，南疆新能源研发和化工基地，国家全域旅游示范区，绿色发展的生态宜居名县。结合发展定位，水网规划以供水保障为主要任务</w:t>
      </w:r>
      <w:r w:rsidR="00BB59FC">
        <w:rPr>
          <w:rFonts w:hint="eastAsia"/>
        </w:rPr>
        <w:t>，</w:t>
      </w:r>
      <w:r w:rsidR="001E0610">
        <w:rPr>
          <w:rFonts w:hint="eastAsia"/>
        </w:rPr>
        <w:t>全面</w:t>
      </w:r>
      <w:r w:rsidR="00873073">
        <w:rPr>
          <w:rFonts w:hint="eastAsia"/>
        </w:rPr>
        <w:t>保障社会各业稳步发展。</w:t>
      </w:r>
    </w:p>
    <w:p w14:paraId="2F83EB28" w14:textId="0EA1E37C" w:rsidR="009C4079" w:rsidRPr="00781C82" w:rsidRDefault="009C4079" w:rsidP="00873073">
      <w:pPr>
        <w:ind w:firstLine="480"/>
        <w:rPr>
          <w:rFonts w:hint="eastAsia"/>
        </w:rPr>
      </w:pPr>
      <w:r w:rsidRPr="00781C82">
        <w:rPr>
          <w:rFonts w:hint="eastAsia"/>
        </w:rPr>
        <w:t>水是泽普经济社会发展的命脉，然而区域气候</w:t>
      </w:r>
      <w:r w:rsidR="00781359">
        <w:rPr>
          <w:rFonts w:hint="eastAsia"/>
        </w:rPr>
        <w:t>干旱</w:t>
      </w:r>
      <w:r w:rsidRPr="00781C82">
        <w:rPr>
          <w:rFonts w:hint="eastAsia"/>
        </w:rPr>
        <w:t>少雨，季节性缺水问题依然突出，水资源集约节约利用水平还有待提升，水安全保障能力和人民群众对高</w:t>
      </w:r>
      <w:r w:rsidRPr="00781C82">
        <w:rPr>
          <w:rFonts w:hint="eastAsia"/>
        </w:rPr>
        <w:lastRenderedPageBreak/>
        <w:t>品质生活的期盼还有一定差距</w:t>
      </w:r>
      <w:r>
        <w:rPr>
          <w:rFonts w:hint="eastAsia"/>
        </w:rPr>
        <w:t>。</w:t>
      </w:r>
      <w:r w:rsidR="00AA73E6">
        <w:rPr>
          <w:rFonts w:hint="eastAsia"/>
        </w:rPr>
        <w:t>本次泽普县水网规划的编制力在保障水资源安全与可持续利用，支撑经济社会发展，防灾减灾与生态保护、促进社会公平与稳定、支撑国家战略、推动坎儿井创新与智慧管理。水网规划在新疆水网的总体框架下，喀什地区水网的具体部署下，结合泽普县的水资源、水工程、水管理、水保护的实际情况，</w:t>
      </w:r>
      <w:r w:rsidR="00AA73E6" w:rsidRPr="00AA73E6">
        <w:t>统筹水资源、水安全、水生态、水经济的系统性工程，既是解决当下水资源矛盾的关键抓手，也是支撑未来可持续发展的重要基础。通过科学规划，可实现人与自然和谐共生，保障国家长远发展和社会稳定</w:t>
      </w:r>
      <w:r w:rsidR="00AA73E6">
        <w:rPr>
          <w:rFonts w:hint="eastAsia"/>
        </w:rPr>
        <w:t>。</w:t>
      </w:r>
    </w:p>
    <w:p w14:paraId="54239D57" w14:textId="77777777" w:rsidR="004019E0" w:rsidRPr="00781C82" w:rsidRDefault="00AA73E6" w:rsidP="004019E0">
      <w:pPr>
        <w:ind w:firstLine="480"/>
        <w:rPr>
          <w:rFonts w:hint="eastAsia"/>
        </w:rPr>
      </w:pPr>
      <w:r>
        <w:rPr>
          <w:rFonts w:hint="eastAsia"/>
        </w:rPr>
        <w:t>目前新疆水网建设规划及喀什地区水网建设规划均以批复，</w:t>
      </w:r>
      <w:r w:rsidR="009C4079" w:rsidRPr="00781C82">
        <w:rPr>
          <w:rFonts w:hint="eastAsia"/>
        </w:rPr>
        <w:t>泽普县</w:t>
      </w:r>
      <w:r w:rsidR="009C4079">
        <w:rPr>
          <w:rFonts w:hint="eastAsia"/>
        </w:rPr>
        <w:t>县委、</w:t>
      </w:r>
      <w:r w:rsidR="009C4079" w:rsidRPr="00781C82">
        <w:rPr>
          <w:rFonts w:hint="eastAsia"/>
        </w:rPr>
        <w:t>人民政府高度重视泽普水网建设，对水网规划建设作出明确部署</w:t>
      </w:r>
      <w:r w:rsidR="004019E0">
        <w:rPr>
          <w:rFonts w:hint="eastAsia"/>
        </w:rPr>
        <w:t>。</w:t>
      </w:r>
      <w:r w:rsidR="004019E0" w:rsidRPr="00781C82">
        <w:rPr>
          <w:rFonts w:hint="eastAsia"/>
        </w:rPr>
        <w:t>本次规划目标旨在构建现代化高质量水利基础设施体系的综合性、基础性规划，是规划期内泽普县水网建设的基本依据</w:t>
      </w:r>
      <w:r w:rsidR="004019E0">
        <w:rPr>
          <w:rFonts w:hint="eastAsia"/>
        </w:rPr>
        <w:t>。</w:t>
      </w:r>
      <w:r w:rsidR="004019E0" w:rsidRPr="00781C82">
        <w:rPr>
          <w:rFonts w:hint="eastAsia"/>
        </w:rPr>
        <w:t>规划经县人民政府批准后，应将水网建设项目纳入泽普县“十五五”“十六五”发展规划滚动实施</w:t>
      </w:r>
      <w:r w:rsidR="004019E0">
        <w:rPr>
          <w:rFonts w:hint="eastAsia"/>
        </w:rPr>
        <w:t>。</w:t>
      </w:r>
    </w:p>
    <w:p w14:paraId="72E13352" w14:textId="2283B386" w:rsidR="009C4079" w:rsidRDefault="009C4079" w:rsidP="009C4079">
      <w:pPr>
        <w:ind w:firstLine="480"/>
        <w:rPr>
          <w:rFonts w:hint="eastAsia"/>
        </w:rPr>
      </w:pPr>
      <w:r w:rsidRPr="00781C82">
        <w:rPr>
          <w:rFonts w:hint="eastAsia"/>
        </w:rPr>
        <w:t>泽普县水利局按照市县级水网建设要求和工作安排，组织新疆兵团勘测设计院集团股份有限公司开展《泽普县水网建设规划》(以下简称《规划》)编制工作</w:t>
      </w:r>
      <w:r>
        <w:rPr>
          <w:rFonts w:hint="eastAsia"/>
        </w:rPr>
        <w:t>。</w:t>
      </w:r>
      <w:r w:rsidRPr="00781C82">
        <w:rPr>
          <w:rFonts w:hint="eastAsia"/>
        </w:rPr>
        <w:t>《规划》在</w:t>
      </w:r>
      <w:r w:rsidR="00AA73E6">
        <w:rPr>
          <w:rFonts w:hint="eastAsia"/>
        </w:rPr>
        <w:t>《泽普县国土空间规划》《</w:t>
      </w:r>
      <w:r w:rsidR="00967AA8" w:rsidRPr="00967AA8">
        <w:rPr>
          <w:rFonts w:hint="eastAsia"/>
        </w:rPr>
        <w:t>泽普县国民经济和社会发展第十四个五年规划和二〇三五年远景目标纲要》实施中期评估报告</w:t>
      </w:r>
      <w:r w:rsidR="00AA73E6">
        <w:rPr>
          <w:rFonts w:hint="eastAsia"/>
        </w:rPr>
        <w:t>》</w:t>
      </w:r>
      <w:r w:rsidRPr="00781C82">
        <w:rPr>
          <w:rFonts w:hint="eastAsia"/>
        </w:rPr>
        <w:t>《泽普县水安全战略规划报告》《泽普县农村高质量发展规划报告》</w:t>
      </w:r>
      <w:r w:rsidR="00967AA8">
        <w:rPr>
          <w:rFonts w:hint="eastAsia"/>
        </w:rPr>
        <w:t>《</w:t>
      </w:r>
      <w:r w:rsidR="00967AA8" w:rsidRPr="00967AA8">
        <w:rPr>
          <w:rFonts w:hint="eastAsia"/>
        </w:rPr>
        <w:t>新疆叶尔羌河流域规划报告</w:t>
      </w:r>
      <w:r w:rsidR="00967AA8">
        <w:rPr>
          <w:rFonts w:hint="eastAsia"/>
        </w:rPr>
        <w:t>（2005版）》</w:t>
      </w:r>
      <w:r w:rsidRPr="00781C82">
        <w:rPr>
          <w:rFonts w:hint="eastAsia"/>
        </w:rPr>
        <w:t>《叶尔羌河灌区泽普县子灌区续建配套与现代化改造工程可行性研究报告》《新疆维吾尔自治区塔里木河流域提孜那甫河治理方案》等前期工作基础上，以问题为导向，以需求为引</w:t>
      </w:r>
      <w:r w:rsidR="006E7048">
        <w:rPr>
          <w:rFonts w:hint="eastAsia"/>
        </w:rPr>
        <w:t>、</w:t>
      </w:r>
      <w:r w:rsidRPr="00781C82">
        <w:rPr>
          <w:rFonts w:hint="eastAsia"/>
        </w:rPr>
        <w:t>深入分析泽普水网建设现状和面临形势，立足喀什</w:t>
      </w:r>
      <w:r w:rsidR="004F5163">
        <w:rPr>
          <w:rFonts w:hint="eastAsia"/>
        </w:rPr>
        <w:t>地区</w:t>
      </w:r>
      <w:r w:rsidRPr="00781C82">
        <w:rPr>
          <w:rFonts w:hint="eastAsia"/>
        </w:rPr>
        <w:t>区情、水情、工情特点及本底条件，围绕国家重大战略实施，以全面提升城乡供水保障能力、水早灾害防御能力、水生态保护治理能力、水网工程智能化水平为目标，以实现互联互通、集约高效为重点环节，在地区水网</w:t>
      </w:r>
      <w:r w:rsidRPr="00AF05CA">
        <w:rPr>
          <w:rFonts w:hint="eastAsia"/>
        </w:rPr>
        <w:t>“两</w:t>
      </w:r>
      <w:r w:rsidR="001476E9" w:rsidRPr="00AF05CA">
        <w:rPr>
          <w:rFonts w:hint="eastAsia"/>
        </w:rPr>
        <w:t>干</w:t>
      </w:r>
      <w:r w:rsidRPr="00AF05CA">
        <w:rPr>
          <w:rFonts w:hint="eastAsia"/>
        </w:rPr>
        <w:t>多支互通、百库万渠互联、蓄引调配互补、发展保护互促”</w:t>
      </w:r>
      <w:r w:rsidRPr="00781C82">
        <w:rPr>
          <w:rFonts w:hint="eastAsia"/>
        </w:rPr>
        <w:t>的喀什地区水网总体布局基础上，提出了“四化三增一减一保一优</w:t>
      </w:r>
      <w:r>
        <w:rPr>
          <w:rFonts w:hint="eastAsia"/>
        </w:rPr>
        <w:t>、</w:t>
      </w:r>
      <w:r w:rsidR="00CC140F" w:rsidRPr="00781C82">
        <w:rPr>
          <w:rFonts w:hint="eastAsia"/>
        </w:rPr>
        <w:t>大河为基</w:t>
      </w:r>
      <w:r w:rsidR="00CC140F">
        <w:rPr>
          <w:rFonts w:hint="eastAsia"/>
        </w:rPr>
        <w:t>、骨干为脉、全面提升、</w:t>
      </w:r>
      <w:r w:rsidR="00CC140F" w:rsidRPr="00781C82">
        <w:rPr>
          <w:rFonts w:hint="eastAsia"/>
        </w:rPr>
        <w:t>重点</w:t>
      </w:r>
      <w:r w:rsidR="00CC140F">
        <w:rPr>
          <w:rFonts w:hint="eastAsia"/>
        </w:rPr>
        <w:t>保障</w:t>
      </w:r>
      <w:r w:rsidRPr="00781C82">
        <w:rPr>
          <w:rFonts w:hint="eastAsia"/>
        </w:rPr>
        <w:t>”的水网总体规划布局，统筹谋划了泽普县水网建设任务及实施安排</w:t>
      </w:r>
      <w:r>
        <w:rPr>
          <w:rFonts w:hint="eastAsia"/>
        </w:rPr>
        <w:t>。</w:t>
      </w:r>
      <w:r w:rsidRPr="00781C82">
        <w:rPr>
          <w:rFonts w:hint="eastAsia"/>
        </w:rPr>
        <w:t>《规划》是未来一段时期指导泽普县水利基础设施建设的重要指导性文件，是泽普县全面推进</w:t>
      </w:r>
      <w:r w:rsidRPr="00781C82">
        <w:rPr>
          <w:rFonts w:hint="eastAsia"/>
        </w:rPr>
        <w:lastRenderedPageBreak/>
        <w:t>水利高质量发展的顶层设计、规划范围为泽普县辖两镇、十个乡</w:t>
      </w:r>
      <w:r w:rsidR="00E144D8">
        <w:rPr>
          <w:rFonts w:hint="eastAsia"/>
        </w:rPr>
        <w:t>（桐安乡已整乡划转至兵团）</w:t>
      </w:r>
      <w:r w:rsidRPr="00781C82">
        <w:rPr>
          <w:rFonts w:hint="eastAsia"/>
        </w:rPr>
        <w:t>、两个场</w:t>
      </w:r>
      <w:r w:rsidRPr="00847B11">
        <w:rPr>
          <w:rFonts w:hint="eastAsia"/>
        </w:rPr>
        <w:t>，规划现状年为2022年，规划水平年为2035年，展望至2050年。规划共计实施项目</w:t>
      </w:r>
      <w:r w:rsidR="00847B11" w:rsidRPr="00847B11">
        <w:rPr>
          <w:rFonts w:hint="eastAsia"/>
        </w:rPr>
        <w:t>10</w:t>
      </w:r>
      <w:r w:rsidR="003007A3">
        <w:rPr>
          <w:rFonts w:hint="eastAsia"/>
        </w:rPr>
        <w:t>2</w:t>
      </w:r>
      <w:r w:rsidRPr="00847B11">
        <w:rPr>
          <w:rFonts w:hint="eastAsia"/>
        </w:rPr>
        <w:t>个，总投资</w:t>
      </w:r>
      <w:r w:rsidR="00DB2825">
        <w:rPr>
          <w:rFonts w:hint="eastAsia"/>
        </w:rPr>
        <w:t>29.8384亿</w:t>
      </w:r>
      <w:r w:rsidRPr="00847B11">
        <w:rPr>
          <w:rFonts w:hint="eastAsia"/>
        </w:rPr>
        <w:t>元。</w:t>
      </w:r>
    </w:p>
    <w:p w14:paraId="541F2B75" w14:textId="6C054A7F" w:rsidR="001476E9" w:rsidRPr="00781C82" w:rsidRDefault="00967AA8" w:rsidP="007C661D">
      <w:pPr>
        <w:ind w:firstLine="480"/>
        <w:rPr>
          <w:rFonts w:hint="eastAsia"/>
        </w:rPr>
      </w:pPr>
      <w:r>
        <w:rPr>
          <w:rFonts w:hint="eastAsia"/>
        </w:rPr>
        <w:t>2024年7月受泽普县水利的委托，我院开展《泽普县水网建设规划》的编制工作，编制过程中收集了国土、农业、林草、工业各部门的主要规划，主要社会经济指标数据，在各乡镇场收集实际数据，整理汇总。2024年11月完成了《泽普县水网建设规划》的编制工作，并在泽普县水利局进行了征求意见，同时征求各相关部门及乡镇的意见。2024年12月喀什地区水利局组织专家对《规划报告》进行了技术审查，并出具了审查意见，本次报告在意见基础上进行了修改完善。</w:t>
      </w:r>
    </w:p>
    <w:p w14:paraId="6E868337" w14:textId="447AD02B" w:rsidR="009C4079" w:rsidRDefault="009C4079">
      <w:pPr>
        <w:widowControl/>
        <w:spacing w:line="240" w:lineRule="auto"/>
        <w:ind w:firstLineChars="0" w:firstLine="0"/>
        <w:jc w:val="left"/>
        <w:rPr>
          <w:rFonts w:ascii="黑体" w:eastAsia="黑体" w:hint="eastAsia"/>
          <w:b/>
          <w:sz w:val="28"/>
          <w:szCs w:val="28"/>
        </w:rPr>
      </w:pPr>
      <w:r>
        <w:rPr>
          <w:rFonts w:hint="eastAsia"/>
          <w:sz w:val="28"/>
          <w:szCs w:val="28"/>
        </w:rPr>
        <w:br w:type="page"/>
      </w:r>
    </w:p>
    <w:p w14:paraId="7B61FDF7" w14:textId="09E44420" w:rsidR="004838E2" w:rsidRPr="00781C82" w:rsidRDefault="004838E2" w:rsidP="004838E2">
      <w:pPr>
        <w:widowControl/>
        <w:spacing w:line="240" w:lineRule="auto"/>
        <w:ind w:firstLineChars="0" w:firstLine="0"/>
        <w:jc w:val="center"/>
        <w:rPr>
          <w:rFonts w:ascii="黑体" w:eastAsia="黑体" w:hint="eastAsia"/>
          <w:b/>
          <w:bCs/>
          <w:kern w:val="44"/>
          <w:sz w:val="30"/>
          <w:szCs w:val="44"/>
        </w:rPr>
      </w:pPr>
      <w:r w:rsidRPr="00781C82">
        <w:rPr>
          <w:rFonts w:ascii="黑体" w:eastAsia="黑体" w:hint="eastAsia"/>
          <w:b/>
          <w:bCs/>
          <w:kern w:val="44"/>
          <w:sz w:val="30"/>
          <w:szCs w:val="44"/>
        </w:rPr>
        <w:lastRenderedPageBreak/>
        <w:t>目   录</w:t>
      </w:r>
    </w:p>
    <w:p w14:paraId="23468D5B" w14:textId="30945506" w:rsidR="001B0934" w:rsidRDefault="004838E2">
      <w:pPr>
        <w:pStyle w:val="TOC1"/>
        <w:tabs>
          <w:tab w:val="right" w:leader="dot" w:pos="8296"/>
        </w:tabs>
        <w:ind w:firstLine="602"/>
        <w:rPr>
          <w:rFonts w:asciiTheme="minorHAnsi" w:eastAsiaTheme="minorEastAsia" w:hint="eastAsia"/>
          <w:noProof/>
          <w:sz w:val="22"/>
          <w:szCs w:val="24"/>
          <w14:ligatures w14:val="standardContextual"/>
        </w:rPr>
      </w:pPr>
      <w:r w:rsidRPr="00781C82">
        <w:rPr>
          <w:rFonts w:ascii="黑体" w:eastAsia="黑体" w:hint="eastAsia"/>
          <w:b/>
          <w:bCs/>
          <w:kern w:val="44"/>
          <w:sz w:val="30"/>
          <w:szCs w:val="44"/>
        </w:rPr>
        <w:fldChar w:fldCharType="begin"/>
      </w:r>
      <w:r w:rsidRPr="00781C82">
        <w:rPr>
          <w:rFonts w:ascii="黑体" w:eastAsia="黑体" w:hint="eastAsia"/>
          <w:b/>
          <w:bCs/>
          <w:kern w:val="44"/>
          <w:sz w:val="30"/>
          <w:szCs w:val="44"/>
        </w:rPr>
        <w:instrText xml:space="preserve"> TOC \o "1-2" \h \z \u </w:instrText>
      </w:r>
      <w:r w:rsidRPr="00781C82">
        <w:rPr>
          <w:rFonts w:ascii="黑体" w:eastAsia="黑体" w:hint="eastAsia"/>
          <w:b/>
          <w:bCs/>
          <w:kern w:val="44"/>
          <w:sz w:val="30"/>
          <w:szCs w:val="44"/>
        </w:rPr>
        <w:fldChar w:fldCharType="separate"/>
      </w:r>
      <w:hyperlink w:anchor="_Toc214364525" w:history="1">
        <w:r w:rsidR="001B0934" w:rsidRPr="00886F91">
          <w:rPr>
            <w:rStyle w:val="a9"/>
            <w:rFonts w:hint="eastAsia"/>
            <w:noProof/>
          </w:rPr>
          <w:t>一、建设基础与面临形势</w:t>
        </w:r>
        <w:r w:rsidR="001B0934">
          <w:rPr>
            <w:rFonts w:hint="eastAsia"/>
            <w:noProof/>
            <w:webHidden/>
          </w:rPr>
          <w:tab/>
        </w:r>
        <w:r w:rsidR="001B0934">
          <w:rPr>
            <w:rFonts w:hint="eastAsia"/>
            <w:noProof/>
            <w:webHidden/>
          </w:rPr>
          <w:fldChar w:fldCharType="begin"/>
        </w:r>
        <w:r w:rsidR="001B0934">
          <w:rPr>
            <w:rFonts w:hint="eastAsia"/>
            <w:noProof/>
            <w:webHidden/>
          </w:rPr>
          <w:instrText xml:space="preserve"> </w:instrText>
        </w:r>
        <w:r w:rsidR="001B0934">
          <w:rPr>
            <w:noProof/>
            <w:webHidden/>
          </w:rPr>
          <w:instrText>PAGEREF _Toc214364525 \h</w:instrText>
        </w:r>
        <w:r w:rsidR="001B0934">
          <w:rPr>
            <w:rFonts w:hint="eastAsia"/>
            <w:noProof/>
            <w:webHidden/>
          </w:rPr>
          <w:instrText xml:space="preserve"> </w:instrText>
        </w:r>
        <w:r w:rsidR="001B0934">
          <w:rPr>
            <w:rFonts w:hint="eastAsia"/>
            <w:noProof/>
            <w:webHidden/>
          </w:rPr>
        </w:r>
        <w:r w:rsidR="001B0934">
          <w:rPr>
            <w:rFonts w:hint="eastAsia"/>
            <w:noProof/>
            <w:webHidden/>
          </w:rPr>
          <w:fldChar w:fldCharType="separate"/>
        </w:r>
        <w:r w:rsidR="001B0934">
          <w:rPr>
            <w:rFonts w:hint="eastAsia"/>
            <w:noProof/>
            <w:webHidden/>
          </w:rPr>
          <w:t>1</w:t>
        </w:r>
        <w:r w:rsidR="001B0934">
          <w:rPr>
            <w:rFonts w:hint="eastAsia"/>
            <w:noProof/>
            <w:webHidden/>
          </w:rPr>
          <w:fldChar w:fldCharType="end"/>
        </w:r>
      </w:hyperlink>
    </w:p>
    <w:p w14:paraId="64A9A423" w14:textId="0934ABFA"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26" w:history="1">
        <w:r w:rsidRPr="00886F91">
          <w:rPr>
            <w:rStyle w:val="a9"/>
            <w:rFonts w:hint="eastAsia"/>
            <w:noProof/>
          </w:rPr>
          <w:t>（一）水情特点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5B0AC8E0" w14:textId="22E9DA78"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27" w:history="1">
        <w:r w:rsidRPr="00886F91">
          <w:rPr>
            <w:rStyle w:val="a9"/>
            <w:rFonts w:hint="eastAsia"/>
            <w:noProof/>
          </w:rPr>
          <w:t>（二）水利基础设施建设现状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47C9245F" w14:textId="3BF91BF7"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28" w:history="1">
        <w:r w:rsidRPr="00886F91">
          <w:rPr>
            <w:rStyle w:val="a9"/>
            <w:rFonts w:hint="eastAsia"/>
            <w:noProof/>
          </w:rPr>
          <w:t>（三）存在主要问题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0A85390A" w14:textId="07DDF6D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29" w:history="1">
        <w:r w:rsidRPr="00886F91">
          <w:rPr>
            <w:rStyle w:val="a9"/>
            <w:rFonts w:hint="eastAsia"/>
            <w:noProof/>
          </w:rPr>
          <w:t>（四）面临形势与建设需求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3E9F705" w14:textId="18A818FF"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30" w:history="1">
        <w:r w:rsidRPr="00886F91">
          <w:rPr>
            <w:rStyle w:val="a9"/>
            <w:rFonts w:hint="eastAsia"/>
            <w:noProof/>
          </w:rPr>
          <w:t>二、总体思路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31B6521C" w14:textId="6D40733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1" w:history="1">
        <w:r w:rsidRPr="00886F91">
          <w:rPr>
            <w:rStyle w:val="a9"/>
            <w:rFonts w:hint="eastAsia"/>
            <w:noProof/>
          </w:rPr>
          <w:t>（一）指导思想</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3A78C71A" w14:textId="1BD7CB0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2" w:history="1">
        <w:r w:rsidRPr="00886F91">
          <w:rPr>
            <w:rStyle w:val="a9"/>
            <w:rFonts w:hint="eastAsia"/>
            <w:noProof/>
          </w:rPr>
          <w:t>（二）基本原则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467AFC7F" w14:textId="0F716366"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3" w:history="1">
        <w:r w:rsidRPr="00886F91">
          <w:rPr>
            <w:rStyle w:val="a9"/>
            <w:rFonts w:hint="eastAsia"/>
            <w:noProof/>
          </w:rPr>
          <w:t>（三）规划目标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77357BFC" w14:textId="4D086EA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4" w:history="1">
        <w:r w:rsidRPr="00886F91">
          <w:rPr>
            <w:rStyle w:val="a9"/>
            <w:rFonts w:hint="eastAsia"/>
            <w:noProof/>
          </w:rPr>
          <w:t>（四）水网布局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59E2694F" w14:textId="4D1C6D0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5" w:history="1">
        <w:r w:rsidRPr="00886F91">
          <w:rPr>
            <w:rStyle w:val="a9"/>
            <w:rFonts w:hint="eastAsia"/>
            <w:noProof/>
          </w:rPr>
          <w:t>（五）主要建设任务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5DEED1CA" w14:textId="4A27BBC9"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36" w:history="1">
        <w:r w:rsidRPr="00886F91">
          <w:rPr>
            <w:rStyle w:val="a9"/>
            <w:rFonts w:hint="eastAsia"/>
            <w:noProof/>
          </w:rPr>
          <w:t>三、构建防洪排涝网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2DF32746" w14:textId="7044B8C9"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7" w:history="1">
        <w:r w:rsidRPr="00886F91">
          <w:rPr>
            <w:rStyle w:val="a9"/>
            <w:rFonts w:hint="eastAsia"/>
            <w:noProof/>
          </w:rPr>
          <w:t>（一）建设思路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643669B1" w14:textId="098ADE7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8" w:history="1">
        <w:r w:rsidRPr="00886F91">
          <w:rPr>
            <w:rStyle w:val="a9"/>
            <w:rFonts w:hint="eastAsia"/>
            <w:noProof/>
          </w:rPr>
          <w:t>（二）防洪标准和布局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16818D29" w14:textId="00B416A9"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39" w:history="1">
        <w:r w:rsidRPr="00886F91">
          <w:rPr>
            <w:rStyle w:val="a9"/>
            <w:rFonts w:hint="eastAsia"/>
            <w:noProof/>
          </w:rPr>
          <w:t>（三）提高河道泄洪能力</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031119EB" w14:textId="06386B33"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40" w:history="1">
        <w:r w:rsidRPr="00886F91">
          <w:rPr>
            <w:rStyle w:val="a9"/>
            <w:rFonts w:hint="eastAsia"/>
            <w:noProof/>
          </w:rPr>
          <w:t>四、构建城乡供水网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421BEC71" w14:textId="56938E89"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1" w:history="1">
        <w:r w:rsidRPr="00886F91">
          <w:rPr>
            <w:rStyle w:val="a9"/>
            <w:rFonts w:hint="eastAsia"/>
            <w:noProof/>
          </w:rPr>
          <w:t>（一）建设思路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444A7B00" w14:textId="49042EB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2" w:history="1">
        <w:r w:rsidRPr="00886F91">
          <w:rPr>
            <w:rStyle w:val="a9"/>
            <w:rFonts w:hint="eastAsia"/>
            <w:noProof/>
          </w:rPr>
          <w:t>（二）水资源供需分析与配置方案</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785D9892" w14:textId="0FEC119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3" w:history="1">
        <w:r w:rsidRPr="00886F91">
          <w:rPr>
            <w:rStyle w:val="a9"/>
            <w:rFonts w:hint="eastAsia"/>
            <w:noProof/>
          </w:rPr>
          <w:t>（三）加强城镇供水体系建设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39B3169F" w14:textId="1ABB0175"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4" w:history="1">
        <w:r w:rsidRPr="00886F91">
          <w:rPr>
            <w:rStyle w:val="a9"/>
            <w:rFonts w:hint="eastAsia"/>
            <w:noProof/>
          </w:rPr>
          <w:t>（四）推动农村供水高质量发展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38</w:t>
        </w:r>
        <w:r>
          <w:rPr>
            <w:rFonts w:hint="eastAsia"/>
            <w:noProof/>
            <w:webHidden/>
          </w:rPr>
          <w:fldChar w:fldCharType="end"/>
        </w:r>
      </w:hyperlink>
    </w:p>
    <w:p w14:paraId="267795B9" w14:textId="4151FAE3"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45" w:history="1">
        <w:r w:rsidRPr="00886F91">
          <w:rPr>
            <w:rStyle w:val="a9"/>
            <w:rFonts w:hint="eastAsia"/>
            <w:noProof/>
          </w:rPr>
          <w:t>五、构建灌溉排水网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41</w:t>
        </w:r>
        <w:r>
          <w:rPr>
            <w:rFonts w:hint="eastAsia"/>
            <w:noProof/>
            <w:webHidden/>
          </w:rPr>
          <w:fldChar w:fldCharType="end"/>
        </w:r>
      </w:hyperlink>
    </w:p>
    <w:p w14:paraId="54B7AA61" w14:textId="41EED57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6" w:history="1">
        <w:r w:rsidRPr="00886F91">
          <w:rPr>
            <w:rStyle w:val="a9"/>
            <w:rFonts w:hint="eastAsia"/>
            <w:noProof/>
          </w:rPr>
          <w:t>（一）建设思路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41</w:t>
        </w:r>
        <w:r>
          <w:rPr>
            <w:rFonts w:hint="eastAsia"/>
            <w:noProof/>
            <w:webHidden/>
          </w:rPr>
          <w:fldChar w:fldCharType="end"/>
        </w:r>
      </w:hyperlink>
    </w:p>
    <w:p w14:paraId="251032B7" w14:textId="65E3D107"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7" w:history="1">
        <w:r w:rsidRPr="00886F91">
          <w:rPr>
            <w:rStyle w:val="a9"/>
            <w:rFonts w:hint="eastAsia"/>
            <w:noProof/>
          </w:rPr>
          <w:t>（二）推进灌溉水源工程建设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41</w:t>
        </w:r>
        <w:r>
          <w:rPr>
            <w:rFonts w:hint="eastAsia"/>
            <w:noProof/>
            <w:webHidden/>
          </w:rPr>
          <w:fldChar w:fldCharType="end"/>
        </w:r>
      </w:hyperlink>
    </w:p>
    <w:p w14:paraId="79766A66" w14:textId="22C8392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48" w:history="1">
        <w:r w:rsidRPr="00886F91">
          <w:rPr>
            <w:rStyle w:val="a9"/>
            <w:rFonts w:hint="eastAsia"/>
            <w:noProof/>
          </w:rPr>
          <w:t>（三）推进灌区现代化建设和改造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42</w:t>
        </w:r>
        <w:r>
          <w:rPr>
            <w:rFonts w:hint="eastAsia"/>
            <w:noProof/>
            <w:webHidden/>
          </w:rPr>
          <w:fldChar w:fldCharType="end"/>
        </w:r>
      </w:hyperlink>
    </w:p>
    <w:p w14:paraId="4EDCB5AD" w14:textId="37AB54C4"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49" w:history="1">
        <w:r w:rsidRPr="00886F91">
          <w:rPr>
            <w:rStyle w:val="a9"/>
            <w:rFonts w:hint="eastAsia"/>
            <w:noProof/>
          </w:rPr>
          <w:t>六、构建河湖水生态保护网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45</w:t>
        </w:r>
        <w:r>
          <w:rPr>
            <w:rFonts w:hint="eastAsia"/>
            <w:noProof/>
            <w:webHidden/>
          </w:rPr>
          <w:fldChar w:fldCharType="end"/>
        </w:r>
      </w:hyperlink>
    </w:p>
    <w:p w14:paraId="043299F9" w14:textId="19D4BE28"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0" w:history="1">
        <w:r w:rsidRPr="00886F91">
          <w:rPr>
            <w:rStyle w:val="a9"/>
            <w:rFonts w:hint="eastAsia"/>
            <w:noProof/>
          </w:rPr>
          <w:t>（一）建设思路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45</w:t>
        </w:r>
        <w:r>
          <w:rPr>
            <w:rFonts w:hint="eastAsia"/>
            <w:noProof/>
            <w:webHidden/>
          </w:rPr>
          <w:fldChar w:fldCharType="end"/>
        </w:r>
      </w:hyperlink>
    </w:p>
    <w:p w14:paraId="24499D0E" w14:textId="54561695"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1" w:history="1">
        <w:r w:rsidRPr="00886F91">
          <w:rPr>
            <w:rStyle w:val="a9"/>
            <w:rFonts w:hint="eastAsia"/>
            <w:noProof/>
          </w:rPr>
          <w:t>（二）加强水源涵养与水土流失治理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45</w:t>
        </w:r>
        <w:r>
          <w:rPr>
            <w:rFonts w:hint="eastAsia"/>
            <w:noProof/>
            <w:webHidden/>
          </w:rPr>
          <w:fldChar w:fldCharType="end"/>
        </w:r>
      </w:hyperlink>
    </w:p>
    <w:p w14:paraId="371AF362" w14:textId="62B87585"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2" w:history="1">
        <w:r w:rsidRPr="00886F91">
          <w:rPr>
            <w:rStyle w:val="a9"/>
            <w:rFonts w:hint="eastAsia"/>
            <w:noProof/>
          </w:rPr>
          <w:t>（三）推进重点河湖生态保护修复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45</w:t>
        </w:r>
        <w:r>
          <w:rPr>
            <w:rFonts w:hint="eastAsia"/>
            <w:noProof/>
            <w:webHidden/>
          </w:rPr>
          <w:fldChar w:fldCharType="end"/>
        </w:r>
      </w:hyperlink>
    </w:p>
    <w:p w14:paraId="1FF7D384" w14:textId="502B11D7"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53" w:history="1">
        <w:r w:rsidRPr="00886F91">
          <w:rPr>
            <w:rStyle w:val="a9"/>
            <w:rFonts w:hint="eastAsia"/>
            <w:noProof/>
          </w:rPr>
          <w:t>七、构建数字孪生水网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53</w:t>
        </w:r>
        <w:r>
          <w:rPr>
            <w:rFonts w:hint="eastAsia"/>
            <w:noProof/>
            <w:webHidden/>
          </w:rPr>
          <w:fldChar w:fldCharType="end"/>
        </w:r>
      </w:hyperlink>
    </w:p>
    <w:p w14:paraId="017A2B6D" w14:textId="18930EA8"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4" w:history="1">
        <w:r w:rsidRPr="00886F91">
          <w:rPr>
            <w:rStyle w:val="a9"/>
            <w:rFonts w:hint="eastAsia"/>
            <w:noProof/>
          </w:rPr>
          <w:t>（一）建设思路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53</w:t>
        </w:r>
        <w:r>
          <w:rPr>
            <w:rFonts w:hint="eastAsia"/>
            <w:noProof/>
            <w:webHidden/>
          </w:rPr>
          <w:fldChar w:fldCharType="end"/>
        </w:r>
      </w:hyperlink>
    </w:p>
    <w:p w14:paraId="46E0981D" w14:textId="6758DA9A"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5" w:history="1">
        <w:r w:rsidRPr="00886F91">
          <w:rPr>
            <w:rStyle w:val="a9"/>
            <w:rFonts w:hint="eastAsia"/>
            <w:noProof/>
          </w:rPr>
          <w:t>（二）完善水网监测感知体系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54</w:t>
        </w:r>
        <w:r>
          <w:rPr>
            <w:rFonts w:hint="eastAsia"/>
            <w:noProof/>
            <w:webHidden/>
          </w:rPr>
          <w:fldChar w:fldCharType="end"/>
        </w:r>
      </w:hyperlink>
    </w:p>
    <w:p w14:paraId="31386E1F" w14:textId="32B615B0"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6" w:history="1">
        <w:r w:rsidRPr="00886F91">
          <w:rPr>
            <w:rStyle w:val="a9"/>
            <w:rFonts w:hint="eastAsia"/>
            <w:noProof/>
          </w:rPr>
          <w:t>（三）构建数字孪生平台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55</w:t>
        </w:r>
        <w:r>
          <w:rPr>
            <w:rFonts w:hint="eastAsia"/>
            <w:noProof/>
            <w:webHidden/>
          </w:rPr>
          <w:fldChar w:fldCharType="end"/>
        </w:r>
      </w:hyperlink>
    </w:p>
    <w:p w14:paraId="5CE57B8B" w14:textId="34B99192"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7" w:history="1">
        <w:r w:rsidRPr="00886F91">
          <w:rPr>
            <w:rStyle w:val="a9"/>
            <w:rFonts w:hint="eastAsia"/>
            <w:noProof/>
          </w:rPr>
          <w:t>（四）建设水网业务应用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55</w:t>
        </w:r>
        <w:r>
          <w:rPr>
            <w:rFonts w:hint="eastAsia"/>
            <w:noProof/>
            <w:webHidden/>
          </w:rPr>
          <w:fldChar w:fldCharType="end"/>
        </w:r>
      </w:hyperlink>
    </w:p>
    <w:p w14:paraId="6AC16CFE" w14:textId="2F56A062"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58" w:history="1">
        <w:r w:rsidRPr="00886F91">
          <w:rPr>
            <w:rStyle w:val="a9"/>
            <w:rFonts w:hint="eastAsia"/>
            <w:noProof/>
          </w:rPr>
          <w:t>（五）推进网络安全及保障体系建设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56</w:t>
        </w:r>
        <w:r>
          <w:rPr>
            <w:rFonts w:hint="eastAsia"/>
            <w:noProof/>
            <w:webHidden/>
          </w:rPr>
          <w:fldChar w:fldCharType="end"/>
        </w:r>
      </w:hyperlink>
    </w:p>
    <w:p w14:paraId="197F42E3" w14:textId="06C9860F"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59" w:history="1">
        <w:r w:rsidRPr="00886F91">
          <w:rPr>
            <w:rStyle w:val="a9"/>
            <w:rFonts w:hint="eastAsia"/>
            <w:noProof/>
          </w:rPr>
          <w:t>八、推动水网高质量发展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59</w:t>
        </w:r>
        <w:r>
          <w:rPr>
            <w:rFonts w:hint="eastAsia"/>
            <w:noProof/>
            <w:webHidden/>
          </w:rPr>
          <w:fldChar w:fldCharType="end"/>
        </w:r>
      </w:hyperlink>
    </w:p>
    <w:p w14:paraId="4235C68C" w14:textId="3CCC801E" w:rsidR="001B0934" w:rsidRDefault="001B0934">
      <w:pPr>
        <w:pStyle w:val="TOC2"/>
        <w:tabs>
          <w:tab w:val="left" w:pos="1860"/>
          <w:tab w:val="right" w:leader="dot" w:pos="8296"/>
        </w:tabs>
        <w:ind w:left="480" w:firstLine="480"/>
        <w:rPr>
          <w:rFonts w:asciiTheme="minorHAnsi" w:eastAsiaTheme="minorEastAsia" w:hint="eastAsia"/>
          <w:noProof/>
          <w:sz w:val="22"/>
          <w:szCs w:val="24"/>
          <w14:ligatures w14:val="standardContextual"/>
        </w:rPr>
      </w:pPr>
      <w:hyperlink w:anchor="_Toc214364560" w:history="1">
        <w:r w:rsidRPr="00886F91">
          <w:rPr>
            <w:rStyle w:val="a9"/>
            <w:rFonts w:hint="eastAsia"/>
            <w:noProof/>
          </w:rPr>
          <w:t>（一）</w:t>
        </w:r>
        <w:r>
          <w:rPr>
            <w:rFonts w:asciiTheme="minorHAnsi" w:eastAsiaTheme="minorEastAsia" w:hint="eastAsia"/>
            <w:noProof/>
            <w:sz w:val="22"/>
            <w:szCs w:val="24"/>
            <w14:ligatures w14:val="standardContextual"/>
          </w:rPr>
          <w:tab/>
        </w:r>
        <w:r w:rsidRPr="00886F91">
          <w:rPr>
            <w:rStyle w:val="a9"/>
            <w:rFonts w:hint="eastAsia"/>
            <w:noProof/>
          </w:rPr>
          <w:t>推进安全发展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59</w:t>
        </w:r>
        <w:r>
          <w:rPr>
            <w:rFonts w:hint="eastAsia"/>
            <w:noProof/>
            <w:webHidden/>
          </w:rPr>
          <w:fldChar w:fldCharType="end"/>
        </w:r>
      </w:hyperlink>
    </w:p>
    <w:p w14:paraId="240EB8A9" w14:textId="383537C0"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1" w:history="1">
        <w:r w:rsidRPr="00886F91">
          <w:rPr>
            <w:rStyle w:val="a9"/>
            <w:rFonts w:hint="eastAsia"/>
            <w:noProof/>
          </w:rPr>
          <w:t>（二）推动绿色发展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59</w:t>
        </w:r>
        <w:r>
          <w:rPr>
            <w:rFonts w:hint="eastAsia"/>
            <w:noProof/>
            <w:webHidden/>
          </w:rPr>
          <w:fldChar w:fldCharType="end"/>
        </w:r>
      </w:hyperlink>
    </w:p>
    <w:p w14:paraId="63CEF007" w14:textId="19E0B44F"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2" w:history="1">
        <w:r w:rsidRPr="00886F91">
          <w:rPr>
            <w:rStyle w:val="a9"/>
            <w:rFonts w:hint="eastAsia"/>
            <w:noProof/>
          </w:rPr>
          <w:t>（三）统筹融合发展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60</w:t>
        </w:r>
        <w:r>
          <w:rPr>
            <w:rFonts w:hint="eastAsia"/>
            <w:noProof/>
            <w:webHidden/>
          </w:rPr>
          <w:fldChar w:fldCharType="end"/>
        </w:r>
      </w:hyperlink>
    </w:p>
    <w:p w14:paraId="14DB2512" w14:textId="1A54FFD1"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3" w:history="1">
        <w:r w:rsidRPr="00886F91">
          <w:rPr>
            <w:rStyle w:val="a9"/>
            <w:rFonts w:hint="eastAsia"/>
            <w:noProof/>
          </w:rPr>
          <w:t>（四）完善体制机制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61</w:t>
        </w:r>
        <w:r>
          <w:rPr>
            <w:rFonts w:hint="eastAsia"/>
            <w:noProof/>
            <w:webHidden/>
          </w:rPr>
          <w:fldChar w:fldCharType="end"/>
        </w:r>
      </w:hyperlink>
    </w:p>
    <w:p w14:paraId="3629E5ED" w14:textId="2FE01437"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64" w:history="1">
        <w:r w:rsidRPr="00886F91">
          <w:rPr>
            <w:rStyle w:val="a9"/>
            <w:rFonts w:hint="eastAsia"/>
            <w:noProof/>
          </w:rPr>
          <w:t>九、重点项目与实施安排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63</w:t>
        </w:r>
        <w:r>
          <w:rPr>
            <w:rFonts w:hint="eastAsia"/>
            <w:noProof/>
            <w:webHidden/>
          </w:rPr>
          <w:fldChar w:fldCharType="end"/>
        </w:r>
      </w:hyperlink>
    </w:p>
    <w:p w14:paraId="00668C65" w14:textId="00810C2E"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5" w:history="1">
        <w:r w:rsidRPr="00886F91">
          <w:rPr>
            <w:rStyle w:val="a9"/>
            <w:rFonts w:hint="eastAsia"/>
            <w:noProof/>
          </w:rPr>
          <w:t>（一）重点项目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63</w:t>
        </w:r>
        <w:r>
          <w:rPr>
            <w:rFonts w:hint="eastAsia"/>
            <w:noProof/>
            <w:webHidden/>
          </w:rPr>
          <w:fldChar w:fldCharType="end"/>
        </w:r>
      </w:hyperlink>
    </w:p>
    <w:p w14:paraId="7924A341" w14:textId="76390668"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6" w:history="1">
        <w:r w:rsidRPr="00886F91">
          <w:rPr>
            <w:rStyle w:val="a9"/>
            <w:rFonts w:hint="eastAsia"/>
            <w:noProof/>
          </w:rPr>
          <w:t>（二）投资匡算与实施安排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68</w:t>
        </w:r>
        <w:r>
          <w:rPr>
            <w:rFonts w:hint="eastAsia"/>
            <w:noProof/>
            <w:webHidden/>
          </w:rPr>
          <w:fldChar w:fldCharType="end"/>
        </w:r>
      </w:hyperlink>
    </w:p>
    <w:p w14:paraId="0D97E709" w14:textId="14CA5BA1"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67" w:history="1">
        <w:r w:rsidRPr="00886F91">
          <w:rPr>
            <w:rStyle w:val="a9"/>
            <w:rFonts w:hint="eastAsia"/>
            <w:noProof/>
          </w:rPr>
          <w:t>十、环境影响评价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71</w:t>
        </w:r>
        <w:r>
          <w:rPr>
            <w:rFonts w:hint="eastAsia"/>
            <w:noProof/>
            <w:webHidden/>
          </w:rPr>
          <w:fldChar w:fldCharType="end"/>
        </w:r>
      </w:hyperlink>
    </w:p>
    <w:p w14:paraId="1786EDDC" w14:textId="0EC0AF3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8" w:history="1">
        <w:r w:rsidRPr="00886F91">
          <w:rPr>
            <w:rStyle w:val="a9"/>
            <w:rFonts w:hint="eastAsia"/>
            <w:noProof/>
          </w:rPr>
          <w:t>（一）环境保护要求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71</w:t>
        </w:r>
        <w:r>
          <w:rPr>
            <w:rFonts w:hint="eastAsia"/>
            <w:noProof/>
            <w:webHidden/>
          </w:rPr>
          <w:fldChar w:fldCharType="end"/>
        </w:r>
      </w:hyperlink>
    </w:p>
    <w:p w14:paraId="2E5FBD22" w14:textId="651EA4E9"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69" w:history="1">
        <w:r w:rsidRPr="00886F91">
          <w:rPr>
            <w:rStyle w:val="a9"/>
            <w:rFonts w:hint="eastAsia"/>
            <w:noProof/>
          </w:rPr>
          <w:t>（二）规划符合性分析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72</w:t>
        </w:r>
        <w:r>
          <w:rPr>
            <w:rFonts w:hint="eastAsia"/>
            <w:noProof/>
            <w:webHidden/>
          </w:rPr>
          <w:fldChar w:fldCharType="end"/>
        </w:r>
      </w:hyperlink>
    </w:p>
    <w:p w14:paraId="29E77B46" w14:textId="77298B60"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0" w:history="1">
        <w:r w:rsidRPr="00886F91">
          <w:rPr>
            <w:rStyle w:val="a9"/>
            <w:rFonts w:hint="eastAsia"/>
            <w:noProof/>
          </w:rPr>
          <w:t>（三）主要环境影响预测与分析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73</w:t>
        </w:r>
        <w:r>
          <w:rPr>
            <w:rFonts w:hint="eastAsia"/>
            <w:noProof/>
            <w:webHidden/>
          </w:rPr>
          <w:fldChar w:fldCharType="end"/>
        </w:r>
      </w:hyperlink>
    </w:p>
    <w:p w14:paraId="3070EF91" w14:textId="712936AB"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1" w:history="1">
        <w:r w:rsidRPr="00886F91">
          <w:rPr>
            <w:rStyle w:val="a9"/>
            <w:rFonts w:hint="eastAsia"/>
            <w:noProof/>
          </w:rPr>
          <w:t>（四）规划合理性分析和优化调整建议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73</w:t>
        </w:r>
        <w:r>
          <w:rPr>
            <w:rFonts w:hint="eastAsia"/>
            <w:noProof/>
            <w:webHidden/>
          </w:rPr>
          <w:fldChar w:fldCharType="end"/>
        </w:r>
      </w:hyperlink>
    </w:p>
    <w:p w14:paraId="77A35DEC" w14:textId="41888597"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2" w:history="1">
        <w:r w:rsidRPr="00886F91">
          <w:rPr>
            <w:rStyle w:val="a9"/>
            <w:rFonts w:hint="eastAsia"/>
            <w:noProof/>
          </w:rPr>
          <w:t>（五）环境影响减缓对策措施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74</w:t>
        </w:r>
        <w:r>
          <w:rPr>
            <w:rFonts w:hint="eastAsia"/>
            <w:noProof/>
            <w:webHidden/>
          </w:rPr>
          <w:fldChar w:fldCharType="end"/>
        </w:r>
      </w:hyperlink>
    </w:p>
    <w:p w14:paraId="5157152E" w14:textId="34406092"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3" w:history="1">
        <w:r w:rsidRPr="00886F91">
          <w:rPr>
            <w:rStyle w:val="a9"/>
            <w:rFonts w:hint="eastAsia"/>
            <w:noProof/>
          </w:rPr>
          <w:t>（六）综合评价结论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74</w:t>
        </w:r>
        <w:r>
          <w:rPr>
            <w:rFonts w:hint="eastAsia"/>
            <w:noProof/>
            <w:webHidden/>
          </w:rPr>
          <w:fldChar w:fldCharType="end"/>
        </w:r>
      </w:hyperlink>
    </w:p>
    <w:p w14:paraId="14D455AA" w14:textId="49F37102" w:rsidR="001B0934" w:rsidRDefault="001B0934">
      <w:pPr>
        <w:pStyle w:val="TOC1"/>
        <w:tabs>
          <w:tab w:val="right" w:leader="dot" w:pos="8296"/>
        </w:tabs>
        <w:ind w:firstLine="480"/>
        <w:rPr>
          <w:rFonts w:asciiTheme="minorHAnsi" w:eastAsiaTheme="minorEastAsia" w:hint="eastAsia"/>
          <w:noProof/>
          <w:sz w:val="22"/>
          <w:szCs w:val="24"/>
          <w14:ligatures w14:val="standardContextual"/>
        </w:rPr>
      </w:pPr>
      <w:hyperlink w:anchor="_Toc214364574" w:history="1">
        <w:r w:rsidRPr="00886F91">
          <w:rPr>
            <w:rStyle w:val="a9"/>
            <w:rFonts w:hint="eastAsia"/>
            <w:noProof/>
          </w:rPr>
          <w:t>十一、保障措施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76</w:t>
        </w:r>
        <w:r>
          <w:rPr>
            <w:rFonts w:hint="eastAsia"/>
            <w:noProof/>
            <w:webHidden/>
          </w:rPr>
          <w:fldChar w:fldCharType="end"/>
        </w:r>
      </w:hyperlink>
    </w:p>
    <w:p w14:paraId="30E706F7" w14:textId="7BB3B821" w:rsidR="001B0934" w:rsidRDefault="001B0934">
      <w:pPr>
        <w:pStyle w:val="TOC2"/>
        <w:tabs>
          <w:tab w:val="left" w:pos="1860"/>
          <w:tab w:val="right" w:leader="dot" w:pos="8296"/>
        </w:tabs>
        <w:ind w:left="480" w:firstLine="480"/>
        <w:rPr>
          <w:rFonts w:asciiTheme="minorHAnsi" w:eastAsiaTheme="minorEastAsia" w:hint="eastAsia"/>
          <w:noProof/>
          <w:sz w:val="22"/>
          <w:szCs w:val="24"/>
          <w14:ligatures w14:val="standardContextual"/>
        </w:rPr>
      </w:pPr>
      <w:hyperlink w:anchor="_Toc214364575" w:history="1">
        <w:r w:rsidRPr="00886F91">
          <w:rPr>
            <w:rStyle w:val="a9"/>
            <w:rFonts w:hint="eastAsia"/>
            <w:noProof/>
          </w:rPr>
          <w:t>（一）</w:t>
        </w:r>
        <w:r>
          <w:rPr>
            <w:rFonts w:asciiTheme="minorHAnsi" w:eastAsiaTheme="minorEastAsia" w:hint="eastAsia"/>
            <w:noProof/>
            <w:sz w:val="22"/>
            <w:szCs w:val="24"/>
            <w14:ligatures w14:val="standardContextual"/>
          </w:rPr>
          <w:tab/>
        </w:r>
        <w:r w:rsidRPr="00886F91">
          <w:rPr>
            <w:rStyle w:val="a9"/>
            <w:rFonts w:hint="eastAsia"/>
            <w:noProof/>
          </w:rPr>
          <w:t>加强组织领导</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76</w:t>
        </w:r>
        <w:r>
          <w:rPr>
            <w:rFonts w:hint="eastAsia"/>
            <w:noProof/>
            <w:webHidden/>
          </w:rPr>
          <w:fldChar w:fldCharType="end"/>
        </w:r>
      </w:hyperlink>
    </w:p>
    <w:p w14:paraId="2A031204" w14:textId="3141EDEE"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6" w:history="1">
        <w:r w:rsidRPr="00886F91">
          <w:rPr>
            <w:rStyle w:val="a9"/>
            <w:rFonts w:hint="eastAsia"/>
            <w:noProof/>
          </w:rPr>
          <w:t>（二）深化前期工作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76</w:t>
        </w:r>
        <w:r>
          <w:rPr>
            <w:rFonts w:hint="eastAsia"/>
            <w:noProof/>
            <w:webHidden/>
          </w:rPr>
          <w:fldChar w:fldCharType="end"/>
        </w:r>
      </w:hyperlink>
    </w:p>
    <w:p w14:paraId="52D6E697" w14:textId="5B3782B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7" w:history="1">
        <w:r w:rsidRPr="00886F91">
          <w:rPr>
            <w:rStyle w:val="a9"/>
            <w:rFonts w:hint="eastAsia"/>
            <w:noProof/>
          </w:rPr>
          <w:t>（三）加大资金投入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76</w:t>
        </w:r>
        <w:r>
          <w:rPr>
            <w:rFonts w:hint="eastAsia"/>
            <w:noProof/>
            <w:webHidden/>
          </w:rPr>
          <w:fldChar w:fldCharType="end"/>
        </w:r>
      </w:hyperlink>
    </w:p>
    <w:p w14:paraId="1958FF1B" w14:textId="7B992924" w:rsidR="001B0934" w:rsidRDefault="001B0934">
      <w:pPr>
        <w:pStyle w:val="TOC2"/>
        <w:tabs>
          <w:tab w:val="right" w:leader="dot" w:pos="8296"/>
        </w:tabs>
        <w:ind w:left="480" w:firstLine="480"/>
        <w:rPr>
          <w:rFonts w:asciiTheme="minorHAnsi" w:eastAsiaTheme="minorEastAsia" w:hint="eastAsia"/>
          <w:noProof/>
          <w:sz w:val="22"/>
          <w:szCs w:val="24"/>
          <w14:ligatures w14:val="standardContextual"/>
        </w:rPr>
      </w:pPr>
      <w:hyperlink w:anchor="_Toc214364578" w:history="1">
        <w:r w:rsidRPr="00886F91">
          <w:rPr>
            <w:rStyle w:val="a9"/>
            <w:rFonts w:hint="eastAsia"/>
            <w:noProof/>
          </w:rPr>
          <w:t>（四）强化监督管理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_Toc214364578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76</w:t>
        </w:r>
        <w:r>
          <w:rPr>
            <w:rFonts w:hint="eastAsia"/>
            <w:noProof/>
            <w:webHidden/>
          </w:rPr>
          <w:fldChar w:fldCharType="end"/>
        </w:r>
      </w:hyperlink>
    </w:p>
    <w:p w14:paraId="12709E91" w14:textId="063F76E5" w:rsidR="004C69DC" w:rsidRPr="00781C82" w:rsidRDefault="004838E2" w:rsidP="00073ACF">
      <w:pPr>
        <w:widowControl/>
        <w:spacing w:line="240" w:lineRule="auto"/>
        <w:ind w:firstLineChars="0" w:firstLine="0"/>
        <w:jc w:val="left"/>
        <w:rPr>
          <w:rFonts w:hAnsi="宋体" w:hint="eastAsia"/>
          <w:b/>
          <w:bCs/>
          <w:kern w:val="44"/>
          <w:sz w:val="30"/>
          <w:szCs w:val="44"/>
        </w:rPr>
      </w:pPr>
      <w:r w:rsidRPr="00781C82">
        <w:rPr>
          <w:rFonts w:ascii="黑体" w:eastAsia="黑体" w:hint="eastAsia"/>
          <w:b/>
          <w:bCs/>
          <w:kern w:val="44"/>
          <w:sz w:val="30"/>
          <w:szCs w:val="44"/>
        </w:rPr>
        <w:fldChar w:fldCharType="end"/>
      </w:r>
      <w:r w:rsidR="00073ACF" w:rsidRPr="00781C82">
        <w:rPr>
          <w:rFonts w:hAnsi="宋体" w:hint="eastAsia"/>
          <w:b/>
          <w:bCs/>
          <w:kern w:val="44"/>
          <w:sz w:val="30"/>
          <w:szCs w:val="44"/>
        </w:rPr>
        <w:t xml:space="preserve"> </w:t>
      </w:r>
    </w:p>
    <w:p w14:paraId="539E3485" w14:textId="77777777" w:rsidR="004C69DC" w:rsidRPr="00781C82" w:rsidRDefault="004C69DC">
      <w:pPr>
        <w:widowControl/>
        <w:spacing w:line="240" w:lineRule="auto"/>
        <w:ind w:firstLineChars="0" w:firstLine="0"/>
        <w:jc w:val="left"/>
        <w:rPr>
          <w:rFonts w:hAnsi="宋体" w:hint="eastAsia"/>
          <w:b/>
          <w:bCs/>
          <w:kern w:val="44"/>
          <w:sz w:val="30"/>
          <w:szCs w:val="44"/>
        </w:rPr>
      </w:pPr>
      <w:r w:rsidRPr="00781C82">
        <w:rPr>
          <w:rFonts w:hAnsi="宋体" w:hint="eastAsia"/>
          <w:b/>
          <w:bCs/>
          <w:kern w:val="44"/>
          <w:sz w:val="30"/>
          <w:szCs w:val="44"/>
        </w:rPr>
        <w:br w:type="page"/>
      </w:r>
    </w:p>
    <w:p w14:paraId="2CF6EE25" w14:textId="77777777" w:rsidR="002B1AFA" w:rsidRPr="00781C82" w:rsidRDefault="002B1AFA" w:rsidP="004C69DC">
      <w:pPr>
        <w:ind w:firstLine="480"/>
        <w:rPr>
          <w:rFonts w:hint="eastAsia"/>
        </w:rPr>
        <w:sectPr w:rsidR="002B1AFA" w:rsidRPr="00781C82">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248211F0" w14:textId="1C038115" w:rsidR="004C69DC" w:rsidRPr="00781C82" w:rsidRDefault="002B1AFA" w:rsidP="002B1AFA">
      <w:pPr>
        <w:pStyle w:val="a5"/>
        <w:rPr>
          <w:rFonts w:hint="eastAsia"/>
        </w:rPr>
      </w:pPr>
      <w:r w:rsidRPr="00781C82">
        <w:rPr>
          <w:noProof/>
        </w:rPr>
        <w:lastRenderedPageBreak/>
        <w:drawing>
          <wp:inline distT="0" distB="0" distL="0" distR="0" wp14:anchorId="4D7BC53D" wp14:editId="2A00A6A0">
            <wp:extent cx="8863330" cy="5038090"/>
            <wp:effectExtent l="0" t="0" r="0" b="0"/>
            <wp:docPr id="1153153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53560" name=""/>
                    <pic:cNvPicPr/>
                  </pic:nvPicPr>
                  <pic:blipFill>
                    <a:blip r:embed="rId15"/>
                    <a:stretch>
                      <a:fillRect/>
                    </a:stretch>
                  </pic:blipFill>
                  <pic:spPr>
                    <a:xfrm>
                      <a:off x="0" y="0"/>
                      <a:ext cx="8863330" cy="5038090"/>
                    </a:xfrm>
                    <a:prstGeom prst="rect">
                      <a:avLst/>
                    </a:prstGeom>
                  </pic:spPr>
                </pic:pic>
              </a:graphicData>
            </a:graphic>
          </wp:inline>
        </w:drawing>
      </w:r>
    </w:p>
    <w:p w14:paraId="68BE269F" w14:textId="04162B81" w:rsidR="002B1AFA" w:rsidRPr="00781C82" w:rsidRDefault="002B1AFA" w:rsidP="002B1AFA">
      <w:pPr>
        <w:pStyle w:val="a5"/>
        <w:rPr>
          <w:rFonts w:hint="eastAsia"/>
          <w:b/>
          <w:bCs/>
        </w:rPr>
      </w:pPr>
      <w:r w:rsidRPr="00781C82">
        <w:rPr>
          <w:rFonts w:hint="eastAsia"/>
          <w:b/>
          <w:bCs/>
        </w:rPr>
        <w:t>泽普县地理位置示意图</w:t>
      </w:r>
    </w:p>
    <w:p w14:paraId="181AD6A3" w14:textId="77777777" w:rsidR="002B1AFA" w:rsidRPr="00781C82" w:rsidRDefault="002B1AFA">
      <w:pPr>
        <w:widowControl/>
        <w:spacing w:line="240" w:lineRule="auto"/>
        <w:ind w:firstLineChars="0" w:firstLine="0"/>
        <w:jc w:val="left"/>
        <w:rPr>
          <w:rFonts w:hint="eastAsia"/>
        </w:rPr>
        <w:sectPr w:rsidR="002B1AFA" w:rsidRPr="00781C82" w:rsidSect="002B1AFA">
          <w:pgSz w:w="16838" w:h="11906" w:orient="landscape"/>
          <w:pgMar w:top="1797" w:right="1440" w:bottom="1797" w:left="1440" w:header="851" w:footer="992" w:gutter="0"/>
          <w:cols w:space="425"/>
          <w:docGrid w:type="linesAndChars" w:linePitch="312"/>
        </w:sectPr>
      </w:pPr>
    </w:p>
    <w:p w14:paraId="067AB6C4" w14:textId="53D9AD19" w:rsidR="005C26D0" w:rsidRPr="00781C82" w:rsidRDefault="005C26D0" w:rsidP="002E14F1">
      <w:pPr>
        <w:pStyle w:val="1"/>
        <w:rPr>
          <w:rFonts w:hint="eastAsia"/>
        </w:rPr>
      </w:pPr>
      <w:bookmarkStart w:id="0" w:name="_Toc214364525"/>
      <w:r w:rsidRPr="00781C82">
        <w:rPr>
          <w:rFonts w:hint="eastAsia"/>
        </w:rPr>
        <w:lastRenderedPageBreak/>
        <w:t>一、建设基础与面临形势</w:t>
      </w:r>
      <w:bookmarkEnd w:id="0"/>
    </w:p>
    <w:p w14:paraId="2CC223A5" w14:textId="13B36B36" w:rsidR="005C26D0" w:rsidRDefault="009E4C06" w:rsidP="00C8141F">
      <w:pPr>
        <w:pStyle w:val="2"/>
        <w:rPr>
          <w:rFonts w:hint="eastAsia"/>
        </w:rPr>
      </w:pPr>
      <w:bookmarkStart w:id="1" w:name="_Toc214364526"/>
      <w:r w:rsidRPr="00781C82">
        <w:rPr>
          <w:rFonts w:hint="eastAsia"/>
        </w:rPr>
        <w:t>（一）</w:t>
      </w:r>
      <w:r w:rsidR="005C26D0" w:rsidRPr="00781C82">
        <w:rPr>
          <w:rFonts w:hint="eastAsia"/>
        </w:rPr>
        <w:t>水情特点</w:t>
      </w:r>
      <w:bookmarkEnd w:id="1"/>
    </w:p>
    <w:p w14:paraId="1D4DA957" w14:textId="4DDB14D3" w:rsidR="004F56F6" w:rsidRPr="004F56F6" w:rsidRDefault="004F56F6" w:rsidP="004F56F6">
      <w:pPr>
        <w:ind w:firstLine="480"/>
        <w:rPr>
          <w:rFonts w:hint="eastAsia"/>
        </w:rPr>
      </w:pPr>
      <w:r w:rsidRPr="004F56F6">
        <w:rPr>
          <w:rFonts w:hint="eastAsia"/>
        </w:rPr>
        <w:t>泽普县水情呈现“总量少、季节波动大、农业依赖强、生态压力重”的特点，是南疆干旱区水资源矛盾的缩影。</w:t>
      </w:r>
    </w:p>
    <w:p w14:paraId="2045DAB1" w14:textId="7B92CF33" w:rsidR="002305A2" w:rsidRPr="00781C82" w:rsidRDefault="002305A2" w:rsidP="002305A2">
      <w:pPr>
        <w:pStyle w:val="3"/>
        <w:rPr>
          <w:rFonts w:hint="eastAsia"/>
        </w:rPr>
      </w:pPr>
      <w:r w:rsidRPr="00781C82">
        <w:rPr>
          <w:rFonts w:hint="eastAsia"/>
        </w:rPr>
        <w:t>（1）</w:t>
      </w:r>
      <w:r w:rsidR="0029090B" w:rsidRPr="00781C82">
        <w:rPr>
          <w:rFonts w:hint="eastAsia"/>
        </w:rPr>
        <w:t>社会、地理</w:t>
      </w:r>
      <w:r w:rsidRPr="00781C82">
        <w:rPr>
          <w:rFonts w:hint="eastAsia"/>
        </w:rPr>
        <w:t>基本情况</w:t>
      </w:r>
    </w:p>
    <w:p w14:paraId="6C2BC31D" w14:textId="4401B857" w:rsidR="005346CC" w:rsidRPr="00781C82" w:rsidRDefault="00BA634A" w:rsidP="00BA634A">
      <w:pPr>
        <w:ind w:firstLine="480"/>
        <w:rPr>
          <w:rFonts w:hint="eastAsia"/>
        </w:rPr>
      </w:pPr>
      <w:r w:rsidRPr="00781C82">
        <w:rPr>
          <w:rFonts w:hint="eastAsia"/>
        </w:rPr>
        <w:t>泽普县位于新疆维吾尔自治区西南部，昆仑山北麓，喀喇昆仑山东侧，塔克拉玛干沙漠的西缘</w:t>
      </w:r>
      <w:r w:rsidR="000111E8">
        <w:rPr>
          <w:rFonts w:hint="eastAsia"/>
        </w:rPr>
        <w:t>。</w:t>
      </w:r>
      <w:r w:rsidRPr="00781C82">
        <w:rPr>
          <w:rFonts w:hint="eastAsia"/>
        </w:rPr>
        <w:t>地处东经76°52'0"</w:t>
      </w:r>
      <w:r w:rsidR="001F5AFF" w:rsidRPr="00781C82">
        <w:rPr>
          <w:rFonts w:hint="eastAsia"/>
        </w:rPr>
        <w:t>～</w:t>
      </w:r>
      <w:r w:rsidRPr="00781C82">
        <w:rPr>
          <w:rFonts w:hint="eastAsia"/>
        </w:rPr>
        <w:t>77°29'30"，北纬37°57'38°19'之间</w:t>
      </w:r>
      <w:r w:rsidR="000111E8">
        <w:rPr>
          <w:rFonts w:hint="eastAsia"/>
        </w:rPr>
        <w:t>。</w:t>
      </w:r>
      <w:r w:rsidRPr="00781C82">
        <w:rPr>
          <w:rFonts w:hint="eastAsia"/>
        </w:rPr>
        <w:t>海拔高度为1215</w:t>
      </w:r>
      <w:r w:rsidR="001F5AFF" w:rsidRPr="00781C82">
        <w:rPr>
          <w:rFonts w:hint="eastAsia"/>
        </w:rPr>
        <w:t>～</w:t>
      </w:r>
      <w:r w:rsidRPr="00781C82">
        <w:rPr>
          <w:rFonts w:hint="eastAsia"/>
        </w:rPr>
        <w:t>1490m</w:t>
      </w:r>
      <w:r w:rsidR="000111E8">
        <w:rPr>
          <w:rFonts w:hint="eastAsia"/>
        </w:rPr>
        <w:t>。</w:t>
      </w:r>
      <w:r w:rsidRPr="00781C82">
        <w:rPr>
          <w:rFonts w:hint="eastAsia"/>
        </w:rPr>
        <w:t>东面和东南面隔提孜那甫河与叶城县为邻，西南亦接叶城县界</w:t>
      </w:r>
      <w:r w:rsidR="0064464F" w:rsidRPr="00781C82">
        <w:rPr>
          <w:rFonts w:hint="eastAsia"/>
        </w:rPr>
        <w:t>；</w:t>
      </w:r>
      <w:r w:rsidRPr="00781C82">
        <w:rPr>
          <w:rFonts w:hint="eastAsia"/>
        </w:rPr>
        <w:t>北部与西北部以叶尔羌河为界，同莎车县相望</w:t>
      </w:r>
      <w:r w:rsidR="004841A6" w:rsidRPr="00781C82">
        <w:rPr>
          <w:rFonts w:hint="eastAsia"/>
        </w:rPr>
        <w:t>：</w:t>
      </w:r>
      <w:r w:rsidRPr="00781C82">
        <w:rPr>
          <w:rFonts w:hint="eastAsia"/>
        </w:rPr>
        <w:t>县境南北长约61公里</w:t>
      </w:r>
      <w:r w:rsidR="00BC022C" w:rsidRPr="00781C82">
        <w:rPr>
          <w:rFonts w:hint="eastAsia"/>
        </w:rPr>
        <w:t>，</w:t>
      </w:r>
      <w:r w:rsidRPr="00781C82">
        <w:rPr>
          <w:rFonts w:hint="eastAsia"/>
        </w:rPr>
        <w:t>东西宽约14</w:t>
      </w:r>
      <w:r w:rsidR="001F5AFF" w:rsidRPr="00781C82">
        <w:rPr>
          <w:rFonts w:hint="eastAsia"/>
        </w:rPr>
        <w:t>～</w:t>
      </w:r>
      <w:r w:rsidRPr="00781C82">
        <w:rPr>
          <w:rFonts w:hint="eastAsia"/>
        </w:rPr>
        <w:t>23公里</w:t>
      </w:r>
      <w:r w:rsidR="00BC022C" w:rsidRPr="00781C82">
        <w:rPr>
          <w:rFonts w:hint="eastAsia"/>
        </w:rPr>
        <w:t>，</w:t>
      </w:r>
      <w:r w:rsidRPr="00781C82">
        <w:rPr>
          <w:rFonts w:hint="eastAsia"/>
        </w:rPr>
        <w:t>总面积为987.97平方公里</w:t>
      </w:r>
      <w:r w:rsidR="000111E8">
        <w:rPr>
          <w:rFonts w:hint="eastAsia"/>
        </w:rPr>
        <w:t>。</w:t>
      </w:r>
      <w:r w:rsidRPr="00781C82">
        <w:rPr>
          <w:rFonts w:hint="eastAsia"/>
        </w:rPr>
        <w:t>泽普县城距乌鲁木齐1692公里，距喀什地区行署驻地喀什市218km</w:t>
      </w:r>
      <w:r w:rsidR="000111E8">
        <w:rPr>
          <w:rFonts w:hint="eastAsia"/>
        </w:rPr>
        <w:t>。</w:t>
      </w:r>
    </w:p>
    <w:p w14:paraId="71CC047D" w14:textId="7AEF801D" w:rsidR="00BA634A" w:rsidRPr="00781C82" w:rsidRDefault="00645CD7" w:rsidP="00BA634A">
      <w:pPr>
        <w:ind w:firstLine="480"/>
        <w:rPr>
          <w:rFonts w:hint="eastAsia"/>
        </w:rPr>
      </w:pPr>
      <w:r w:rsidRPr="00781C82">
        <w:rPr>
          <w:rFonts w:hint="eastAsia"/>
        </w:rPr>
        <w:t>（1）</w:t>
      </w:r>
      <w:r w:rsidR="004841A6" w:rsidRPr="00781C82">
        <w:rPr>
          <w:rFonts w:hint="eastAsia"/>
        </w:rPr>
        <w:t>社会经济</w:t>
      </w:r>
      <w:r w:rsidR="000111E8">
        <w:rPr>
          <w:rFonts w:hint="eastAsia"/>
        </w:rPr>
        <w:t>。</w:t>
      </w:r>
      <w:r w:rsidR="004841A6" w:rsidRPr="00781C82">
        <w:rPr>
          <w:rFonts w:hint="eastAsia"/>
        </w:rPr>
        <w:t>泽普县辖两镇、十一个乡、两个场，137个行政村，即波斯喀木乡、依玛乡、古勒巴格乡、赛力乡、依克苏乡、图呼其乡、奎依巴格乡、阿克塔木乡、阿依库勒乡、布依鲁克乡、桐安乡、奎依巴格镇、泽普镇、良种场、国营林场</w:t>
      </w:r>
      <w:r w:rsidR="000111E8">
        <w:rPr>
          <w:rFonts w:hint="eastAsia"/>
        </w:rPr>
        <w:t>。</w:t>
      </w:r>
      <w:r w:rsidR="004841A6" w:rsidRPr="00781C82">
        <w:rPr>
          <w:rFonts w:hint="eastAsia"/>
        </w:rPr>
        <w:t>根据泽普县统计局统计资料及调查结果，截止</w:t>
      </w:r>
      <w:r w:rsidR="007E15F3" w:rsidRPr="00781C82">
        <w:rPr>
          <w:rFonts w:hint="eastAsia"/>
        </w:rPr>
        <w:t>2022年</w:t>
      </w:r>
      <w:r w:rsidR="004841A6" w:rsidRPr="00781C82">
        <w:rPr>
          <w:rFonts w:hint="eastAsia"/>
        </w:rPr>
        <w:t>底，泽普县总人口为</w:t>
      </w:r>
      <w:r w:rsidR="0080370C" w:rsidRPr="00781C82">
        <w:rPr>
          <w:rFonts w:hint="eastAsia"/>
        </w:rPr>
        <w:t>21.45</w:t>
      </w:r>
      <w:r w:rsidR="004841A6" w:rsidRPr="00781C82">
        <w:rPr>
          <w:rFonts w:hint="eastAsia"/>
        </w:rPr>
        <w:t>万人</w:t>
      </w:r>
      <w:r w:rsidR="000111E8">
        <w:rPr>
          <w:rFonts w:hint="eastAsia"/>
        </w:rPr>
        <w:t>。</w:t>
      </w:r>
      <w:r w:rsidR="004841A6" w:rsidRPr="00781C82">
        <w:rPr>
          <w:rFonts w:hint="eastAsia"/>
        </w:rPr>
        <w:t>泽普县是以维吾尔族为主的少数民族聚居区，其他由汉、塔吉克、回、乌兹别克等多民族组成</w:t>
      </w:r>
      <w:r w:rsidR="000111E8">
        <w:rPr>
          <w:rFonts w:hint="eastAsia"/>
        </w:rPr>
        <w:t>。</w:t>
      </w:r>
      <w:r w:rsidR="004841A6" w:rsidRPr="00781C82">
        <w:rPr>
          <w:rFonts w:hint="eastAsia"/>
        </w:rPr>
        <w:t>泽普县的经济目前仍以农业为主，现已拥有电力、煤矿、粮棉油加工、汽车和拖拉机修理、小农具生产等小型企业</w:t>
      </w:r>
      <w:r w:rsidR="000111E8">
        <w:rPr>
          <w:rFonts w:hint="eastAsia"/>
        </w:rPr>
        <w:t>。</w:t>
      </w:r>
      <w:r w:rsidR="004841A6" w:rsidRPr="00781C82">
        <w:rPr>
          <w:rFonts w:hint="eastAsia"/>
        </w:rPr>
        <w:t>还有水泥厂、纺织厂、卫生材料厂等，民族手工业也有了较大发展</w:t>
      </w:r>
      <w:r w:rsidR="000111E8">
        <w:rPr>
          <w:rFonts w:hint="eastAsia"/>
        </w:rPr>
        <w:t>。</w:t>
      </w:r>
      <w:r w:rsidR="007E15F3" w:rsidRPr="00781C82">
        <w:rPr>
          <w:rFonts w:hint="eastAsia"/>
        </w:rPr>
        <w:t>2022年</w:t>
      </w:r>
      <w:r w:rsidR="004841A6" w:rsidRPr="00781C82">
        <w:rPr>
          <w:rFonts w:hint="eastAsia"/>
        </w:rPr>
        <w:t>泽普县全年国民生产总值(GDP)</w:t>
      </w:r>
      <w:r w:rsidR="00823CFD" w:rsidRPr="00781C82">
        <w:rPr>
          <w:rFonts w:hint="eastAsia"/>
        </w:rPr>
        <w:t>63.332</w:t>
      </w:r>
      <w:r w:rsidR="004841A6" w:rsidRPr="00781C82">
        <w:rPr>
          <w:rFonts w:hint="eastAsia"/>
        </w:rPr>
        <w:t>亿元</w:t>
      </w:r>
      <w:r w:rsidR="000111E8">
        <w:rPr>
          <w:rFonts w:hint="eastAsia"/>
        </w:rPr>
        <w:t>。</w:t>
      </w:r>
      <w:r w:rsidR="004841A6" w:rsidRPr="00781C82">
        <w:rPr>
          <w:rFonts w:hint="eastAsia"/>
        </w:rPr>
        <w:t>其中：第一产业</w:t>
      </w:r>
      <w:r w:rsidR="00823CFD" w:rsidRPr="00781C82">
        <w:rPr>
          <w:rFonts w:hint="eastAsia"/>
        </w:rPr>
        <w:t>生产总值25.42</w:t>
      </w:r>
      <w:r w:rsidR="004841A6" w:rsidRPr="00781C82">
        <w:rPr>
          <w:rFonts w:hint="eastAsia"/>
        </w:rPr>
        <w:t>亿元</w:t>
      </w:r>
      <w:r w:rsidR="00823CFD" w:rsidRPr="00781C82">
        <w:rPr>
          <w:rFonts w:hint="eastAsia"/>
        </w:rPr>
        <w:t>，</w:t>
      </w:r>
      <w:r w:rsidR="004841A6" w:rsidRPr="00781C82">
        <w:rPr>
          <w:rFonts w:hint="eastAsia"/>
        </w:rPr>
        <w:t>第二产业</w:t>
      </w:r>
      <w:r w:rsidR="00823CFD" w:rsidRPr="00781C82">
        <w:rPr>
          <w:rFonts w:hint="eastAsia"/>
        </w:rPr>
        <w:t>生产总</w:t>
      </w:r>
      <w:r w:rsidR="004841A6" w:rsidRPr="00781C82">
        <w:rPr>
          <w:rFonts w:hint="eastAsia"/>
        </w:rPr>
        <w:t>值</w:t>
      </w:r>
      <w:r w:rsidR="00823CFD" w:rsidRPr="00781C82">
        <w:rPr>
          <w:rFonts w:hint="eastAsia"/>
        </w:rPr>
        <w:t>11.002</w:t>
      </w:r>
      <w:r w:rsidR="004841A6" w:rsidRPr="00781C82">
        <w:rPr>
          <w:rFonts w:hint="eastAsia"/>
        </w:rPr>
        <w:t>亿元</w:t>
      </w:r>
      <w:r w:rsidR="00823CFD" w:rsidRPr="00781C82">
        <w:rPr>
          <w:rFonts w:hint="eastAsia"/>
        </w:rPr>
        <w:t>，</w:t>
      </w:r>
      <w:r w:rsidR="004841A6" w:rsidRPr="00781C82">
        <w:rPr>
          <w:rFonts w:hint="eastAsia"/>
        </w:rPr>
        <w:t>第三产业</w:t>
      </w:r>
      <w:r w:rsidR="00823CFD" w:rsidRPr="00781C82">
        <w:rPr>
          <w:rFonts w:hint="eastAsia"/>
        </w:rPr>
        <w:t>生产总</w:t>
      </w:r>
      <w:r w:rsidR="004841A6" w:rsidRPr="00781C82">
        <w:rPr>
          <w:rFonts w:hint="eastAsia"/>
        </w:rPr>
        <w:t>值</w:t>
      </w:r>
      <w:r w:rsidR="00823CFD" w:rsidRPr="00781C82">
        <w:rPr>
          <w:rFonts w:hint="eastAsia"/>
        </w:rPr>
        <w:t>26.91</w:t>
      </w:r>
      <w:r w:rsidR="004841A6" w:rsidRPr="00781C82">
        <w:rPr>
          <w:rFonts w:hint="eastAsia"/>
        </w:rPr>
        <w:t>亿元，</w:t>
      </w:r>
      <w:r w:rsidR="00823CFD" w:rsidRPr="00781C82">
        <w:rPr>
          <w:rFonts w:hint="eastAsia"/>
        </w:rPr>
        <w:t>工业增加值2.1265亿元</w:t>
      </w:r>
      <w:r w:rsidR="000111E8">
        <w:rPr>
          <w:rFonts w:hint="eastAsia"/>
        </w:rPr>
        <w:t>。</w:t>
      </w:r>
    </w:p>
    <w:p w14:paraId="210168B5" w14:textId="6E5722A1" w:rsidR="004841A6" w:rsidRPr="00781C82" w:rsidRDefault="00645CD7" w:rsidP="004841A6">
      <w:pPr>
        <w:ind w:firstLine="480"/>
        <w:rPr>
          <w:rFonts w:hint="eastAsia"/>
        </w:rPr>
      </w:pPr>
      <w:r w:rsidRPr="00781C82">
        <w:rPr>
          <w:rFonts w:hint="eastAsia"/>
        </w:rPr>
        <w:t>（2）</w:t>
      </w:r>
      <w:r w:rsidR="004841A6" w:rsidRPr="00781C82">
        <w:rPr>
          <w:rFonts w:hint="eastAsia"/>
        </w:rPr>
        <w:t>地形地貌</w:t>
      </w:r>
      <w:r w:rsidR="000111E8">
        <w:rPr>
          <w:rFonts w:hint="eastAsia"/>
        </w:rPr>
        <w:t>。</w:t>
      </w:r>
      <w:r w:rsidR="004841A6" w:rsidRPr="00781C82">
        <w:rPr>
          <w:rFonts w:hint="eastAsia"/>
        </w:rPr>
        <w:t>泽普县南西为昆仑山，海拔高程2200m以上，东北则为平原区，平原总的地势是西南高东北低，由西南向东北方向倾斜区内海拔高程在1490</w:t>
      </w:r>
      <w:r w:rsidR="001F5AFF" w:rsidRPr="00781C82">
        <w:rPr>
          <w:rFonts w:hint="eastAsia"/>
        </w:rPr>
        <w:t>～</w:t>
      </w:r>
      <w:r w:rsidR="004841A6" w:rsidRPr="00781C82">
        <w:rPr>
          <w:rFonts w:hint="eastAsia"/>
        </w:rPr>
        <w:t>1215m</w:t>
      </w:r>
      <w:r w:rsidR="000111E8">
        <w:rPr>
          <w:rFonts w:hint="eastAsia"/>
        </w:rPr>
        <w:t>。</w:t>
      </w:r>
      <w:r w:rsidR="004841A6" w:rsidRPr="00781C82">
        <w:rPr>
          <w:rFonts w:hint="eastAsia"/>
        </w:rPr>
        <w:t>平原区地形坡降2</w:t>
      </w:r>
      <w:r w:rsidR="001F5AFF" w:rsidRPr="00781C82">
        <w:rPr>
          <w:rFonts w:hint="eastAsia"/>
        </w:rPr>
        <w:t>～</w:t>
      </w:r>
      <w:r w:rsidR="004841A6" w:rsidRPr="00781C82">
        <w:rPr>
          <w:rFonts w:hint="eastAsia"/>
        </w:rPr>
        <w:t>4%，平原绿洲西南部即奎依巴格镇、奎依巴格乡、阿克塔木乡一线的西部，分布有大片的戈壁荒漠带，几乎为寸草不生戈壁之地</w:t>
      </w:r>
      <w:r w:rsidR="00BC022C" w:rsidRPr="00781C82">
        <w:rPr>
          <w:rFonts w:hint="eastAsia"/>
        </w:rPr>
        <w:t>，</w:t>
      </w:r>
      <w:r w:rsidR="004841A6" w:rsidRPr="00781C82">
        <w:rPr>
          <w:rFonts w:hint="eastAsia"/>
        </w:rPr>
        <w:t>绿洲的南部及东部局部分布有固定沙丘，高度2</w:t>
      </w:r>
      <w:r w:rsidR="001F5AFF" w:rsidRPr="00781C82">
        <w:rPr>
          <w:rFonts w:hint="eastAsia"/>
        </w:rPr>
        <w:t>～</w:t>
      </w:r>
      <w:r w:rsidR="004841A6" w:rsidRPr="00781C82">
        <w:rPr>
          <w:rFonts w:hint="eastAsia"/>
        </w:rPr>
        <w:t>5m，沙丘周围及上部生长</w:t>
      </w:r>
      <w:r w:rsidR="004841A6" w:rsidRPr="00781C82">
        <w:rPr>
          <w:rFonts w:hint="eastAsia"/>
        </w:rPr>
        <w:lastRenderedPageBreak/>
        <w:t>着芦苇</w:t>
      </w:r>
      <w:r w:rsidR="000111E8">
        <w:rPr>
          <w:rFonts w:hint="eastAsia"/>
        </w:rPr>
        <w:t>。</w:t>
      </w:r>
    </w:p>
    <w:p w14:paraId="44F897F4" w14:textId="5FCFEB37" w:rsidR="004841A6" w:rsidRPr="00781C82" w:rsidRDefault="004841A6" w:rsidP="004841A6">
      <w:pPr>
        <w:ind w:firstLine="480"/>
        <w:rPr>
          <w:rFonts w:hint="eastAsia"/>
        </w:rPr>
      </w:pPr>
      <w:r w:rsidRPr="00781C82">
        <w:rPr>
          <w:rFonts w:hint="eastAsia"/>
        </w:rPr>
        <w:t>泽普县在地貌上属叶河冲洪积扇，阿克塔木乡、奎依巴格乡、奎依巴格镇、阿依库勒乡部分区一线以西为冲洪积扇的上游</w:t>
      </w:r>
      <w:r w:rsidR="00BC022C" w:rsidRPr="00781C82">
        <w:rPr>
          <w:rFonts w:hint="eastAsia"/>
        </w:rPr>
        <w:t>，</w:t>
      </w:r>
      <w:r w:rsidRPr="00781C82">
        <w:rPr>
          <w:rFonts w:hint="eastAsia"/>
        </w:rPr>
        <w:t>均为戈壁沙滩</w:t>
      </w:r>
      <w:r w:rsidR="000111E8">
        <w:rPr>
          <w:rFonts w:hint="eastAsia"/>
        </w:rPr>
        <w:t>。</w:t>
      </w:r>
      <w:r w:rsidRPr="00781C82">
        <w:rPr>
          <w:rFonts w:hint="eastAsia"/>
        </w:rPr>
        <w:t>地形坡降较大达8%，地下水位埋深在15m以下</w:t>
      </w:r>
      <w:r w:rsidR="000111E8">
        <w:rPr>
          <w:rFonts w:hint="eastAsia"/>
        </w:rPr>
        <w:t>。</w:t>
      </w:r>
      <w:r w:rsidRPr="00781C82">
        <w:rPr>
          <w:rFonts w:hint="eastAsia"/>
        </w:rPr>
        <w:t>以南至315国道为冲积扇中部，土层连片，厚度均在4</w:t>
      </w:r>
      <w:r w:rsidR="001F5AFF" w:rsidRPr="00781C82">
        <w:rPr>
          <w:rFonts w:hint="eastAsia"/>
        </w:rPr>
        <w:t>～</w:t>
      </w:r>
      <w:r w:rsidRPr="00781C82">
        <w:rPr>
          <w:rFonts w:hint="eastAsia"/>
        </w:rPr>
        <w:t>6m，地下水位6</w:t>
      </w:r>
      <w:r w:rsidR="001F5AFF" w:rsidRPr="00781C82">
        <w:rPr>
          <w:rFonts w:hint="eastAsia"/>
        </w:rPr>
        <w:t>～</w:t>
      </w:r>
      <w:r w:rsidRPr="00781C82">
        <w:rPr>
          <w:rFonts w:hint="eastAsia"/>
        </w:rPr>
        <w:t>15m，地形坡度降为3</w:t>
      </w:r>
      <w:r w:rsidR="001F5AFF" w:rsidRPr="00781C82">
        <w:rPr>
          <w:rFonts w:hint="eastAsia"/>
        </w:rPr>
        <w:t>～</w:t>
      </w:r>
      <w:r w:rsidRPr="00781C82">
        <w:rPr>
          <w:rFonts w:hint="eastAsia"/>
        </w:rPr>
        <w:t>4%，相对平坦</w:t>
      </w:r>
      <w:r w:rsidR="000111E8">
        <w:rPr>
          <w:rFonts w:hint="eastAsia"/>
        </w:rPr>
        <w:t>。</w:t>
      </w:r>
      <w:r w:rsidRPr="00781C82">
        <w:rPr>
          <w:rFonts w:hint="eastAsia"/>
        </w:rPr>
        <w:t>315国道以东为冲积扇下部，土层厚度1018m，地势低平，坡降2</w:t>
      </w:r>
      <w:r w:rsidR="001F5AFF" w:rsidRPr="00781C82">
        <w:rPr>
          <w:rFonts w:hint="eastAsia"/>
        </w:rPr>
        <w:t>～</w:t>
      </w:r>
      <w:r w:rsidRPr="00781C82">
        <w:rPr>
          <w:rFonts w:hint="eastAsia"/>
        </w:rPr>
        <w:t>3%</w:t>
      </w:r>
      <w:r w:rsidR="000111E8">
        <w:rPr>
          <w:rFonts w:hint="eastAsia"/>
        </w:rPr>
        <w:t>。</w:t>
      </w:r>
      <w:r w:rsidRPr="00781C82">
        <w:rPr>
          <w:rFonts w:hint="eastAsia"/>
        </w:rPr>
        <w:t>为地下水浅埋带和溢出带，广泛分布着沼泽洼地，在图呼其乡、布依鲁克乡部分，为叶河与提兹那甫河的河间扇缘地带，土层厚度15m，地下水埋深浅，此带为泉水溢出带，县内的南水北调渠就是引的此带的泉水调入依玛乡和古勒巴格乡</w:t>
      </w:r>
      <w:r w:rsidR="000111E8">
        <w:rPr>
          <w:rFonts w:hint="eastAsia"/>
        </w:rPr>
        <w:t>。</w:t>
      </w:r>
    </w:p>
    <w:p w14:paraId="0FEA3C7E" w14:textId="2ADF2107" w:rsidR="004841A6" w:rsidRPr="00786CEA" w:rsidRDefault="00645CD7" w:rsidP="004841A6">
      <w:pPr>
        <w:ind w:firstLine="480"/>
        <w:rPr>
          <w:rFonts w:hint="eastAsia"/>
        </w:rPr>
      </w:pPr>
      <w:r w:rsidRPr="00781C82">
        <w:rPr>
          <w:rFonts w:hint="eastAsia"/>
        </w:rPr>
        <w:t>（3）</w:t>
      </w:r>
      <w:r w:rsidR="004841A6" w:rsidRPr="00781C82">
        <w:rPr>
          <w:rFonts w:hint="eastAsia"/>
        </w:rPr>
        <w:t>土地利用</w:t>
      </w:r>
      <w:r w:rsidR="000111E8">
        <w:rPr>
          <w:rFonts w:hint="eastAsia"/>
        </w:rPr>
        <w:t>。</w:t>
      </w:r>
      <w:r w:rsidR="004841A6" w:rsidRPr="00781C82">
        <w:rPr>
          <w:rFonts w:hint="eastAsia"/>
        </w:rPr>
        <w:t>泽普县行政区</w:t>
      </w:r>
      <w:bookmarkStart w:id="2" w:name="_Hlk193906356"/>
      <w:r w:rsidR="004841A6" w:rsidRPr="00781C82">
        <w:rPr>
          <w:rFonts w:hint="eastAsia"/>
        </w:rPr>
        <w:t>总面积987.97km</w:t>
      </w:r>
      <w:r w:rsidR="002B1AFA" w:rsidRPr="00781C82">
        <w:rPr>
          <w:rFonts w:hint="eastAsia"/>
          <w:vertAlign w:val="superscript"/>
        </w:rPr>
        <w:t>2</w:t>
      </w:r>
      <w:bookmarkEnd w:id="2"/>
      <w:r w:rsidR="004841A6" w:rsidRPr="00781C82">
        <w:rPr>
          <w:rFonts w:hint="eastAsia"/>
        </w:rPr>
        <w:t>，</w:t>
      </w:r>
      <w:r w:rsidR="00823CFD" w:rsidRPr="00786CEA">
        <w:rPr>
          <w:rFonts w:hint="eastAsia"/>
        </w:rPr>
        <w:t>实际灌溉面积</w:t>
      </w:r>
      <w:r w:rsidR="00786CEA" w:rsidRPr="00786CEA">
        <w:rPr>
          <w:rFonts w:hint="eastAsia"/>
        </w:rPr>
        <w:t>88</w:t>
      </w:r>
      <w:r w:rsidR="00823CFD" w:rsidRPr="00786CEA">
        <w:rPr>
          <w:rFonts w:hint="eastAsia"/>
        </w:rPr>
        <w:t>.49万亩，其中常规灌溉面积</w:t>
      </w:r>
      <w:r w:rsidR="00786CEA" w:rsidRPr="00786CEA">
        <w:rPr>
          <w:rFonts w:hint="eastAsia"/>
        </w:rPr>
        <w:t>70</w:t>
      </w:r>
      <w:r w:rsidR="00823CFD" w:rsidRPr="00786CEA">
        <w:rPr>
          <w:rFonts w:hint="eastAsia"/>
        </w:rPr>
        <w:t>.942万亩，节水灌溉17.548万亩，复播面积29.52万亩</w:t>
      </w:r>
      <w:r w:rsidR="000111E8" w:rsidRPr="00786CEA">
        <w:rPr>
          <w:rFonts w:hint="eastAsia"/>
        </w:rPr>
        <w:t>。</w:t>
      </w:r>
    </w:p>
    <w:p w14:paraId="281F60E0" w14:textId="055F8C1F" w:rsidR="004841A6" w:rsidRPr="00781C82" w:rsidRDefault="00645CD7" w:rsidP="004841A6">
      <w:pPr>
        <w:ind w:firstLine="480"/>
        <w:rPr>
          <w:rFonts w:hint="eastAsia"/>
        </w:rPr>
      </w:pPr>
      <w:r w:rsidRPr="00786CEA">
        <w:rPr>
          <w:rFonts w:hint="eastAsia"/>
        </w:rPr>
        <w:t>（4）</w:t>
      </w:r>
      <w:r w:rsidR="004841A6" w:rsidRPr="00786CEA">
        <w:rPr>
          <w:rFonts w:hint="eastAsia"/>
        </w:rPr>
        <w:t>气候特征</w:t>
      </w:r>
      <w:r w:rsidR="000111E8" w:rsidRPr="00786CEA">
        <w:rPr>
          <w:rFonts w:hint="eastAsia"/>
        </w:rPr>
        <w:t>。</w:t>
      </w:r>
      <w:r w:rsidR="004841A6" w:rsidRPr="00786CEA">
        <w:rPr>
          <w:rFonts w:hint="eastAsia"/>
        </w:rPr>
        <w:t>泽普县属大陆性暖温带干早气候</w:t>
      </w:r>
      <w:r w:rsidR="000111E8" w:rsidRPr="00786CEA">
        <w:rPr>
          <w:rFonts w:hint="eastAsia"/>
        </w:rPr>
        <w:t>。</w:t>
      </w:r>
      <w:r w:rsidR="004841A6" w:rsidRPr="00786CEA">
        <w:rPr>
          <w:rFonts w:hint="eastAsia"/>
        </w:rPr>
        <w:t>光照充足，热量丰富，</w:t>
      </w:r>
      <w:r w:rsidR="004841A6" w:rsidRPr="00781C82">
        <w:rPr>
          <w:rFonts w:hint="eastAsia"/>
        </w:rPr>
        <w:t>气候干燥，风沙多，无霜期长，气温日、夜温差大，年、日变化大</w:t>
      </w:r>
      <w:r w:rsidR="00BC022C" w:rsidRPr="00781C82">
        <w:rPr>
          <w:rFonts w:hint="eastAsia"/>
        </w:rPr>
        <w:t>，</w:t>
      </w:r>
      <w:r w:rsidR="004841A6" w:rsidRPr="00781C82">
        <w:rPr>
          <w:rFonts w:hint="eastAsia"/>
        </w:rPr>
        <w:t>春季升温快而不稳定</w:t>
      </w:r>
      <w:r w:rsidR="00BC022C" w:rsidRPr="00781C82">
        <w:rPr>
          <w:rFonts w:hint="eastAsia"/>
        </w:rPr>
        <w:t>，</w:t>
      </w:r>
      <w:r w:rsidR="004841A6" w:rsidRPr="00781C82">
        <w:rPr>
          <w:rFonts w:hint="eastAsia"/>
        </w:rPr>
        <w:t>常有春寒出现</w:t>
      </w:r>
      <w:r w:rsidR="0064464F" w:rsidRPr="00781C82">
        <w:rPr>
          <w:rFonts w:hint="eastAsia"/>
        </w:rPr>
        <w:t>；</w:t>
      </w:r>
      <w:r w:rsidR="004841A6" w:rsidRPr="00781C82">
        <w:rPr>
          <w:rFonts w:hint="eastAsia"/>
        </w:rPr>
        <w:t>夏季长而炎热</w:t>
      </w:r>
      <w:r w:rsidR="0064464F" w:rsidRPr="00781C82">
        <w:rPr>
          <w:rFonts w:hint="eastAsia"/>
        </w:rPr>
        <w:t>；</w:t>
      </w:r>
      <w:r w:rsidR="004841A6" w:rsidRPr="00781C82">
        <w:rPr>
          <w:rFonts w:hint="eastAsia"/>
        </w:rPr>
        <w:t>秋季短促</w:t>
      </w:r>
      <w:r w:rsidR="00BC022C" w:rsidRPr="00781C82">
        <w:rPr>
          <w:rFonts w:hint="eastAsia"/>
        </w:rPr>
        <w:t>，</w:t>
      </w:r>
      <w:r w:rsidR="004841A6" w:rsidRPr="00781C82">
        <w:rPr>
          <w:rFonts w:hint="eastAsia"/>
        </w:rPr>
        <w:t>降温快</w:t>
      </w:r>
      <w:r w:rsidR="0064464F" w:rsidRPr="00781C82">
        <w:rPr>
          <w:rFonts w:hint="eastAsia"/>
        </w:rPr>
        <w:t>；</w:t>
      </w:r>
      <w:r w:rsidR="004841A6" w:rsidRPr="00781C82">
        <w:rPr>
          <w:rFonts w:hint="eastAsia"/>
        </w:rPr>
        <w:t>冬季低温持续时间长，县境盛行西北风和西风、北风</w:t>
      </w:r>
      <w:r w:rsidR="000111E8">
        <w:rPr>
          <w:rFonts w:hint="eastAsia"/>
        </w:rPr>
        <w:t>。</w:t>
      </w:r>
      <w:r w:rsidR="004841A6" w:rsidRPr="00781C82">
        <w:rPr>
          <w:rFonts w:hint="eastAsia"/>
        </w:rPr>
        <w:t>平均无霜期212天</w:t>
      </w:r>
      <w:r w:rsidR="000111E8">
        <w:rPr>
          <w:rFonts w:hint="eastAsia"/>
        </w:rPr>
        <w:t>。</w:t>
      </w:r>
      <w:r w:rsidR="004841A6" w:rsidRPr="00781C82">
        <w:rPr>
          <w:rFonts w:hint="eastAsia"/>
        </w:rPr>
        <w:t>日照时数为2396.4小时</w:t>
      </w:r>
      <w:r w:rsidR="000111E8">
        <w:rPr>
          <w:rFonts w:hint="eastAsia"/>
        </w:rPr>
        <w:t>。</w:t>
      </w:r>
      <w:r w:rsidR="004841A6" w:rsidRPr="00781C82">
        <w:rPr>
          <w:rFonts w:hint="eastAsia"/>
        </w:rPr>
        <w:t>气象资料显示，泽普县多年平均气温13.1℃，7月份最高，近3年平均为26.4℃</w:t>
      </w:r>
      <w:r w:rsidR="0064464F" w:rsidRPr="00781C82">
        <w:rPr>
          <w:rFonts w:hint="eastAsia"/>
        </w:rPr>
        <w:t>；</w:t>
      </w:r>
      <w:r w:rsidR="004841A6" w:rsidRPr="00781C82">
        <w:rPr>
          <w:rFonts w:hint="eastAsia"/>
        </w:rPr>
        <w:t>1月份最低，近3年平均为-3.9℃，历年极端最高气温41℃(出现于2005年6月24日)</w:t>
      </w:r>
      <w:r w:rsidR="00BC022C" w:rsidRPr="00781C82">
        <w:rPr>
          <w:rFonts w:hint="eastAsia"/>
        </w:rPr>
        <w:t>，</w:t>
      </w:r>
      <w:r w:rsidR="004841A6" w:rsidRPr="00781C82">
        <w:rPr>
          <w:rFonts w:hint="eastAsia"/>
        </w:rPr>
        <w:t>极端最低气温-23.3℃</w:t>
      </w:r>
      <w:r w:rsidR="000111E8">
        <w:rPr>
          <w:rFonts w:hint="eastAsia"/>
        </w:rPr>
        <w:t>。</w:t>
      </w:r>
    </w:p>
    <w:p w14:paraId="56D44691" w14:textId="0F9E68CB" w:rsidR="004841A6" w:rsidRDefault="004841A6" w:rsidP="004841A6">
      <w:pPr>
        <w:ind w:firstLine="480"/>
        <w:rPr>
          <w:rFonts w:hint="eastAsia"/>
        </w:rPr>
      </w:pPr>
      <w:r w:rsidRPr="00781C82">
        <w:rPr>
          <w:rFonts w:hint="eastAsia"/>
        </w:rPr>
        <w:t>泽普县多年平均降水量67.27mm，7</w:t>
      </w:r>
      <w:r w:rsidR="00645CD7" w:rsidRPr="00781C82">
        <w:rPr>
          <w:rFonts w:hAnsi="宋体" w:hint="eastAsia"/>
        </w:rPr>
        <w:t>～</w:t>
      </w:r>
      <w:r w:rsidRPr="00781C82">
        <w:rPr>
          <w:rFonts w:hint="eastAsia"/>
        </w:rPr>
        <w:t>8月的降水量占到全年降水量的65%</w:t>
      </w:r>
      <w:r w:rsidR="000111E8">
        <w:rPr>
          <w:rFonts w:hint="eastAsia"/>
        </w:rPr>
        <w:t>。</w:t>
      </w:r>
      <w:r w:rsidRPr="00781C82">
        <w:rPr>
          <w:rFonts w:hint="eastAsia"/>
        </w:rPr>
        <w:t>初雪出现于11月</w:t>
      </w:r>
      <w:r w:rsidR="00BC022C" w:rsidRPr="00781C82">
        <w:rPr>
          <w:rFonts w:hint="eastAsia"/>
        </w:rPr>
        <w:t>，</w:t>
      </w:r>
      <w:r w:rsidRPr="00781C82">
        <w:rPr>
          <w:rFonts w:hint="eastAsia"/>
        </w:rPr>
        <w:t>终雪出现在3月</w:t>
      </w:r>
      <w:r w:rsidR="00BC022C" w:rsidRPr="00781C82">
        <w:rPr>
          <w:rFonts w:hint="eastAsia"/>
        </w:rPr>
        <w:t>，</w:t>
      </w:r>
      <w:r w:rsidRPr="00781C82">
        <w:rPr>
          <w:rFonts w:hint="eastAsia"/>
        </w:rPr>
        <w:t>最大积雪深为45mm</w:t>
      </w:r>
      <w:r w:rsidR="000111E8">
        <w:rPr>
          <w:rFonts w:hint="eastAsia"/>
        </w:rPr>
        <w:t>。</w:t>
      </w:r>
      <w:r w:rsidRPr="00781C82">
        <w:rPr>
          <w:rFonts w:hint="eastAsia"/>
        </w:rPr>
        <w:t>泽普县气候干燥</w:t>
      </w:r>
      <w:r w:rsidR="00BC022C" w:rsidRPr="00781C82">
        <w:rPr>
          <w:rFonts w:hint="eastAsia"/>
        </w:rPr>
        <w:t>，</w:t>
      </w:r>
      <w:r w:rsidRPr="00781C82">
        <w:rPr>
          <w:rFonts w:hint="eastAsia"/>
        </w:rPr>
        <w:t>降水稀少</w:t>
      </w:r>
      <w:r w:rsidR="00BC022C" w:rsidRPr="00781C82">
        <w:rPr>
          <w:rFonts w:hint="eastAsia"/>
        </w:rPr>
        <w:t>，</w:t>
      </w:r>
      <w:r w:rsidRPr="00781C82">
        <w:rPr>
          <w:rFonts w:hint="eastAsia"/>
        </w:rPr>
        <w:t>蒸发量大</w:t>
      </w:r>
      <w:r w:rsidR="00BC022C" w:rsidRPr="00781C82">
        <w:rPr>
          <w:rFonts w:hint="eastAsia"/>
        </w:rPr>
        <w:t>，</w:t>
      </w:r>
      <w:r w:rsidRPr="00781C82">
        <w:rPr>
          <w:rFonts w:hint="eastAsia"/>
        </w:rPr>
        <w:t>多年平均蒸发量达到1303.3mm(E601型)，主要集中在4</w:t>
      </w:r>
      <w:r w:rsidR="00645CD7" w:rsidRPr="00781C82">
        <w:rPr>
          <w:rFonts w:hint="eastAsia"/>
        </w:rPr>
        <w:t>～</w:t>
      </w:r>
      <w:r w:rsidRPr="00781C82">
        <w:rPr>
          <w:rFonts w:hint="eastAsia"/>
        </w:rPr>
        <w:t>9月，该时间段内蒸发量占到全年蒸发量的78%</w:t>
      </w:r>
      <w:r w:rsidR="000111E8">
        <w:rPr>
          <w:rFonts w:hint="eastAsia"/>
        </w:rPr>
        <w:t>。</w:t>
      </w:r>
    </w:p>
    <w:p w14:paraId="61258531" w14:textId="46D8C800" w:rsidR="004F56F6" w:rsidRPr="004F56F6" w:rsidRDefault="004F56F6" w:rsidP="004F56F6">
      <w:pPr>
        <w:pStyle w:val="3"/>
        <w:rPr>
          <w:rFonts w:hint="eastAsia"/>
        </w:rPr>
      </w:pPr>
      <w:bookmarkStart w:id="3" w:name="_Hlk195287776"/>
      <w:r>
        <w:rPr>
          <w:rFonts w:hint="eastAsia"/>
        </w:rPr>
        <w:t>（2）</w:t>
      </w:r>
      <w:r w:rsidRPr="004F56F6">
        <w:rPr>
          <w:rFonts w:hint="eastAsia"/>
        </w:rPr>
        <w:t>水资源</w:t>
      </w:r>
      <w:r>
        <w:rPr>
          <w:rFonts w:hint="eastAsia"/>
        </w:rPr>
        <w:t>年内分布不均</w:t>
      </w:r>
      <w:r w:rsidRPr="004F56F6">
        <w:rPr>
          <w:rFonts w:hint="eastAsia"/>
        </w:rPr>
        <w:t>，依赖地表径流</w:t>
      </w:r>
    </w:p>
    <w:bookmarkEnd w:id="3"/>
    <w:p w14:paraId="25C1ECBA" w14:textId="77777777" w:rsidR="004F56F6" w:rsidRDefault="004F56F6" w:rsidP="004F56F6">
      <w:pPr>
        <w:pStyle w:val="a3"/>
        <w:ind w:firstLine="482"/>
        <w:rPr>
          <w:rFonts w:hint="eastAsia"/>
        </w:rPr>
      </w:pPr>
      <w:r>
        <w:rPr>
          <w:rFonts w:hint="eastAsia"/>
        </w:rPr>
        <w:t>1、主要水源</w:t>
      </w:r>
    </w:p>
    <w:p w14:paraId="1718151A" w14:textId="26832300" w:rsidR="002B1AFA" w:rsidRDefault="00681AE0" w:rsidP="004841A6">
      <w:pPr>
        <w:ind w:firstLine="480"/>
        <w:rPr>
          <w:rFonts w:hint="eastAsia"/>
        </w:rPr>
      </w:pPr>
      <w:r w:rsidRPr="00781C82">
        <w:rPr>
          <w:rFonts w:hint="eastAsia"/>
        </w:rPr>
        <w:t>泽普县</w:t>
      </w:r>
      <w:r w:rsidR="004841A6" w:rsidRPr="00781C82">
        <w:rPr>
          <w:rFonts w:hint="eastAsia"/>
        </w:rPr>
        <w:t>国土面积均属于叶尔羌水系，</w:t>
      </w:r>
      <w:r w:rsidR="00E0225F">
        <w:rPr>
          <w:rFonts w:hint="eastAsia"/>
        </w:rPr>
        <w:t>2022年总</w:t>
      </w:r>
      <w:r w:rsidR="002233C4">
        <w:rPr>
          <w:rFonts w:hint="eastAsia"/>
        </w:rPr>
        <w:t>供</w:t>
      </w:r>
      <w:r w:rsidR="00E0225F">
        <w:rPr>
          <w:rFonts w:hint="eastAsia"/>
        </w:rPr>
        <w:t>水量</w:t>
      </w:r>
      <w:r w:rsidR="00F23E33" w:rsidRPr="00F23E33">
        <w:rPr>
          <w:rFonts w:hint="eastAsia"/>
        </w:rPr>
        <w:t>53240.8275</w:t>
      </w:r>
      <w:r w:rsidR="00E0225F">
        <w:rPr>
          <w:rFonts w:hint="eastAsia"/>
        </w:rPr>
        <w:t>万m</w:t>
      </w:r>
      <w:r w:rsidR="00E0225F" w:rsidRPr="00E0225F">
        <w:rPr>
          <w:rFonts w:hint="eastAsia"/>
          <w:vertAlign w:val="superscript"/>
        </w:rPr>
        <w:t>3</w:t>
      </w:r>
      <w:r w:rsidR="00E0225F">
        <w:rPr>
          <w:rFonts w:hint="eastAsia"/>
        </w:rPr>
        <w:t>，其中地表水</w:t>
      </w:r>
      <w:r w:rsidR="002233C4">
        <w:rPr>
          <w:rFonts w:hint="eastAsia"/>
        </w:rPr>
        <w:t>供水</w:t>
      </w:r>
      <w:r w:rsidR="00E0225F">
        <w:rPr>
          <w:rFonts w:hint="eastAsia"/>
        </w:rPr>
        <w:t>量</w:t>
      </w:r>
      <w:r w:rsidR="00F23E33" w:rsidRPr="00F23E33">
        <w:rPr>
          <w:rFonts w:hint="eastAsia"/>
        </w:rPr>
        <w:t>41510.8354</w:t>
      </w:r>
      <w:r w:rsidR="00E0225F">
        <w:rPr>
          <w:rFonts w:hint="eastAsia"/>
        </w:rPr>
        <w:t>万m</w:t>
      </w:r>
      <w:r w:rsidR="00E0225F" w:rsidRPr="00E0225F">
        <w:rPr>
          <w:rFonts w:hint="eastAsia"/>
          <w:vertAlign w:val="superscript"/>
        </w:rPr>
        <w:t>3</w:t>
      </w:r>
      <w:r w:rsidR="00E0225F">
        <w:rPr>
          <w:rFonts w:hint="eastAsia"/>
        </w:rPr>
        <w:t>，占比</w:t>
      </w:r>
      <w:r w:rsidR="00F23E33">
        <w:rPr>
          <w:rFonts w:hint="eastAsia"/>
        </w:rPr>
        <w:t>77.9</w:t>
      </w:r>
      <w:r w:rsidR="00E0225F">
        <w:rPr>
          <w:rFonts w:hint="eastAsia"/>
        </w:rPr>
        <w:t>%。</w:t>
      </w:r>
      <w:r w:rsidR="004841A6" w:rsidRPr="00781C82">
        <w:rPr>
          <w:rFonts w:hint="eastAsia"/>
        </w:rPr>
        <w:t>流经本县区的河流主要有叶尔羌河和提孜那甫河两条河流</w:t>
      </w:r>
      <w:r w:rsidR="004F56F6">
        <w:rPr>
          <w:rFonts w:hint="eastAsia"/>
        </w:rPr>
        <w:t>，泽普县</w:t>
      </w:r>
      <w:r w:rsidR="00E0225F">
        <w:rPr>
          <w:rFonts w:hint="eastAsia"/>
        </w:rPr>
        <w:t>用水主要来自叶尔羌河。</w:t>
      </w:r>
    </w:p>
    <w:p w14:paraId="2EBC8E23" w14:textId="2E879757" w:rsidR="00AB1D86" w:rsidRPr="00AB1D86" w:rsidRDefault="00AB1D86" w:rsidP="00AB1D86">
      <w:pPr>
        <w:pStyle w:val="afb"/>
        <w:rPr>
          <w:rFonts w:hint="eastAsia"/>
        </w:rPr>
      </w:pPr>
      <w:r>
        <w:rPr>
          <w:rFonts w:hint="eastAsia"/>
          <w:noProof/>
        </w:rPr>
        <w:lastRenderedPageBreak/>
        <w:drawing>
          <wp:inline distT="0" distB="0" distL="0" distR="0" wp14:anchorId="2BA552AA" wp14:editId="4AA17162">
            <wp:extent cx="4933315" cy="7305040"/>
            <wp:effectExtent l="0" t="0" r="635" b="0"/>
            <wp:docPr id="653998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315" cy="7305040"/>
                    </a:xfrm>
                    <a:prstGeom prst="rect">
                      <a:avLst/>
                    </a:prstGeom>
                    <a:noFill/>
                  </pic:spPr>
                </pic:pic>
              </a:graphicData>
            </a:graphic>
          </wp:inline>
        </w:drawing>
      </w:r>
    </w:p>
    <w:p w14:paraId="1539D830" w14:textId="2488FECA" w:rsidR="00B076BD" w:rsidRPr="00781C82" w:rsidRDefault="00FE1602" w:rsidP="004841A6">
      <w:pPr>
        <w:ind w:firstLine="480"/>
        <w:rPr>
          <w:rFonts w:hint="eastAsia"/>
        </w:rPr>
      </w:pPr>
      <w:r w:rsidRPr="00781C82">
        <w:rPr>
          <w:rFonts w:hint="eastAsia"/>
        </w:rPr>
        <w:t>1</w:t>
      </w:r>
      <w:r w:rsidR="004F56F6">
        <w:rPr>
          <w:rFonts w:hint="eastAsia"/>
        </w:rPr>
        <w:t>）</w:t>
      </w:r>
      <w:r w:rsidR="004841A6" w:rsidRPr="00781C82">
        <w:rPr>
          <w:rFonts w:hint="eastAsia"/>
        </w:rPr>
        <w:t>叶尔羌河：</w:t>
      </w:r>
      <w:r w:rsidR="00B076BD" w:rsidRPr="00B076BD">
        <w:rPr>
          <w:rFonts w:hint="eastAsia"/>
        </w:rPr>
        <w:t>叶尔羌河洪水凶猛，水流挟沙量大，是一条多泥沙河流。其泥沙主要来源于山区产流区，其最大支流克勒青河流域是叶尔羌河泥沙主要输沙区，支流塔什库尔干河水流清澈，含沙量小，输沙量不足叶尔羌河干流的1.8%。根据阿尔塔什初设报告，阿尔塔什水利枢纽工程位于喀群水文站上游，由于区间</w:t>
      </w:r>
      <w:r w:rsidR="00B076BD" w:rsidRPr="00B076BD">
        <w:rPr>
          <w:rFonts w:hint="eastAsia"/>
        </w:rPr>
        <w:lastRenderedPageBreak/>
        <w:t>产水量小，坝址输沙量直接采用喀群站泥沙成果，阿尔塔什坝址悬移质输沙量为3008万t，输沙总量为3610万t。阿尔塔什水库运行后，喀群断面悬移质含沙量为阿尔塔什出库含沙量。阿尔塔什水利枢纽2019年11月下闸蓄水至今，已运行3年多。本次收集到喀群站2020年</w:t>
      </w:r>
      <w:r w:rsidR="00653FCA">
        <w:rPr>
          <w:rFonts w:hAnsi="宋体" w:hint="eastAsia"/>
        </w:rPr>
        <w:t>～</w:t>
      </w:r>
      <w:r w:rsidR="00B076BD" w:rsidRPr="00B076BD">
        <w:rPr>
          <w:rFonts w:hint="eastAsia"/>
        </w:rPr>
        <w:t>2022年3年输沙量资料，喀群站3年平均悬移质含沙量0.834kg/m</w:t>
      </w:r>
      <w:r w:rsidR="00B076BD" w:rsidRPr="00B076BD">
        <w:rPr>
          <w:rFonts w:hint="eastAsia"/>
          <w:vertAlign w:val="superscript"/>
        </w:rPr>
        <w:t>3</w:t>
      </w:r>
      <w:r w:rsidR="00B076BD" w:rsidRPr="00B076BD">
        <w:rPr>
          <w:rFonts w:hint="eastAsia"/>
        </w:rPr>
        <w:t>。</w:t>
      </w:r>
    </w:p>
    <w:p w14:paraId="6BF6B7BE" w14:textId="36A35FFA" w:rsidR="004841A6" w:rsidRDefault="00FE1602" w:rsidP="004841A6">
      <w:pPr>
        <w:ind w:firstLine="480"/>
        <w:rPr>
          <w:rFonts w:hint="eastAsia"/>
        </w:rPr>
      </w:pPr>
      <w:r w:rsidRPr="00781C82">
        <w:rPr>
          <w:rFonts w:hint="eastAsia"/>
        </w:rPr>
        <w:t>2</w:t>
      </w:r>
      <w:r w:rsidR="004F56F6">
        <w:rPr>
          <w:rFonts w:hint="eastAsia"/>
        </w:rPr>
        <w:t>）</w:t>
      </w:r>
      <w:r w:rsidR="004841A6" w:rsidRPr="00781C82">
        <w:rPr>
          <w:rFonts w:hint="eastAsia"/>
        </w:rPr>
        <w:t>提孜那甫河：提孜那甫河发源于海拔5000m的昆仑山北坡的科克阿特达板，横贯昆仑北坡，河流总体流向由南→北</w:t>
      </w:r>
      <w:r w:rsidR="00421CB4">
        <w:rPr>
          <w:rFonts w:hint="eastAsia"/>
        </w:rPr>
        <w:t>。</w:t>
      </w:r>
      <w:r w:rsidR="004841A6" w:rsidRPr="00781C82">
        <w:rPr>
          <w:rFonts w:hint="eastAsia"/>
        </w:rPr>
        <w:t>提孜那甫河河流长约335km，流域以玉孜门勒克水文站为界，其中玉孜门勒克水文站以上为山区径流形成区，长186km，落差达3350m，其集水面积为5389km</w:t>
      </w:r>
      <w:r w:rsidR="002B1AFA" w:rsidRPr="00781C82">
        <w:rPr>
          <w:rFonts w:hint="eastAsia"/>
          <w:vertAlign w:val="superscript"/>
        </w:rPr>
        <w:t>2</w:t>
      </w:r>
      <w:r w:rsidR="004841A6" w:rsidRPr="00781C82">
        <w:rPr>
          <w:rFonts w:hint="eastAsia"/>
        </w:rPr>
        <w:t>，</w:t>
      </w:r>
      <w:r w:rsidR="00E0225F" w:rsidRPr="00781C82">
        <w:rPr>
          <w:rFonts w:hint="eastAsia"/>
        </w:rPr>
        <w:t>提孜那甫河属于冰雪消融补给为主的河流，山区冰川总条数为370条，冰川面积为35067km</w:t>
      </w:r>
      <w:r w:rsidR="00E0225F" w:rsidRPr="00781C82">
        <w:rPr>
          <w:rFonts w:hint="eastAsia"/>
          <w:vertAlign w:val="superscript"/>
        </w:rPr>
        <w:t>2</w:t>
      </w:r>
      <w:r w:rsidR="00E0225F" w:rsidRPr="00781C82">
        <w:rPr>
          <w:rFonts w:hint="eastAsia"/>
        </w:rPr>
        <w:t>，流域冰川覆盖率占集水面积的6.51%</w:t>
      </w:r>
      <w:r w:rsidR="0064464F" w:rsidRPr="00781C82">
        <w:rPr>
          <w:rFonts w:hint="eastAsia"/>
        </w:rPr>
        <w:t>；</w:t>
      </w:r>
      <w:r w:rsidR="004841A6" w:rsidRPr="00781C82">
        <w:rPr>
          <w:rFonts w:hint="eastAsia"/>
        </w:rPr>
        <w:t>玉孜门勒克水文站以下为径流散失区(平原区河段)，长149km，比降为4</w:t>
      </w:r>
      <w:r w:rsidR="00645CD7" w:rsidRPr="00781C82">
        <w:rPr>
          <w:rFonts w:hint="eastAsia"/>
        </w:rPr>
        <w:t>～</w:t>
      </w:r>
      <w:r w:rsidR="004841A6" w:rsidRPr="00781C82">
        <w:rPr>
          <w:rFonts w:hint="eastAsia"/>
        </w:rPr>
        <w:t>0.3%</w:t>
      </w:r>
      <w:r w:rsidR="000111E8">
        <w:rPr>
          <w:rFonts w:hint="eastAsia"/>
        </w:rPr>
        <w:t>。</w:t>
      </w:r>
      <w:r w:rsidR="004841A6" w:rsidRPr="00781C82">
        <w:rPr>
          <w:rFonts w:hint="eastAsia"/>
        </w:rPr>
        <w:t>河流流经泽普县河岸长度26.43km</w:t>
      </w:r>
      <w:r w:rsidR="000111E8">
        <w:rPr>
          <w:rFonts w:hint="eastAsia"/>
        </w:rPr>
        <w:t>。</w:t>
      </w:r>
      <w:r w:rsidR="004841A6" w:rsidRPr="00781C82">
        <w:rPr>
          <w:rFonts w:hint="eastAsia"/>
        </w:rPr>
        <w:t>提</w:t>
      </w:r>
      <w:proofErr w:type="gramStart"/>
      <w:r w:rsidR="004841A6" w:rsidRPr="00781C82">
        <w:rPr>
          <w:rFonts w:hint="eastAsia"/>
        </w:rPr>
        <w:t>孜</w:t>
      </w:r>
      <w:proofErr w:type="gramEnd"/>
      <w:r w:rsidR="004841A6" w:rsidRPr="00781C82">
        <w:rPr>
          <w:rFonts w:hint="eastAsia"/>
        </w:rPr>
        <w:t>那甫河年内径流量变化表现为汛期来的较晚且相对集中，汛期出现在6</w:t>
      </w:r>
      <w:r w:rsidR="00645CD7" w:rsidRPr="00781C82">
        <w:rPr>
          <w:rFonts w:hint="eastAsia"/>
        </w:rPr>
        <w:t>～</w:t>
      </w:r>
      <w:r w:rsidR="004841A6" w:rsidRPr="00781C82">
        <w:rPr>
          <w:rFonts w:hint="eastAsia"/>
        </w:rPr>
        <w:t>9月，连续最大4个月的径流量约占全年径流量的83%，最大月径流量约是最小月径流量的23.4倍，年内各月的来水量极不均匀</w:t>
      </w:r>
      <w:r w:rsidR="000111E8">
        <w:rPr>
          <w:rFonts w:hint="eastAsia"/>
        </w:rPr>
        <w:t>。</w:t>
      </w:r>
    </w:p>
    <w:p w14:paraId="676A33D1" w14:textId="7FCC3555" w:rsidR="00E0225F" w:rsidRDefault="00E0225F" w:rsidP="00E0225F">
      <w:pPr>
        <w:pStyle w:val="a3"/>
        <w:ind w:firstLine="482"/>
        <w:rPr>
          <w:rFonts w:hint="eastAsia"/>
        </w:rPr>
      </w:pPr>
      <w:r>
        <w:rPr>
          <w:rFonts w:hint="eastAsia"/>
        </w:rPr>
        <w:t>2、降水稀少</w:t>
      </w:r>
    </w:p>
    <w:p w14:paraId="6B83B6A6" w14:textId="62DA2B23" w:rsidR="00E0225F" w:rsidRDefault="008B5A6F" w:rsidP="008B5A6F">
      <w:pPr>
        <w:ind w:firstLine="480"/>
        <w:rPr>
          <w:rFonts w:hint="eastAsia"/>
        </w:rPr>
      </w:pPr>
      <w:r>
        <w:rPr>
          <w:rFonts w:hint="eastAsia"/>
        </w:rPr>
        <w:t>根据泽普县气象站的统计数据，县域多年平均降水量为43.6mm，最大年降水量94.9mm，最小年降水量19.4mm。多年平均蒸发量为2297.5mm，年最大蒸发量251lmm，年最小蒸发量1964.2mm，日最大蒸发量为20mm，最小为0.1mm。地表水蒸发损失较大。</w:t>
      </w:r>
    </w:p>
    <w:p w14:paraId="06864E99" w14:textId="5ED7E2C2" w:rsidR="00E0225F" w:rsidRDefault="00E0225F" w:rsidP="00E0225F">
      <w:pPr>
        <w:pStyle w:val="a3"/>
        <w:ind w:firstLine="482"/>
        <w:rPr>
          <w:rFonts w:hint="eastAsia"/>
        </w:rPr>
      </w:pPr>
      <w:r>
        <w:rPr>
          <w:rFonts w:hint="eastAsia"/>
        </w:rPr>
        <w:t>3、地下水依赖度高</w:t>
      </w:r>
    </w:p>
    <w:p w14:paraId="6990D7BB" w14:textId="4EC5B661" w:rsidR="008B5A6F" w:rsidRPr="008B5A6F" w:rsidRDefault="008B5A6F" w:rsidP="008B5A6F">
      <w:pPr>
        <w:ind w:firstLine="480"/>
        <w:rPr>
          <w:rFonts w:hint="eastAsia"/>
        </w:rPr>
      </w:pPr>
      <w:r>
        <w:rPr>
          <w:rFonts w:hint="eastAsia"/>
        </w:rPr>
        <w:t>根据第三次国土调查资料，全县现有灌溉面积为616.50km</w:t>
      </w:r>
      <w:r w:rsidRPr="008B5A6F">
        <w:rPr>
          <w:rFonts w:hint="eastAsia"/>
          <w:vertAlign w:val="superscript"/>
        </w:rPr>
        <w:t>2</w:t>
      </w:r>
      <w:r>
        <w:rPr>
          <w:rFonts w:hint="eastAsia"/>
        </w:rPr>
        <w:t>（92.47万亩），</w:t>
      </w:r>
      <w:r w:rsidRPr="008B5A6F">
        <w:rPr>
          <w:rFonts w:hint="eastAsia"/>
        </w:rPr>
        <w:t>因地表水不足，农业灌溉长期依赖地下水，</w:t>
      </w:r>
      <w:r w:rsidR="008F6CD5">
        <w:rPr>
          <w:rFonts w:hint="eastAsia"/>
        </w:rPr>
        <w:t>2022年全年提取地下水</w:t>
      </w:r>
      <w:r w:rsidR="00F23E33" w:rsidRPr="00F23E33">
        <w:rPr>
          <w:rFonts w:hint="eastAsia"/>
        </w:rPr>
        <w:t>11313.3221</w:t>
      </w:r>
      <w:r w:rsidR="008F6CD5">
        <w:rPr>
          <w:rFonts w:hint="eastAsia"/>
        </w:rPr>
        <w:t>万m</w:t>
      </w:r>
      <w:r w:rsidR="008F6CD5" w:rsidRPr="00715840">
        <w:rPr>
          <w:rFonts w:hint="eastAsia"/>
          <w:vertAlign w:val="superscript"/>
        </w:rPr>
        <w:t>3</w:t>
      </w:r>
      <w:r w:rsidRPr="008B5A6F">
        <w:rPr>
          <w:rFonts w:hint="eastAsia"/>
        </w:rPr>
        <w:t>。</w:t>
      </w:r>
    </w:p>
    <w:p w14:paraId="24DCE084" w14:textId="5766D5B0" w:rsidR="00C068A4" w:rsidRDefault="00C068A4" w:rsidP="00C068A4">
      <w:pPr>
        <w:pStyle w:val="3"/>
        <w:rPr>
          <w:rFonts w:hint="eastAsia"/>
        </w:rPr>
      </w:pPr>
      <w:bookmarkStart w:id="4" w:name="_Hlk195287800"/>
      <w:r>
        <w:rPr>
          <w:rFonts w:hint="eastAsia"/>
        </w:rPr>
        <w:t>（3）农业用水占比高，供需矛盾尖锐</w:t>
      </w:r>
    </w:p>
    <w:bookmarkEnd w:id="4"/>
    <w:p w14:paraId="30DCF42F" w14:textId="46292612" w:rsidR="006B64E3" w:rsidRDefault="006B64E3" w:rsidP="00715840">
      <w:pPr>
        <w:ind w:firstLine="480"/>
        <w:rPr>
          <w:rFonts w:hint="eastAsia"/>
        </w:rPr>
      </w:pPr>
      <w:r>
        <w:rPr>
          <w:rFonts w:hint="eastAsia"/>
        </w:rPr>
        <w:t>2022年泽普县实际用水</w:t>
      </w:r>
      <w:r w:rsidR="002233C4">
        <w:rPr>
          <w:rFonts w:hint="eastAsia"/>
        </w:rPr>
        <w:t>共</w:t>
      </w:r>
      <w:r w:rsidR="00960A2F" w:rsidRPr="00960A2F">
        <w:rPr>
          <w:rFonts w:hint="eastAsia"/>
        </w:rPr>
        <w:t>53072.2</w:t>
      </w:r>
      <w:r w:rsidR="002233C4">
        <w:rPr>
          <w:rFonts w:hint="eastAsia"/>
        </w:rPr>
        <w:t>115</w:t>
      </w:r>
      <w:r w:rsidR="00960A2F">
        <w:rPr>
          <w:rFonts w:hint="eastAsia"/>
        </w:rPr>
        <w:t>万</w:t>
      </w:r>
      <w:r w:rsidRPr="008B53C7">
        <w:rPr>
          <w:rFonts w:hint="eastAsia"/>
        </w:rPr>
        <w:t>m</w:t>
      </w:r>
      <w:r w:rsidRPr="008B53C7">
        <w:rPr>
          <w:rFonts w:hint="eastAsia"/>
          <w:vertAlign w:val="superscript"/>
        </w:rPr>
        <w:t>3</w:t>
      </w:r>
      <w:r w:rsidRPr="008B53C7">
        <w:rPr>
          <w:rFonts w:hint="eastAsia"/>
        </w:rPr>
        <w:t>，</w:t>
      </w:r>
      <w:r>
        <w:rPr>
          <w:rFonts w:hint="eastAsia"/>
        </w:rPr>
        <w:t>实际用水中农业用水总量</w:t>
      </w:r>
      <w:r w:rsidR="00F23E33" w:rsidRPr="00F23E33">
        <w:rPr>
          <w:rFonts w:hint="eastAsia"/>
        </w:rPr>
        <w:t>48609.7238</w:t>
      </w:r>
      <w:r>
        <w:rPr>
          <w:rFonts w:hint="eastAsia"/>
        </w:rPr>
        <w:t>万m</w:t>
      </w:r>
      <w:r w:rsidRPr="006B64E3">
        <w:rPr>
          <w:rFonts w:hint="eastAsia"/>
          <w:vertAlign w:val="superscript"/>
        </w:rPr>
        <w:t>3</w:t>
      </w:r>
      <w:r>
        <w:rPr>
          <w:rFonts w:hint="eastAsia"/>
        </w:rPr>
        <w:t>，占比91.</w:t>
      </w:r>
      <w:r w:rsidR="00960A2F">
        <w:rPr>
          <w:rFonts w:hint="eastAsia"/>
        </w:rPr>
        <w:t>6</w:t>
      </w:r>
      <w:r>
        <w:rPr>
          <w:rFonts w:hint="eastAsia"/>
        </w:rPr>
        <w:t>%。实际供用水</w:t>
      </w:r>
      <w:r w:rsidR="00F04EE5">
        <w:rPr>
          <w:rFonts w:hint="eastAsia"/>
        </w:rPr>
        <w:t>情况</w:t>
      </w:r>
      <w:r>
        <w:rPr>
          <w:rFonts w:hint="eastAsia"/>
        </w:rPr>
        <w:t>虽满足，</w:t>
      </w:r>
      <w:r w:rsidR="00F04EE5">
        <w:rPr>
          <w:rFonts w:hint="eastAsia"/>
        </w:rPr>
        <w:t>用水效率较低，结构不</w:t>
      </w:r>
      <w:r w:rsidR="00F04EE5">
        <w:rPr>
          <w:rFonts w:hint="eastAsia"/>
        </w:rPr>
        <w:lastRenderedPageBreak/>
        <w:t>合理</w:t>
      </w:r>
      <w:r>
        <w:rPr>
          <w:rFonts w:hint="eastAsia"/>
        </w:rPr>
        <w:t>，供需</w:t>
      </w:r>
      <w:proofErr w:type="gramStart"/>
      <w:r>
        <w:rPr>
          <w:rFonts w:hint="eastAsia"/>
        </w:rPr>
        <w:t>端矛盾</w:t>
      </w:r>
      <w:proofErr w:type="gramEnd"/>
      <w:r>
        <w:rPr>
          <w:rFonts w:hint="eastAsia"/>
        </w:rPr>
        <w:t>依然存在。</w:t>
      </w:r>
    </w:p>
    <w:p w14:paraId="4CE0F76A" w14:textId="77934CCB" w:rsidR="002233C4" w:rsidRDefault="002233C4" w:rsidP="00715840">
      <w:pPr>
        <w:ind w:firstLine="480"/>
        <w:rPr>
          <w:rFonts w:hint="eastAsia"/>
        </w:rPr>
      </w:pPr>
      <w:r w:rsidRPr="008B53C7">
        <w:rPr>
          <w:rFonts w:hint="eastAsia"/>
        </w:rPr>
        <w:t>泽普县2022年实际</w:t>
      </w:r>
      <w:r>
        <w:rPr>
          <w:rFonts w:hint="eastAsia"/>
        </w:rPr>
        <w:t>地下水</w:t>
      </w:r>
      <w:r w:rsidRPr="008B53C7">
        <w:rPr>
          <w:rFonts w:hint="eastAsia"/>
        </w:rPr>
        <w:t>用水量</w:t>
      </w:r>
      <w:r w:rsidRPr="00F23E33">
        <w:rPr>
          <w:rFonts w:hint="eastAsia"/>
        </w:rPr>
        <w:t>11313.3221</w:t>
      </w:r>
      <w:r w:rsidRPr="008B53C7">
        <w:rPr>
          <w:rFonts w:hint="eastAsia"/>
        </w:rPr>
        <w:t>万m</w:t>
      </w:r>
      <w:r w:rsidRPr="008B53C7">
        <w:rPr>
          <w:rFonts w:hint="eastAsia"/>
          <w:vertAlign w:val="superscript"/>
        </w:rPr>
        <w:t>3</w:t>
      </w:r>
      <w:r w:rsidRPr="008B53C7">
        <w:rPr>
          <w:rFonts w:hint="eastAsia"/>
        </w:rPr>
        <w:t>。其他水源</w:t>
      </w:r>
      <w:r w:rsidRPr="00F23E33">
        <w:rPr>
          <w:rFonts w:hint="eastAsia"/>
        </w:rPr>
        <w:t>416.6700</w:t>
      </w:r>
      <w:r w:rsidRPr="008B53C7">
        <w:rPr>
          <w:rFonts w:hint="eastAsia"/>
        </w:rPr>
        <w:t>万m</w:t>
      </w:r>
      <w:r w:rsidRPr="008B53C7">
        <w:rPr>
          <w:rFonts w:hint="eastAsia"/>
          <w:vertAlign w:val="superscript"/>
        </w:rPr>
        <w:t>3</w:t>
      </w:r>
      <w:r w:rsidRPr="008B53C7">
        <w:rPr>
          <w:rFonts w:hint="eastAsia"/>
        </w:rPr>
        <w:t>。</w:t>
      </w:r>
    </w:p>
    <w:p w14:paraId="66838683" w14:textId="5ECC3A23" w:rsidR="001B0934" w:rsidRDefault="001B0934" w:rsidP="00C068A4">
      <w:pPr>
        <w:pStyle w:val="3"/>
        <w:rPr>
          <w:rFonts w:hint="eastAsia"/>
        </w:rPr>
      </w:pPr>
      <w:bookmarkStart w:id="5" w:name="_Hlk195287808"/>
      <w:r>
        <w:rPr>
          <w:rFonts w:hint="eastAsia"/>
        </w:rPr>
        <w:t>（4）防洪与干旱并存</w:t>
      </w:r>
    </w:p>
    <w:bookmarkEnd w:id="5"/>
    <w:p w14:paraId="29E4F9DB" w14:textId="77777777" w:rsidR="00E71A32" w:rsidRDefault="00E71A32" w:rsidP="00C068A4">
      <w:pPr>
        <w:ind w:firstLine="480"/>
        <w:rPr>
          <w:rFonts w:hint="eastAsia"/>
        </w:rPr>
      </w:pPr>
      <w:r>
        <w:rPr>
          <w:rFonts w:hAnsi="宋体" w:cs="仿宋_GB2312" w:hint="eastAsia"/>
        </w:rPr>
        <w:t>叶尔</w:t>
      </w:r>
      <w:r w:rsidRPr="008266E0">
        <w:rPr>
          <w:rFonts w:hAnsi="宋体" w:cs="仿宋_GB2312" w:hint="eastAsia"/>
        </w:rPr>
        <w:t>羌河为季节性河流，河道径流年内分布</w:t>
      </w:r>
      <w:r w:rsidRPr="008266E0">
        <w:rPr>
          <w:rFonts w:hint="eastAsia"/>
        </w:rPr>
        <w:t>极不均匀，洪水期径流量占年径流量的</w:t>
      </w:r>
      <w:r w:rsidRPr="008266E0">
        <w:t>78.40</w:t>
      </w:r>
      <w:r w:rsidRPr="008266E0">
        <w:rPr>
          <w:rFonts w:hint="eastAsia"/>
        </w:rPr>
        <w:t>%，</w:t>
      </w:r>
      <w:proofErr w:type="gramStart"/>
      <w:r w:rsidRPr="008266E0">
        <w:rPr>
          <w:rFonts w:hint="eastAsia"/>
        </w:rPr>
        <w:t>且洪水</w:t>
      </w:r>
      <w:proofErr w:type="gramEnd"/>
      <w:r w:rsidRPr="008266E0">
        <w:rPr>
          <w:rFonts w:hint="eastAsia"/>
        </w:rPr>
        <w:t>期水流挟沙量大，泽普县平原水库主要引蓄时段为洪水期，因此，水库淤积严重，已不能满足灌区调蓄功能需要，造成灌区季节性缺水严重</w:t>
      </w:r>
      <w:r>
        <w:rPr>
          <w:rFonts w:hint="eastAsia"/>
        </w:rPr>
        <w:t>。</w:t>
      </w:r>
    </w:p>
    <w:p w14:paraId="068F2357" w14:textId="1C88F904" w:rsidR="00C068A4" w:rsidRPr="00E71A32" w:rsidRDefault="00E71A32" w:rsidP="00C068A4">
      <w:pPr>
        <w:ind w:firstLine="480"/>
        <w:rPr>
          <w:rFonts w:hint="eastAsia"/>
        </w:rPr>
      </w:pPr>
      <w:r>
        <w:rPr>
          <w:rFonts w:hint="eastAsia"/>
        </w:rPr>
        <w:t>提孜那甫河流经泽普县长度23.26公里，沿河流经依克苏乡、古鲁巴格乡。提孜那甫河河道蜿蜒游荡，两岸受淘刷破坏严重，汛期泛滥成灾。目前仅治理1处，多数河道为临时性梢捆石笼坝，抵御洪水能力标准低，对河岸掏刷严重，不断侵蚀两侧耕地，年年受冲，年年需维修加固。</w:t>
      </w:r>
    </w:p>
    <w:p w14:paraId="7040F249" w14:textId="452D4BF5" w:rsidR="00FE1602" w:rsidRPr="00781C82" w:rsidRDefault="00FE1602" w:rsidP="00FE1602">
      <w:pPr>
        <w:pStyle w:val="3"/>
        <w:rPr>
          <w:rFonts w:hint="eastAsia"/>
        </w:rPr>
      </w:pPr>
      <w:bookmarkStart w:id="6" w:name="_Hlk195287820"/>
      <w:r w:rsidRPr="00781C82">
        <w:rPr>
          <w:rFonts w:hint="eastAsia"/>
        </w:rPr>
        <w:t>（</w:t>
      </w:r>
      <w:r w:rsidR="00E71A32">
        <w:rPr>
          <w:rFonts w:hint="eastAsia"/>
        </w:rPr>
        <w:t>5</w:t>
      </w:r>
      <w:r w:rsidRPr="00781C82">
        <w:rPr>
          <w:rFonts w:hint="eastAsia"/>
        </w:rPr>
        <w:t>）</w:t>
      </w:r>
      <w:r w:rsidR="00C068A4">
        <w:rPr>
          <w:rFonts w:hint="eastAsia"/>
        </w:rPr>
        <w:t>水土流失、河湖水生态情况良好</w:t>
      </w:r>
    </w:p>
    <w:bookmarkEnd w:id="6"/>
    <w:p w14:paraId="331C3D9F" w14:textId="77777777" w:rsidR="00FB13B5" w:rsidRPr="00781C82" w:rsidRDefault="0029090B" w:rsidP="00FB13B5">
      <w:pPr>
        <w:pStyle w:val="a3"/>
        <w:ind w:firstLine="482"/>
        <w:rPr>
          <w:rFonts w:hint="eastAsia"/>
        </w:rPr>
      </w:pPr>
      <w:r w:rsidRPr="00781C82">
        <w:rPr>
          <w:rFonts w:hint="eastAsia"/>
        </w:rPr>
        <w:t>1、</w:t>
      </w:r>
      <w:r w:rsidR="004841A6" w:rsidRPr="00781C82">
        <w:rPr>
          <w:rFonts w:hint="eastAsia"/>
        </w:rPr>
        <w:t>水土保持</w:t>
      </w:r>
    </w:p>
    <w:p w14:paraId="268618D2" w14:textId="0CCAA544" w:rsidR="004841A6" w:rsidRPr="00781C82" w:rsidRDefault="004841A6" w:rsidP="004841A6">
      <w:pPr>
        <w:ind w:firstLine="480"/>
        <w:rPr>
          <w:rFonts w:hint="eastAsia"/>
        </w:rPr>
      </w:pPr>
      <w:r w:rsidRPr="00781C82">
        <w:rPr>
          <w:rFonts w:hint="eastAsia"/>
        </w:rPr>
        <w:t>近些年泽普县实施了小流域水土保持综合治理工程</w:t>
      </w:r>
      <w:r w:rsidR="000111E8">
        <w:rPr>
          <w:rFonts w:hint="eastAsia"/>
        </w:rPr>
        <w:t>。</w:t>
      </w:r>
      <w:r w:rsidRPr="00781C82">
        <w:rPr>
          <w:rFonts w:hint="eastAsia"/>
        </w:rPr>
        <w:t>泽普县的水土流失情况明显改善</w:t>
      </w:r>
      <w:r w:rsidR="000111E8">
        <w:rPr>
          <w:rFonts w:hint="eastAsia"/>
        </w:rPr>
        <w:t>。</w:t>
      </w:r>
      <w:r w:rsidRPr="00781C82">
        <w:rPr>
          <w:rFonts w:hint="eastAsia"/>
        </w:rPr>
        <w:t>泽普县西部为</w:t>
      </w:r>
      <w:r w:rsidR="00911224" w:rsidRPr="00781C82">
        <w:rPr>
          <w:rFonts w:hint="eastAsia"/>
        </w:rPr>
        <w:t>叶尔羌</w:t>
      </w:r>
      <w:r w:rsidRPr="00781C82">
        <w:rPr>
          <w:rFonts w:hint="eastAsia"/>
        </w:rPr>
        <w:t>河，东部为提孜那甫河，目前河流沿岸存在一定程度的水蚀：中部北部的工业园区存在一定片区的裸露地，为水土保持规划的重点治理区域：东北部叶尔羌国家湿地公园、依玛多、古勒巴格多植被较好，部分区域已建设了生态公益林，但缺乏封禁治理措施：县西南部为戈壁滩，以风力侵蚀为主，目前已</w:t>
      </w:r>
      <w:r w:rsidR="00457B77">
        <w:rPr>
          <w:rFonts w:hint="eastAsia"/>
        </w:rPr>
        <w:t>建</w:t>
      </w:r>
      <w:r w:rsidRPr="00781C82">
        <w:rPr>
          <w:rFonts w:hint="eastAsia"/>
        </w:rPr>
        <w:t>5万亩生态公益林</w:t>
      </w:r>
      <w:r w:rsidR="00457B77">
        <w:rPr>
          <w:rFonts w:hint="eastAsia"/>
        </w:rPr>
        <w:t>、1.3万亩特色富民产业园</w:t>
      </w:r>
      <w:r w:rsidRPr="00781C82">
        <w:rPr>
          <w:rFonts w:hint="eastAsia"/>
        </w:rPr>
        <w:t>等治理项目，已有一定的治理成果，发挥了经济效益和生态效益，与此同时部分</w:t>
      </w:r>
      <w:r w:rsidR="00BF6C6A">
        <w:rPr>
          <w:rFonts w:hint="eastAsia"/>
        </w:rPr>
        <w:t>区域</w:t>
      </w:r>
      <w:r w:rsidRPr="00781C82">
        <w:rPr>
          <w:rFonts w:hint="eastAsia"/>
        </w:rPr>
        <w:t>也存在裸露地</w:t>
      </w:r>
      <w:r w:rsidR="00BC022C" w:rsidRPr="00781C82">
        <w:rPr>
          <w:rFonts w:hint="eastAsia"/>
        </w:rPr>
        <w:t>，</w:t>
      </w:r>
      <w:r w:rsidRPr="00781C82">
        <w:rPr>
          <w:rFonts w:hint="eastAsia"/>
        </w:rPr>
        <w:t>周边的防护措施也需进一步完善</w:t>
      </w:r>
      <w:r w:rsidR="000111E8">
        <w:rPr>
          <w:rFonts w:hint="eastAsia"/>
        </w:rPr>
        <w:t>。</w:t>
      </w:r>
    </w:p>
    <w:p w14:paraId="4314975E" w14:textId="77777777" w:rsidR="00FB13B5" w:rsidRPr="00781C82" w:rsidRDefault="0029090B" w:rsidP="00FB13B5">
      <w:pPr>
        <w:pStyle w:val="a3"/>
        <w:ind w:firstLine="482"/>
        <w:rPr>
          <w:rFonts w:hint="eastAsia"/>
        </w:rPr>
      </w:pPr>
      <w:r w:rsidRPr="00781C82">
        <w:rPr>
          <w:rFonts w:hint="eastAsia"/>
        </w:rPr>
        <w:t>2、</w:t>
      </w:r>
      <w:r w:rsidR="004841A6" w:rsidRPr="00781C82">
        <w:rPr>
          <w:rFonts w:hint="eastAsia"/>
        </w:rPr>
        <w:t>生态敏感区</w:t>
      </w:r>
    </w:p>
    <w:p w14:paraId="0173003E" w14:textId="3687437A" w:rsidR="004841A6" w:rsidRPr="00781C82" w:rsidRDefault="004841A6" w:rsidP="004841A6">
      <w:pPr>
        <w:ind w:firstLine="480"/>
        <w:rPr>
          <w:rFonts w:hint="eastAsia"/>
        </w:rPr>
      </w:pPr>
      <w:r w:rsidRPr="00781C82">
        <w:rPr>
          <w:rFonts w:hint="eastAsia"/>
        </w:rPr>
        <w:t>泽普县现有金胡杨国家森林公园、叶尔羌河国家湿地公园等2处生态敏感区</w:t>
      </w:r>
      <w:r w:rsidR="000111E8">
        <w:rPr>
          <w:rFonts w:hint="eastAsia"/>
        </w:rPr>
        <w:t>。</w:t>
      </w:r>
      <w:r w:rsidRPr="00781C82">
        <w:rPr>
          <w:rFonts w:hint="eastAsia"/>
        </w:rPr>
        <w:t>其中金胡杨国家森林公园2003被国家林业部正式命名为国家森林公园，公园座落在泽普县西南40公里处的亚斯墩林场境内，镶嵌在叶尔羌河冲击扇上缘，三面环水，色宜人</w:t>
      </w:r>
      <w:r w:rsidR="000111E8">
        <w:rPr>
          <w:rFonts w:hint="eastAsia"/>
        </w:rPr>
        <w:t>。</w:t>
      </w:r>
      <w:r w:rsidRPr="00781C82">
        <w:rPr>
          <w:rFonts w:hint="eastAsia"/>
        </w:rPr>
        <w:t>风景区内天然胡杨林面积广达1.8万亩，“胡杨、水、绿洲、</w:t>
      </w:r>
      <w:r w:rsidRPr="00781C82">
        <w:rPr>
          <w:rFonts w:hint="eastAsia"/>
        </w:rPr>
        <w:lastRenderedPageBreak/>
        <w:t>戈壁”四位一体的独特自然风貌向人们展示了一幅塞外边疆的独特画卷，堪称塔里木盆地西南边缘不可多得的一处旅游圣地</w:t>
      </w:r>
      <w:r w:rsidR="000111E8">
        <w:rPr>
          <w:rFonts w:hint="eastAsia"/>
        </w:rPr>
        <w:t>。</w:t>
      </w:r>
      <w:r w:rsidRPr="00781C82">
        <w:rPr>
          <w:rFonts w:hint="eastAsia"/>
        </w:rPr>
        <w:t>叶尔羌河国家湿地公园2017年通过国家林业局试点验收，成为国家湿地公园</w:t>
      </w:r>
      <w:r w:rsidR="000111E8">
        <w:rPr>
          <w:rFonts w:hint="eastAsia"/>
        </w:rPr>
        <w:t>。</w:t>
      </w:r>
      <w:r w:rsidRPr="00781C82">
        <w:rPr>
          <w:rFonts w:hint="eastAsia"/>
        </w:rPr>
        <w:t>公园距离泽普县城东15公里的提孜那甫河畔，以塔里木河上游叶尔羌河流域的芦苇和沼泽为核心，包括古勒巴格多和依玛多片区的洪泛湿地、沼泽，总面积2050公顷，湿地率高达98.8%</w:t>
      </w:r>
      <w:r w:rsidR="000111E8">
        <w:rPr>
          <w:rFonts w:hint="eastAsia"/>
        </w:rPr>
        <w:t>。</w:t>
      </w:r>
      <w:r w:rsidRPr="00781C82">
        <w:rPr>
          <w:rFonts w:hint="eastAsia"/>
        </w:rPr>
        <w:t>湿地公园有脊椎动物24目46科105种，仅鸟类中，就有国家一级保护动物2种，国家二级保护动物8种</w:t>
      </w:r>
      <w:r w:rsidR="000111E8">
        <w:rPr>
          <w:rFonts w:hint="eastAsia"/>
        </w:rPr>
        <w:t>。</w:t>
      </w:r>
    </w:p>
    <w:p w14:paraId="6D8DD95E" w14:textId="77777777" w:rsidR="00FB13B5" w:rsidRPr="00781C82" w:rsidRDefault="0029090B" w:rsidP="00FB13B5">
      <w:pPr>
        <w:pStyle w:val="a3"/>
        <w:ind w:firstLine="482"/>
        <w:rPr>
          <w:rFonts w:hint="eastAsia"/>
        </w:rPr>
      </w:pPr>
      <w:r w:rsidRPr="00781C82">
        <w:rPr>
          <w:rFonts w:hint="eastAsia"/>
        </w:rPr>
        <w:t>3、</w:t>
      </w:r>
      <w:r w:rsidR="00FE1602" w:rsidRPr="00781C82">
        <w:rPr>
          <w:rFonts w:hint="eastAsia"/>
        </w:rPr>
        <w:t>河湖水生态</w:t>
      </w:r>
    </w:p>
    <w:p w14:paraId="0409984D" w14:textId="245B79B3" w:rsidR="00FE1602" w:rsidRPr="00781C82" w:rsidRDefault="00FE1602" w:rsidP="00FE1602">
      <w:pPr>
        <w:ind w:firstLine="480"/>
        <w:rPr>
          <w:rFonts w:hint="eastAsia"/>
        </w:rPr>
      </w:pPr>
      <w:r w:rsidRPr="00781C82">
        <w:rPr>
          <w:rFonts w:hint="eastAsia"/>
        </w:rPr>
        <w:t>从泽普县水资源质量评价结果来看，河流水体水质整体良好，全年期水质符合国家地表水环境质量的类水标准</w:t>
      </w:r>
      <w:r w:rsidR="000111E8">
        <w:rPr>
          <w:rFonts w:hint="eastAsia"/>
        </w:rPr>
        <w:t>。</w:t>
      </w:r>
      <w:r w:rsidRPr="00781C82">
        <w:rPr>
          <w:rFonts w:hint="eastAsia"/>
        </w:rPr>
        <w:t>区域内水生生物资源丰富，有鲤鱼、鲢鱼、狗头鱼等水生动物</w:t>
      </w:r>
      <w:r w:rsidR="000111E8">
        <w:rPr>
          <w:rFonts w:hint="eastAsia"/>
        </w:rPr>
        <w:t>。</w:t>
      </w:r>
      <w:r w:rsidRPr="00781C82">
        <w:rPr>
          <w:rFonts w:hint="eastAsia"/>
        </w:rPr>
        <w:t>水生植物有95种，隶属于30科45属，以莎草科的种数最多，其次是禾本科</w:t>
      </w:r>
      <w:r w:rsidR="000111E8">
        <w:rPr>
          <w:rFonts w:hint="eastAsia"/>
        </w:rPr>
        <w:t>。</w:t>
      </w:r>
      <w:r w:rsidRPr="00781C82">
        <w:rPr>
          <w:rFonts w:hint="eastAsia"/>
        </w:rPr>
        <w:t>主要有禾本科的芦苇4种，香蒲科的狭叶香蒲等3种，黑三棱科的黑三棱1种等</w:t>
      </w:r>
      <w:r w:rsidR="000111E8">
        <w:rPr>
          <w:rFonts w:hint="eastAsia"/>
        </w:rPr>
        <w:t>。</w:t>
      </w:r>
    </w:p>
    <w:p w14:paraId="2EDE2B63" w14:textId="00AC81E8" w:rsidR="005C26D0" w:rsidRDefault="009E4C06" w:rsidP="00C8141F">
      <w:pPr>
        <w:pStyle w:val="2"/>
        <w:rPr>
          <w:rFonts w:hint="eastAsia"/>
        </w:rPr>
      </w:pPr>
      <w:bookmarkStart w:id="7" w:name="_Toc214364527"/>
      <w:r w:rsidRPr="00781C82">
        <w:rPr>
          <w:rFonts w:hint="eastAsia"/>
        </w:rPr>
        <w:t>（二）</w:t>
      </w:r>
      <w:r w:rsidR="005C26D0" w:rsidRPr="00781C82">
        <w:rPr>
          <w:rFonts w:hint="eastAsia"/>
        </w:rPr>
        <w:t>水利基础设施建设现状</w:t>
      </w:r>
      <w:bookmarkEnd w:id="7"/>
    </w:p>
    <w:p w14:paraId="266A982E" w14:textId="4D9E3568" w:rsidR="00D358F9" w:rsidRDefault="00D358F9" w:rsidP="00D358F9">
      <w:pPr>
        <w:ind w:firstLine="480"/>
        <w:rPr>
          <w:rFonts w:hint="eastAsia"/>
        </w:rPr>
      </w:pPr>
      <w:r>
        <w:rPr>
          <w:rFonts w:hint="eastAsia"/>
        </w:rPr>
        <w:t>泽普县水利工作以习近平新时代中国特色社会主义思想为指导，认真贯彻落实党中央关于新疆大政方针，围绕社会稳定和长治久安的总目标逐步推进水利发展工作，水资源节约利用不断提高、防洪减灾能力不断提升、水生态治理与保护取得初步成效，水利重点领域改革稳步推进。</w:t>
      </w:r>
    </w:p>
    <w:p w14:paraId="0C7BFB7D" w14:textId="1CB9E4D7" w:rsidR="00D358F9" w:rsidRDefault="00D358F9" w:rsidP="007209B8">
      <w:pPr>
        <w:pStyle w:val="3"/>
        <w:rPr>
          <w:rFonts w:hint="eastAsia"/>
        </w:rPr>
      </w:pPr>
      <w:r>
        <w:rPr>
          <w:rFonts w:hint="eastAsia"/>
        </w:rPr>
        <w:t>（1）</w:t>
      </w:r>
      <w:r w:rsidRPr="00D358F9">
        <w:rPr>
          <w:rFonts w:hint="eastAsia"/>
        </w:rPr>
        <w:t>基本构建了以水库、</w:t>
      </w:r>
      <w:r w:rsidR="00FE4BA9">
        <w:rPr>
          <w:rFonts w:hint="eastAsia"/>
        </w:rPr>
        <w:t>灌溉、供水</w:t>
      </w:r>
      <w:r w:rsidRPr="00D358F9">
        <w:rPr>
          <w:rFonts w:hint="eastAsia"/>
        </w:rPr>
        <w:t>等工程为基础，“</w:t>
      </w:r>
      <w:r w:rsidR="00E33BEC" w:rsidRPr="00D358F9">
        <w:rPr>
          <w:rFonts w:hint="eastAsia"/>
        </w:rPr>
        <w:t>引、</w:t>
      </w:r>
      <w:r w:rsidRPr="00D358F9">
        <w:rPr>
          <w:rFonts w:hint="eastAsia"/>
        </w:rPr>
        <w:t>蓄、灌</w:t>
      </w:r>
      <w:r w:rsidR="00810BF1">
        <w:rPr>
          <w:rFonts w:hint="eastAsia"/>
        </w:rPr>
        <w:t>（供）</w:t>
      </w:r>
      <w:r w:rsidRPr="00D358F9">
        <w:rPr>
          <w:rFonts w:hint="eastAsia"/>
        </w:rPr>
        <w:t>”相结合的区域供水安全保障体系。</w:t>
      </w:r>
    </w:p>
    <w:p w14:paraId="5924AAB8" w14:textId="1644BE42" w:rsidR="007209B8" w:rsidRDefault="00D358F9" w:rsidP="00D30DBA">
      <w:pPr>
        <w:ind w:firstLine="480"/>
        <w:rPr>
          <w:rFonts w:hint="eastAsia"/>
        </w:rPr>
      </w:pPr>
      <w:r>
        <w:rPr>
          <w:rFonts w:hint="eastAsia"/>
        </w:rPr>
        <w:t>泽普县</w:t>
      </w:r>
      <w:r w:rsidRPr="00D358F9">
        <w:rPr>
          <w:rFonts w:hint="eastAsia"/>
        </w:rPr>
        <w:t>现有引水枢纽一处，即</w:t>
      </w:r>
      <w:r w:rsidR="00D30DBA" w:rsidRPr="00781C82">
        <w:rPr>
          <w:rFonts w:hint="eastAsia"/>
        </w:rPr>
        <w:t>东岸总分水闸</w:t>
      </w:r>
      <w:r>
        <w:rPr>
          <w:rFonts w:hint="eastAsia"/>
        </w:rPr>
        <w:t>。</w:t>
      </w:r>
      <w:r w:rsidR="00D30DBA" w:rsidRPr="00781C82">
        <w:rPr>
          <w:rFonts w:hint="eastAsia"/>
        </w:rPr>
        <w:t>是叶尔羌河流域灌区东岸输水总干渠上16+000处分水枢纽工程，肩负着泽普县全部和叶城县部分地区的供水任务</w:t>
      </w:r>
      <w:r w:rsidR="000111E8">
        <w:rPr>
          <w:rFonts w:hint="eastAsia"/>
        </w:rPr>
        <w:t>。</w:t>
      </w:r>
      <w:r w:rsidR="00D30DBA" w:rsidRPr="00781C82">
        <w:rPr>
          <w:rFonts w:hint="eastAsia"/>
        </w:rPr>
        <w:t>东岸总分水闸工程属Ⅰ等大</w:t>
      </w:r>
      <w:r w:rsidR="00E75254">
        <w:rPr>
          <w:rFonts w:hint="eastAsia"/>
        </w:rPr>
        <w:t>（1）</w:t>
      </w:r>
      <w:r w:rsidR="00D30DBA" w:rsidRPr="00781C82">
        <w:rPr>
          <w:rFonts w:hint="eastAsia"/>
        </w:rPr>
        <w:t>型工程</w:t>
      </w:r>
      <w:r w:rsidR="000111E8">
        <w:rPr>
          <w:rFonts w:hint="eastAsia"/>
        </w:rPr>
        <w:t>。</w:t>
      </w:r>
      <w:r w:rsidR="00D30DBA" w:rsidRPr="00781C82">
        <w:rPr>
          <w:rFonts w:hint="eastAsia"/>
        </w:rPr>
        <w:t>工程由泄洪闸、下东岸干渠(泽普大渠)分水闸、东岸引洪干渠分水闸、七一大渠分水闸组成，承担着向下东岸灌区、东岸引洪灌区和七一大渠的分水</w:t>
      </w:r>
      <w:r w:rsidR="000111E8">
        <w:rPr>
          <w:rFonts w:hint="eastAsia"/>
        </w:rPr>
        <w:t>。</w:t>
      </w:r>
      <w:r w:rsidR="00D30DBA" w:rsidRPr="00781C82">
        <w:rPr>
          <w:rFonts w:hint="eastAsia"/>
        </w:rPr>
        <w:t>下东岸干渠分水闸</w:t>
      </w:r>
      <w:r>
        <w:rPr>
          <w:rFonts w:hint="eastAsia"/>
        </w:rPr>
        <w:t>，</w:t>
      </w:r>
      <w:r w:rsidR="00D30DBA" w:rsidRPr="00781C82">
        <w:rPr>
          <w:rFonts w:hint="eastAsia"/>
        </w:rPr>
        <w:t>进水流量为50m</w:t>
      </w:r>
      <w:r w:rsidR="00D30DBA" w:rsidRPr="00781C82">
        <w:rPr>
          <w:rFonts w:hint="eastAsia"/>
          <w:vertAlign w:val="superscript"/>
        </w:rPr>
        <w:t>3</w:t>
      </w:r>
      <w:r w:rsidR="00D30DBA" w:rsidRPr="00781C82">
        <w:rPr>
          <w:rFonts w:hint="eastAsia"/>
        </w:rPr>
        <w:t>/s，承担着向泽普大渠、罕栏杆、色热木渠的分水</w:t>
      </w:r>
      <w:r w:rsidR="000111E8">
        <w:rPr>
          <w:rFonts w:hint="eastAsia"/>
        </w:rPr>
        <w:t>。</w:t>
      </w:r>
      <w:r w:rsidR="00D30DBA" w:rsidRPr="00781C82">
        <w:rPr>
          <w:rFonts w:hint="eastAsia"/>
        </w:rPr>
        <w:t>东岸引洪灌区分水闸进水流量为110m</w:t>
      </w:r>
      <w:r w:rsidR="00D30DBA" w:rsidRPr="00781C82">
        <w:rPr>
          <w:rFonts w:hint="eastAsia"/>
          <w:vertAlign w:val="superscript"/>
        </w:rPr>
        <w:t>3</w:t>
      </w:r>
      <w:r w:rsidR="00D30DBA" w:rsidRPr="00781C82">
        <w:rPr>
          <w:rFonts w:hint="eastAsia"/>
        </w:rPr>
        <w:t>/s，承担着向奎衣巴格、图乎其和东岸引洪总干的分水</w:t>
      </w:r>
      <w:r w:rsidR="000111E8">
        <w:rPr>
          <w:rFonts w:hint="eastAsia"/>
        </w:rPr>
        <w:t>。</w:t>
      </w:r>
      <w:r w:rsidR="00D30DBA" w:rsidRPr="00781C82">
        <w:rPr>
          <w:rFonts w:hint="eastAsia"/>
        </w:rPr>
        <w:t>七一大渠分水闸进</w:t>
      </w:r>
      <w:r w:rsidR="00D30DBA" w:rsidRPr="00781C82">
        <w:rPr>
          <w:rFonts w:hint="eastAsia"/>
        </w:rPr>
        <w:lastRenderedPageBreak/>
        <w:t>水流量为30m</w:t>
      </w:r>
      <w:r w:rsidR="00D30DBA" w:rsidRPr="00781C82">
        <w:rPr>
          <w:rFonts w:hint="eastAsia"/>
          <w:vertAlign w:val="superscript"/>
        </w:rPr>
        <w:t>3</w:t>
      </w:r>
      <w:r w:rsidR="00D30DBA" w:rsidRPr="00781C82">
        <w:rPr>
          <w:rFonts w:hint="eastAsia"/>
        </w:rPr>
        <w:t>/s</w:t>
      </w:r>
      <w:r w:rsidR="000111E8">
        <w:rPr>
          <w:rFonts w:hint="eastAsia"/>
        </w:rPr>
        <w:t>。</w:t>
      </w:r>
      <w:r>
        <w:rPr>
          <w:rFonts w:hint="eastAsia"/>
        </w:rPr>
        <w:t>承担向叶城县分水任务</w:t>
      </w:r>
      <w:r w:rsidR="000111E8">
        <w:rPr>
          <w:rFonts w:hint="eastAsia"/>
        </w:rPr>
        <w:t>。</w:t>
      </w:r>
      <w:r w:rsidR="00D30DBA" w:rsidRPr="00781C82">
        <w:rPr>
          <w:rFonts w:hint="eastAsia"/>
        </w:rPr>
        <w:t>东岸总分水闸</w:t>
      </w:r>
      <w:r>
        <w:rPr>
          <w:rFonts w:hint="eastAsia"/>
        </w:rPr>
        <w:t>已进行除险加固，</w:t>
      </w:r>
      <w:r w:rsidR="00D30DBA" w:rsidRPr="00781C82">
        <w:rPr>
          <w:rFonts w:hint="eastAsia"/>
        </w:rPr>
        <w:t>工程运行良好</w:t>
      </w:r>
      <w:r w:rsidR="007209B8">
        <w:rPr>
          <w:rFonts w:hint="eastAsia"/>
        </w:rPr>
        <w:t>。</w:t>
      </w:r>
    </w:p>
    <w:p w14:paraId="5083934A" w14:textId="24026AEE" w:rsidR="00D30DBA" w:rsidRDefault="00D30DBA" w:rsidP="00AD5747">
      <w:pPr>
        <w:ind w:firstLine="480"/>
        <w:rPr>
          <w:rFonts w:hint="eastAsia"/>
        </w:rPr>
      </w:pPr>
      <w:r w:rsidRPr="00781C82">
        <w:rPr>
          <w:rFonts w:hint="eastAsia"/>
        </w:rPr>
        <w:t>泽普县共有</w:t>
      </w:r>
      <w:r w:rsidR="00D358F9">
        <w:rPr>
          <w:rFonts w:hint="eastAsia"/>
        </w:rPr>
        <w:t>四</w:t>
      </w:r>
      <w:r w:rsidRPr="00781C82">
        <w:rPr>
          <w:rFonts w:hint="eastAsia"/>
        </w:rPr>
        <w:t>座水库：桑株水库、桑株二库、图呼其水库和吾库塔木水库，四座水库主要引蓄叶尔羌河河水，承担水库下游灌区29.73万亩耕地的灌溉用水</w:t>
      </w:r>
      <w:r w:rsidR="000111E8">
        <w:rPr>
          <w:rFonts w:hint="eastAsia"/>
        </w:rPr>
        <w:t>。</w:t>
      </w:r>
      <w:r w:rsidRPr="00781C82">
        <w:rPr>
          <w:rFonts w:hint="eastAsia"/>
        </w:rPr>
        <w:t>泽普县四座水库均位于泽普县图呼其乡境内</w:t>
      </w:r>
      <w:r w:rsidR="000111E8">
        <w:rPr>
          <w:rFonts w:hint="eastAsia"/>
        </w:rPr>
        <w:t>。</w:t>
      </w:r>
      <w:r w:rsidR="00D358F9">
        <w:rPr>
          <w:rFonts w:hint="eastAsia"/>
        </w:rPr>
        <w:t>其中：</w:t>
      </w:r>
      <w:r w:rsidRPr="00781C82">
        <w:rPr>
          <w:rFonts w:hint="eastAsia"/>
        </w:rPr>
        <w:t>桑株水库设计总库容为800万m</w:t>
      </w:r>
      <w:r w:rsidRPr="00781C82">
        <w:rPr>
          <w:rFonts w:hint="eastAsia"/>
          <w:vertAlign w:val="superscript"/>
        </w:rPr>
        <w:t>3</w:t>
      </w:r>
      <w:r w:rsidRPr="00781C82">
        <w:rPr>
          <w:rFonts w:hint="eastAsia"/>
        </w:rPr>
        <w:t>，兴利库容为600万m</w:t>
      </w:r>
      <w:r w:rsidRPr="00781C82">
        <w:rPr>
          <w:rFonts w:hint="eastAsia"/>
          <w:vertAlign w:val="superscript"/>
        </w:rPr>
        <w:t>3</w:t>
      </w:r>
      <w:r w:rsidRPr="00781C82">
        <w:rPr>
          <w:rFonts w:hint="eastAsia"/>
        </w:rPr>
        <w:t>，属小I型水库，工程等别为四等，坝型为均质土坝，大坝坝长1.72km，最大坝高10m</w:t>
      </w:r>
      <w:r w:rsidR="000111E8">
        <w:rPr>
          <w:rFonts w:hint="eastAsia"/>
        </w:rPr>
        <w:t>。</w:t>
      </w:r>
      <w:r w:rsidRPr="00781C82">
        <w:rPr>
          <w:rFonts w:hint="eastAsia"/>
        </w:rPr>
        <w:t>是</w:t>
      </w:r>
      <w:r w:rsidR="00BF6C6A">
        <w:rPr>
          <w:rFonts w:hint="eastAsia"/>
        </w:rPr>
        <w:t>县域</w:t>
      </w:r>
      <w:r w:rsidRPr="00781C82">
        <w:rPr>
          <w:rFonts w:hint="eastAsia"/>
        </w:rPr>
        <w:t>最大的蓄水工程，调节泽普县东岸引洪灌区的灌溉用水</w:t>
      </w:r>
      <w:r w:rsidR="007209B8">
        <w:rPr>
          <w:rFonts w:hint="eastAsia"/>
        </w:rPr>
        <w:t>；</w:t>
      </w:r>
      <w:r w:rsidRPr="00781C82">
        <w:rPr>
          <w:rFonts w:hint="eastAsia"/>
        </w:rPr>
        <w:t>桑株二库设计总库容为100万m</w:t>
      </w:r>
      <w:r w:rsidRPr="00781C82">
        <w:rPr>
          <w:rFonts w:hint="eastAsia"/>
          <w:vertAlign w:val="superscript"/>
        </w:rPr>
        <w:t>3</w:t>
      </w:r>
      <w:r w:rsidRPr="00781C82">
        <w:rPr>
          <w:rFonts w:hint="eastAsia"/>
        </w:rPr>
        <w:t>，兴利库容为82万m</w:t>
      </w:r>
      <w:r w:rsidRPr="00781C82">
        <w:rPr>
          <w:rFonts w:hint="eastAsia"/>
          <w:vertAlign w:val="superscript"/>
        </w:rPr>
        <w:t>3</w:t>
      </w:r>
      <w:r w:rsidRPr="00781C82">
        <w:rPr>
          <w:rFonts w:hint="eastAsia"/>
        </w:rPr>
        <w:t>，大坝坝长1.27km</w:t>
      </w:r>
      <w:r w:rsidR="007209B8">
        <w:rPr>
          <w:rFonts w:hint="eastAsia"/>
        </w:rPr>
        <w:t>；</w:t>
      </w:r>
      <w:r w:rsidRPr="00781C82">
        <w:rPr>
          <w:rFonts w:hint="eastAsia"/>
        </w:rPr>
        <w:t>图呼其水库设计总库容为115万m</w:t>
      </w:r>
      <w:r w:rsidRPr="00781C82">
        <w:rPr>
          <w:rFonts w:hint="eastAsia"/>
          <w:vertAlign w:val="superscript"/>
        </w:rPr>
        <w:t>3</w:t>
      </w:r>
      <w:r w:rsidRPr="00781C82">
        <w:rPr>
          <w:rFonts w:hint="eastAsia"/>
        </w:rPr>
        <w:t>，兴利库容为94万m</w:t>
      </w:r>
      <w:r w:rsidRPr="00781C82">
        <w:rPr>
          <w:rFonts w:hint="eastAsia"/>
          <w:vertAlign w:val="superscript"/>
        </w:rPr>
        <w:t>3</w:t>
      </w:r>
      <w:r w:rsidR="007209B8">
        <w:rPr>
          <w:rFonts w:hint="eastAsia"/>
        </w:rPr>
        <w:t>；</w:t>
      </w:r>
      <w:r w:rsidRPr="00781C82">
        <w:rPr>
          <w:rFonts w:hint="eastAsia"/>
        </w:rPr>
        <w:t>吾库塔木水库于1968年建成，是一座兼有灌溉、水产养殖等作用的Ⅴ等小(2)型引水注入式平原水库</w:t>
      </w:r>
      <w:r w:rsidR="000111E8">
        <w:rPr>
          <w:rFonts w:hint="eastAsia"/>
        </w:rPr>
        <w:t>。</w:t>
      </w:r>
      <w:r w:rsidRPr="00781C82">
        <w:rPr>
          <w:rFonts w:hint="eastAsia"/>
        </w:rPr>
        <w:t>水库现状总库容为29万m</w:t>
      </w:r>
      <w:r w:rsidRPr="00781C82">
        <w:rPr>
          <w:rFonts w:hint="eastAsia"/>
          <w:vertAlign w:val="superscript"/>
        </w:rPr>
        <w:t>3</w:t>
      </w:r>
      <w:r w:rsidRPr="00781C82">
        <w:rPr>
          <w:rFonts w:hint="eastAsia"/>
        </w:rPr>
        <w:t>；死库容为9.06万m</w:t>
      </w:r>
      <w:r w:rsidRPr="00781C82">
        <w:rPr>
          <w:rFonts w:hint="eastAsia"/>
          <w:vertAlign w:val="superscript"/>
        </w:rPr>
        <w:t>3</w:t>
      </w:r>
      <w:r w:rsidR="000111E8">
        <w:rPr>
          <w:rFonts w:hint="eastAsia"/>
        </w:rPr>
        <w:t>。</w:t>
      </w:r>
      <w:r w:rsidRPr="00781C82">
        <w:rPr>
          <w:rFonts w:hint="eastAsia"/>
        </w:rPr>
        <w:t>水库主要由大坝、放水闸(图乎其8村放水闸，9村放水闸，泽普县南水北调渠放水闸)、放水渠等组成</w:t>
      </w:r>
      <w:r w:rsidR="000111E8">
        <w:rPr>
          <w:rFonts w:hint="eastAsia"/>
        </w:rPr>
        <w:t>。</w:t>
      </w:r>
      <w:r w:rsidRPr="00781C82">
        <w:rPr>
          <w:rFonts w:hint="eastAsia"/>
        </w:rPr>
        <w:t>桩号0+025处为8村放水闸和0+340处的9村放水闸，设计流量均为0.8m</w:t>
      </w:r>
      <w:r w:rsidRPr="00781C82">
        <w:rPr>
          <w:rFonts w:hint="eastAsia"/>
          <w:vertAlign w:val="superscript"/>
        </w:rPr>
        <w:t>3</w:t>
      </w:r>
      <w:r w:rsidRPr="00781C82">
        <w:rPr>
          <w:rFonts w:hint="eastAsia"/>
        </w:rPr>
        <w:t>/s，桩号0+100处为泽普县南水北调渠放水闸，设计流量为2.5m</w:t>
      </w:r>
      <w:r w:rsidRPr="00781C82">
        <w:rPr>
          <w:rFonts w:hint="eastAsia"/>
          <w:vertAlign w:val="superscript"/>
        </w:rPr>
        <w:t>3</w:t>
      </w:r>
      <w:r w:rsidRPr="00781C82">
        <w:rPr>
          <w:rFonts w:hint="eastAsia"/>
        </w:rPr>
        <w:t>/s</w:t>
      </w:r>
      <w:r w:rsidR="00F04EE5">
        <w:rPr>
          <w:rFonts w:hint="eastAsia"/>
        </w:rPr>
        <w:t>；</w:t>
      </w:r>
      <w:r w:rsidRPr="00781C82">
        <w:rPr>
          <w:rFonts w:hint="eastAsia"/>
        </w:rPr>
        <w:t>在3月、4月、6月、11月灌区缺水时，上游桑株一库、桑株二库库水进入吾库塔木水库，连同吾库塔木库内水一起由泽普县南水北调渠放水闸放入夏马勒巴格排水渠后进入南水北调渠，调节下游灌区29万亩耕地的灌溉用水</w:t>
      </w:r>
      <w:r w:rsidR="000111E8">
        <w:rPr>
          <w:rFonts w:hint="eastAsia"/>
        </w:rPr>
        <w:t>。</w:t>
      </w:r>
      <w:r w:rsidR="00F04EE5">
        <w:rPr>
          <w:rFonts w:hint="eastAsia"/>
        </w:rPr>
        <w:t>4座水库目前均已完成除险加固，但</w:t>
      </w:r>
      <w:r w:rsidR="007209B8">
        <w:rPr>
          <w:rFonts w:hint="eastAsia"/>
        </w:rPr>
        <w:t>因</w:t>
      </w:r>
      <w:r w:rsidR="00F04EE5">
        <w:rPr>
          <w:rFonts w:hint="eastAsia"/>
        </w:rPr>
        <w:t>水库主要蓄水时段是在</w:t>
      </w:r>
      <w:r w:rsidR="007209B8">
        <w:rPr>
          <w:rFonts w:hint="eastAsia"/>
        </w:rPr>
        <w:t>夏季引叶尔羌河河水，目前四座水库均有不同程度的淤积，调节能力有所下降。</w:t>
      </w:r>
    </w:p>
    <w:p w14:paraId="03E31E11" w14:textId="63038678" w:rsidR="00D30DBA" w:rsidRDefault="00D30DBA" w:rsidP="007209B8">
      <w:pPr>
        <w:ind w:firstLine="480"/>
        <w:rPr>
          <w:rFonts w:hint="eastAsia"/>
        </w:rPr>
      </w:pPr>
      <w:r w:rsidRPr="00781C82">
        <w:rPr>
          <w:rFonts w:hint="eastAsia"/>
        </w:rPr>
        <w:t>泽普县现有塘坝</w:t>
      </w:r>
      <w:r w:rsidR="007209B8">
        <w:rPr>
          <w:rFonts w:hint="eastAsia"/>
        </w:rPr>
        <w:t>1座，即</w:t>
      </w:r>
      <w:r w:rsidRPr="00781C82">
        <w:rPr>
          <w:rFonts w:hint="eastAsia"/>
        </w:rPr>
        <w:t>亚斯墩塘坝</w:t>
      </w:r>
      <w:r w:rsidR="007209B8">
        <w:rPr>
          <w:rFonts w:hint="eastAsia"/>
        </w:rPr>
        <w:t>，</w:t>
      </w:r>
      <w:r w:rsidRPr="00781C82">
        <w:rPr>
          <w:rFonts w:hint="eastAsia"/>
        </w:rPr>
        <w:t>属典型“三边”工程，工程施工质量差，存在严重安全隐患</w:t>
      </w:r>
      <w:r w:rsidR="00943234">
        <w:rPr>
          <w:rFonts w:hint="eastAsia"/>
        </w:rPr>
        <w:t>，</w:t>
      </w:r>
      <w:r w:rsidRPr="00781C82">
        <w:rPr>
          <w:rFonts w:hint="eastAsia"/>
        </w:rPr>
        <w:t>属于待除险加固的病险塘坝</w:t>
      </w:r>
      <w:r w:rsidR="000111E8">
        <w:rPr>
          <w:rFonts w:hint="eastAsia"/>
        </w:rPr>
        <w:t>。</w:t>
      </w:r>
    </w:p>
    <w:p w14:paraId="326732C1" w14:textId="78CAC976" w:rsidR="00223D9A" w:rsidRPr="00C6344F" w:rsidRDefault="00223D9A" w:rsidP="00223D9A">
      <w:pPr>
        <w:ind w:firstLine="480"/>
        <w:rPr>
          <w:rFonts w:hint="eastAsia"/>
        </w:rPr>
      </w:pPr>
      <w:r w:rsidRPr="00781C82">
        <w:rPr>
          <w:rFonts w:hint="eastAsia"/>
        </w:rPr>
        <w:t>泽普县截止2022年底</w:t>
      </w:r>
      <w:r w:rsidRPr="00C6344F">
        <w:rPr>
          <w:rFonts w:hint="eastAsia"/>
        </w:rPr>
        <w:t>，泽普县全渠道(不含农渠)长1</w:t>
      </w:r>
      <w:r>
        <w:rPr>
          <w:rFonts w:hint="eastAsia"/>
        </w:rPr>
        <w:t>306.417</w:t>
      </w:r>
      <w:r w:rsidRPr="00C6344F">
        <w:rPr>
          <w:rFonts w:hint="eastAsia"/>
        </w:rPr>
        <w:t>km，已防渗</w:t>
      </w:r>
      <w:r>
        <w:rPr>
          <w:rFonts w:hint="eastAsia"/>
        </w:rPr>
        <w:t>1032.15</w:t>
      </w:r>
      <w:r w:rsidRPr="00C6344F">
        <w:rPr>
          <w:rFonts w:hint="eastAsia"/>
        </w:rPr>
        <w:t>km，</w:t>
      </w:r>
      <w:r>
        <w:rPr>
          <w:rFonts w:hint="eastAsia"/>
        </w:rPr>
        <w:t>防渗率79.01%</w:t>
      </w:r>
      <w:r w:rsidRPr="00C6344F">
        <w:rPr>
          <w:rFonts w:hint="eastAsia"/>
        </w:rPr>
        <w:t>。</w:t>
      </w:r>
      <w:r>
        <w:rPr>
          <w:rFonts w:hint="eastAsia"/>
        </w:rPr>
        <w:t>其中总干渠、干渠总长度为139.65km</w:t>
      </w:r>
      <w:r w:rsidRPr="00C6344F">
        <w:rPr>
          <w:rFonts w:hint="eastAsia"/>
        </w:rPr>
        <w:t>，已防渗</w:t>
      </w:r>
      <w:r>
        <w:rPr>
          <w:rFonts w:hint="eastAsia"/>
        </w:rPr>
        <w:t>139.65</w:t>
      </w:r>
      <w:r w:rsidRPr="00C6344F">
        <w:rPr>
          <w:rFonts w:hint="eastAsia"/>
        </w:rPr>
        <w:t>km</w:t>
      </w:r>
      <w:r>
        <w:rPr>
          <w:rFonts w:hint="eastAsia"/>
        </w:rPr>
        <w:t>，防渗率100%。</w:t>
      </w:r>
      <w:r w:rsidRPr="00C6344F">
        <w:rPr>
          <w:rFonts w:hint="eastAsia"/>
        </w:rPr>
        <w:t>支渠总长度为</w:t>
      </w:r>
      <w:r>
        <w:rPr>
          <w:rFonts w:hint="eastAsia"/>
        </w:rPr>
        <w:t>514.97</w:t>
      </w:r>
      <w:r w:rsidRPr="00C6344F">
        <w:rPr>
          <w:rFonts w:hint="eastAsia"/>
        </w:rPr>
        <w:t>km，已防渗</w:t>
      </w:r>
      <w:r>
        <w:rPr>
          <w:rFonts w:hint="eastAsia"/>
        </w:rPr>
        <w:t>473.58</w:t>
      </w:r>
      <w:r w:rsidRPr="00C6344F">
        <w:rPr>
          <w:rFonts w:hint="eastAsia"/>
        </w:rPr>
        <w:t>km</w:t>
      </w:r>
      <w:r>
        <w:rPr>
          <w:rFonts w:hint="eastAsia"/>
        </w:rPr>
        <w:t>，防渗率91.97%</w:t>
      </w:r>
      <w:r w:rsidRPr="00C6344F">
        <w:rPr>
          <w:rFonts w:hint="eastAsia"/>
        </w:rPr>
        <w:t>。</w:t>
      </w:r>
      <w:r>
        <w:rPr>
          <w:rFonts w:hint="eastAsia"/>
        </w:rPr>
        <w:t>斗</w:t>
      </w:r>
      <w:r w:rsidRPr="00C6344F">
        <w:rPr>
          <w:rFonts w:hint="eastAsia"/>
        </w:rPr>
        <w:t>渠总长度为</w:t>
      </w:r>
      <w:r>
        <w:rPr>
          <w:rFonts w:hint="eastAsia"/>
        </w:rPr>
        <w:t>651.82</w:t>
      </w:r>
      <w:r w:rsidRPr="00C6344F">
        <w:rPr>
          <w:rFonts w:hint="eastAsia"/>
        </w:rPr>
        <w:t>km，已防渗</w:t>
      </w:r>
      <w:r>
        <w:rPr>
          <w:rFonts w:hint="eastAsia"/>
        </w:rPr>
        <w:t>418.92</w:t>
      </w:r>
      <w:r w:rsidRPr="00C6344F">
        <w:rPr>
          <w:rFonts w:hint="eastAsia"/>
        </w:rPr>
        <w:t>km</w:t>
      </w:r>
      <w:r>
        <w:rPr>
          <w:rFonts w:hint="eastAsia"/>
        </w:rPr>
        <w:t>，防渗率64.27%</w:t>
      </w:r>
      <w:r w:rsidRPr="00C6344F">
        <w:rPr>
          <w:rFonts w:hint="eastAsia"/>
        </w:rPr>
        <w:t>。</w:t>
      </w:r>
    </w:p>
    <w:p w14:paraId="620AC12C" w14:textId="709ACD45" w:rsidR="00223D9A" w:rsidRDefault="00223D9A" w:rsidP="00223D9A">
      <w:pPr>
        <w:ind w:firstLine="480"/>
        <w:rPr>
          <w:rFonts w:hint="eastAsia"/>
        </w:rPr>
      </w:pPr>
      <w:r w:rsidRPr="00781C82">
        <w:rPr>
          <w:rFonts w:hint="eastAsia"/>
        </w:rPr>
        <w:t>全县建成农业灌溉机井951眼，月提水能力5230.5万m</w:t>
      </w:r>
      <w:r w:rsidRPr="00781C82">
        <w:rPr>
          <w:rFonts w:hint="eastAsia"/>
          <w:vertAlign w:val="superscript"/>
        </w:rPr>
        <w:t>3</w:t>
      </w:r>
      <w:r w:rsidRPr="00781C82">
        <w:rPr>
          <w:rFonts w:hint="eastAsia"/>
        </w:rPr>
        <w:t>/月</w:t>
      </w:r>
      <w:r>
        <w:rPr>
          <w:rFonts w:hint="eastAsia"/>
        </w:rPr>
        <w:t>。</w:t>
      </w:r>
      <w:r w:rsidR="00943234">
        <w:rPr>
          <w:rFonts w:hint="eastAsia"/>
        </w:rPr>
        <w:t>可</w:t>
      </w:r>
      <w:r w:rsidRPr="00781C82">
        <w:rPr>
          <w:rFonts w:hint="eastAsia"/>
        </w:rPr>
        <w:t>实现的地下水可开采量1.335亿m</w:t>
      </w:r>
      <w:r w:rsidRPr="00781C82">
        <w:rPr>
          <w:rFonts w:hint="eastAsia"/>
          <w:vertAlign w:val="superscript"/>
        </w:rPr>
        <w:t>3</w:t>
      </w:r>
      <w:r w:rsidRPr="00742C72">
        <w:rPr>
          <w:rFonts w:hint="eastAsia"/>
        </w:rPr>
        <w:t>。</w:t>
      </w:r>
    </w:p>
    <w:p w14:paraId="63B51432" w14:textId="77777777" w:rsidR="0064175A" w:rsidRDefault="00223D9A" w:rsidP="0064175A">
      <w:pPr>
        <w:ind w:firstLine="480"/>
        <w:rPr>
          <w:rFonts w:hint="eastAsia"/>
        </w:rPr>
      </w:pPr>
      <w:r w:rsidRPr="00781C82">
        <w:rPr>
          <w:rFonts w:hint="eastAsia"/>
        </w:rPr>
        <w:lastRenderedPageBreak/>
        <w:t>截至目前，</w:t>
      </w:r>
      <w:r w:rsidR="00250D73" w:rsidRPr="00250D73">
        <w:rPr>
          <w:rFonts w:hint="eastAsia"/>
        </w:rPr>
        <w:t>泽普县有农村供水千吨万人以上水厂</w:t>
      </w:r>
      <w:r w:rsidR="00250D73">
        <w:rPr>
          <w:rFonts w:hint="eastAsia"/>
        </w:rPr>
        <w:t>1</w:t>
      </w:r>
      <w:r w:rsidR="00250D73" w:rsidRPr="00250D73">
        <w:rPr>
          <w:rFonts w:hint="eastAsia"/>
        </w:rPr>
        <w:t>座，设计日供水量3.44万m，实际供水日规模3.3万</w:t>
      </w:r>
      <w:r w:rsidR="00250D73">
        <w:rPr>
          <w:rFonts w:hint="eastAsia"/>
        </w:rPr>
        <w:t>m</w:t>
      </w:r>
      <w:r w:rsidR="00250D73" w:rsidRPr="00250D73">
        <w:rPr>
          <w:rFonts w:hint="eastAsia"/>
          <w:vertAlign w:val="superscript"/>
        </w:rPr>
        <w:t>3</w:t>
      </w:r>
      <w:r w:rsidR="00250D73" w:rsidRPr="00250D73">
        <w:rPr>
          <w:rFonts w:hint="eastAsia"/>
        </w:rPr>
        <w:t>，覆盖全县农村人口17.49万人</w:t>
      </w:r>
      <w:r>
        <w:rPr>
          <w:rFonts w:hint="eastAsia"/>
        </w:rPr>
        <w:t>。</w:t>
      </w:r>
      <w:r w:rsidR="00250D73">
        <w:rPr>
          <w:rFonts w:hint="eastAsia"/>
        </w:rPr>
        <w:t>总水厂一下有25座乡村水厂，配套28眼机井作为备用应急水源，一般情况下不启用，在水厂清淤和管道维修时启用。</w:t>
      </w:r>
      <w:r w:rsidRPr="00223D9A">
        <w:rPr>
          <w:rFonts w:hint="eastAsia"/>
        </w:rPr>
        <w:t>总水厂以下农村片区共有3条主要的供水管线，骨干管网总长度为130.47km，</w:t>
      </w:r>
      <w:r w:rsidR="00084DDD">
        <w:rPr>
          <w:rFonts w:hint="eastAsia"/>
        </w:rPr>
        <w:t>管网以玻璃钢管、PVC管及PE管为主；</w:t>
      </w:r>
      <w:r w:rsidRPr="00223D9A">
        <w:rPr>
          <w:rFonts w:hint="eastAsia"/>
        </w:rPr>
        <w:t>共有23个集中供水点，</w:t>
      </w:r>
      <w:r w:rsidR="00E26958" w:rsidRPr="00E26958">
        <w:rPr>
          <w:rFonts w:hint="eastAsia"/>
        </w:rPr>
        <w:t>农村部分供水管网达到1661.79</w:t>
      </w:r>
      <w:r w:rsidR="00E26958">
        <w:rPr>
          <w:rFonts w:hint="eastAsia"/>
        </w:rPr>
        <w:t>km，</w:t>
      </w:r>
      <w:r w:rsidRPr="00223D9A">
        <w:rPr>
          <w:rFonts w:hint="eastAsia"/>
        </w:rPr>
        <w:t>受益覆盖人口17.49万人</w:t>
      </w:r>
      <w:r>
        <w:rPr>
          <w:rFonts w:hint="eastAsia"/>
        </w:rPr>
        <w:t>；泽普县现有农村户数44334户,“十三五”期间入户工程1809户，均采用</w:t>
      </w:r>
      <w:r w:rsidR="00250D73">
        <w:rPr>
          <w:rFonts w:hint="eastAsia"/>
        </w:rPr>
        <w:t>IC</w:t>
      </w:r>
      <w:r>
        <w:rPr>
          <w:rFonts w:hint="eastAsia"/>
        </w:rPr>
        <w:t>卡水表，运行良好，剩余42525户水表均为机械式水表，该机械式水表最早实施为1998年，最晚实施年份在2016年，大部分建设完成于2010-2011年，根据水表服务年限，机械式水表已超过或即将达到使用寿命。</w:t>
      </w:r>
    </w:p>
    <w:p w14:paraId="226731CC" w14:textId="77777777" w:rsidR="0064175A" w:rsidRDefault="0064175A" w:rsidP="0064175A">
      <w:pPr>
        <w:ind w:firstLine="480"/>
        <w:rPr>
          <w:rFonts w:hint="eastAsia"/>
          <w:bCs/>
        </w:rPr>
      </w:pPr>
      <w:r>
        <w:rPr>
          <w:rFonts w:hint="eastAsia"/>
        </w:rPr>
        <w:t>2021年6月泽普县农村饮水安全工程服务总站对水源地保护区域进行全面排查、对水源地警示标志，围栏进行维修养护。泽普县供水总厂为全县提供人饮饮水，泽普县供水总厂水源为叶尔羌河水，因此，泽普县农村饮用水源地为1个，水源为地表水。2019年5月己完成《喀什地区泽普县乡镇级集中式饮用水水源保护区划分调整方案》。2020年4月自治区人民政府办公厅以函复《关于调整泽普县乡镇级集中式饮用水水源保护区的复函》进行了批复。随即对水源保护相关措施进行了设置。在供水总厂饮用水源地一级保护区安装一级保护</w:t>
      </w:r>
      <w:r w:rsidRPr="0064175A">
        <w:rPr>
          <w:rFonts w:hint="eastAsia"/>
        </w:rPr>
        <w:t>区矢量信息牌4个，一级保护区天量信息路牌3个，一级保护区界桩安装16个，同时对一级保护区地表水饮水渠道设置护栏网，二级保护区安装界12个，准保护区安装矢量信息牌11个，准保护区安装矢量信息路牌1个，安装准保护区界桩18个。县域内现有农村饮用水水源地 1处，已完成水源保护区划、立、治1处，其中规模化(千吨万人)工程1处、千人工程0处</w:t>
      </w:r>
      <w:r>
        <w:rPr>
          <w:rFonts w:hint="eastAsia"/>
        </w:rPr>
        <w:t>；</w:t>
      </w:r>
      <w:r w:rsidRPr="0064175A">
        <w:rPr>
          <w:rFonts w:hint="eastAsia"/>
        </w:rPr>
        <w:t>拟完成水源保护0处，其中规模化(千吨万人)工程0处、千人工程0处。</w:t>
      </w:r>
    </w:p>
    <w:p w14:paraId="539EEDE1" w14:textId="0E1AC843" w:rsidR="002305A2" w:rsidRPr="00781C82" w:rsidRDefault="002305A2" w:rsidP="002305A2">
      <w:pPr>
        <w:pStyle w:val="3"/>
        <w:rPr>
          <w:rFonts w:hint="eastAsia"/>
        </w:rPr>
      </w:pPr>
      <w:r w:rsidRPr="00781C82">
        <w:rPr>
          <w:rFonts w:hint="eastAsia"/>
        </w:rPr>
        <w:t>（2）</w:t>
      </w:r>
      <w:r w:rsidR="007209B8">
        <w:rPr>
          <w:rFonts w:hint="eastAsia"/>
        </w:rPr>
        <w:t>基本形成了已流域已建山区控制性水库于河道堤防、护岸相结合的“库堤结合”防洪工程体系</w:t>
      </w:r>
    </w:p>
    <w:p w14:paraId="2AC995CF" w14:textId="28A467EF" w:rsidR="007E71F0" w:rsidRPr="00781C82" w:rsidRDefault="007209B8" w:rsidP="007E71F0">
      <w:pPr>
        <w:ind w:firstLine="480"/>
        <w:rPr>
          <w:rFonts w:hint="eastAsia"/>
        </w:rPr>
      </w:pPr>
      <w:r>
        <w:rPr>
          <w:rFonts w:hint="eastAsia"/>
        </w:rPr>
        <w:t>叶尔羌河上游</w:t>
      </w:r>
      <w:r w:rsidR="0071595D" w:rsidRPr="00781C82">
        <w:rPr>
          <w:rFonts w:hint="eastAsia"/>
        </w:rPr>
        <w:t>阿尔塔什水利枢纽工程，是叶尔羌河干流山区下游河段控制性水利枢纽工程</w:t>
      </w:r>
      <w:r w:rsidR="000111E8">
        <w:rPr>
          <w:rFonts w:hint="eastAsia"/>
        </w:rPr>
        <w:t>。</w:t>
      </w:r>
      <w:r w:rsidR="0071595D" w:rsidRPr="00781C82">
        <w:rPr>
          <w:rFonts w:hint="eastAsia"/>
        </w:rPr>
        <w:t>阿尔塔什水利枢纽工程具有防洪、灌溉、改善生态并兼顾发电等</w:t>
      </w:r>
      <w:r w:rsidR="0071595D" w:rsidRPr="00781C82">
        <w:rPr>
          <w:rFonts w:hint="eastAsia"/>
        </w:rPr>
        <w:lastRenderedPageBreak/>
        <w:t>综合效益，其开发目标是</w:t>
      </w:r>
      <w:r>
        <w:rPr>
          <w:rFonts w:hint="eastAsia"/>
        </w:rPr>
        <w:t>通过库堤结合的形式，</w:t>
      </w:r>
      <w:r w:rsidR="0071595D" w:rsidRPr="00781C82">
        <w:rPr>
          <w:rFonts w:hint="eastAsia"/>
        </w:rPr>
        <w:t>将叶尔羌河下游一般防洪保护对象防洪标准从不足2.5年一遇提高到20年一遇</w:t>
      </w:r>
      <w:r w:rsidR="005E2221">
        <w:rPr>
          <w:rFonts w:hint="eastAsia"/>
        </w:rPr>
        <w:t>，</w:t>
      </w:r>
      <w:r w:rsidR="0071595D" w:rsidRPr="00781C82">
        <w:rPr>
          <w:rFonts w:hint="eastAsia"/>
        </w:rPr>
        <w:t>重点防洪保护对象的标准从20年一遇提高到50年一遇</w:t>
      </w:r>
      <w:r>
        <w:rPr>
          <w:rFonts w:hint="eastAsia"/>
        </w:rPr>
        <w:t>；截止目前</w:t>
      </w:r>
      <w:r w:rsidR="0071595D" w:rsidRPr="00781C82">
        <w:rPr>
          <w:rFonts w:hint="eastAsia"/>
        </w:rPr>
        <w:t>叶尔羌河</w:t>
      </w:r>
      <w:r>
        <w:rPr>
          <w:rFonts w:hint="eastAsia"/>
        </w:rPr>
        <w:t>泽普县段已</w:t>
      </w:r>
      <w:r w:rsidR="0071595D" w:rsidRPr="00781C82">
        <w:rPr>
          <w:rFonts w:hint="eastAsia"/>
        </w:rPr>
        <w:t>累计修建防洪堤长度</w:t>
      </w:r>
      <w:bookmarkStart w:id="8" w:name="_Hlk195183989"/>
      <w:r w:rsidR="0071595D" w:rsidRPr="00781C82">
        <w:rPr>
          <w:rFonts w:hint="eastAsia"/>
        </w:rPr>
        <w:t>5</w:t>
      </w:r>
      <w:r w:rsidR="00564696" w:rsidRPr="00781C82">
        <w:rPr>
          <w:rFonts w:hint="eastAsia"/>
        </w:rPr>
        <w:t>2.85</w:t>
      </w:r>
      <w:r w:rsidR="0071595D" w:rsidRPr="00781C82">
        <w:rPr>
          <w:rFonts w:hint="eastAsia"/>
        </w:rPr>
        <w:t>km</w:t>
      </w:r>
      <w:bookmarkEnd w:id="8"/>
      <w:r w:rsidR="0071595D" w:rsidRPr="00781C82">
        <w:rPr>
          <w:rFonts w:hint="eastAsia"/>
        </w:rPr>
        <w:t>，</w:t>
      </w:r>
      <w:r>
        <w:rPr>
          <w:rFonts w:hint="eastAsia"/>
        </w:rPr>
        <w:t>防洪标准20年一遇，</w:t>
      </w:r>
      <w:r w:rsidRPr="00781C82">
        <w:rPr>
          <w:rFonts w:hint="eastAsia"/>
        </w:rPr>
        <w:t>叶尔羌河</w:t>
      </w:r>
      <w:r>
        <w:rPr>
          <w:rFonts w:hint="eastAsia"/>
        </w:rPr>
        <w:t>泽普县</w:t>
      </w:r>
      <w:r w:rsidR="00C66F21">
        <w:rPr>
          <w:rFonts w:hint="eastAsia"/>
        </w:rPr>
        <w:t>险工险段</w:t>
      </w:r>
      <w:r w:rsidR="0071595D" w:rsidRPr="00781C82">
        <w:rPr>
          <w:rFonts w:hint="eastAsia"/>
        </w:rPr>
        <w:t>已</w:t>
      </w:r>
      <w:r w:rsidR="001207FD">
        <w:rPr>
          <w:rFonts w:hint="eastAsia"/>
        </w:rPr>
        <w:t>基本</w:t>
      </w:r>
      <w:r w:rsidR="0071595D" w:rsidRPr="00781C82">
        <w:rPr>
          <w:rFonts w:hint="eastAsia"/>
        </w:rPr>
        <w:t>完成治理任务</w:t>
      </w:r>
      <w:r w:rsidR="001207FD">
        <w:rPr>
          <w:rFonts w:hint="eastAsia"/>
        </w:rPr>
        <w:t>，但仍存在薄弱环节需要加固</w:t>
      </w:r>
      <w:r w:rsidR="000111E8">
        <w:rPr>
          <w:rFonts w:hint="eastAsia"/>
        </w:rPr>
        <w:t>。</w:t>
      </w:r>
    </w:p>
    <w:p w14:paraId="51712157" w14:textId="3340ADF3" w:rsidR="00AF54A9" w:rsidRPr="00781C82" w:rsidRDefault="00130BFC" w:rsidP="00AF54A9">
      <w:pPr>
        <w:ind w:firstLine="480"/>
        <w:rPr>
          <w:rFonts w:hint="eastAsia"/>
        </w:rPr>
      </w:pPr>
      <w:bookmarkStart w:id="9" w:name="_Hlk165795060"/>
      <w:r w:rsidRPr="00781C82">
        <w:rPr>
          <w:rFonts w:hint="eastAsia"/>
        </w:rPr>
        <w:t>莫莫克水利枢纽</w:t>
      </w:r>
      <w:bookmarkEnd w:id="9"/>
      <w:r w:rsidRPr="00781C82">
        <w:rPr>
          <w:rFonts w:hint="eastAsia"/>
        </w:rPr>
        <w:t>工程位于提孜那甫河山区中游河段上，是规划梯级中提孜那甫河上具有调节能力的控制性水利工程，起着龙头水库的重要作用，主要承担提孜那甫河流域的防洪、灌溉和发电的工程任务</w:t>
      </w:r>
      <w:r w:rsidR="000111E8">
        <w:rPr>
          <w:rFonts w:hint="eastAsia"/>
        </w:rPr>
        <w:t>。</w:t>
      </w:r>
      <w:r w:rsidR="007E71F0" w:rsidRPr="00781C82">
        <w:rPr>
          <w:rFonts w:hint="eastAsia"/>
        </w:rPr>
        <w:t>提孜那甫河平原区防洪工程</w:t>
      </w:r>
      <w:r w:rsidR="007209B8">
        <w:rPr>
          <w:rFonts w:hint="eastAsia"/>
        </w:rPr>
        <w:t>总体防护率不高</w:t>
      </w:r>
      <w:r w:rsidR="007E71F0" w:rsidRPr="00781C82">
        <w:rPr>
          <w:rFonts w:hint="eastAsia"/>
        </w:rPr>
        <w:t>，</w:t>
      </w:r>
      <w:r w:rsidR="007209B8">
        <w:rPr>
          <w:rFonts w:hint="eastAsia"/>
        </w:rPr>
        <w:t>主要为</w:t>
      </w:r>
      <w:r w:rsidR="007E71F0" w:rsidRPr="00781C82">
        <w:rPr>
          <w:rFonts w:hint="eastAsia"/>
        </w:rPr>
        <w:t>为临时性的梢木土石</w:t>
      </w:r>
      <w:r w:rsidR="007209B8">
        <w:rPr>
          <w:rFonts w:hint="eastAsia"/>
        </w:rPr>
        <w:t>、</w:t>
      </w:r>
      <w:r w:rsidR="007E71F0" w:rsidRPr="00781C82">
        <w:rPr>
          <w:rFonts w:hint="eastAsia"/>
        </w:rPr>
        <w:t>梢料草皮筑堤</w:t>
      </w:r>
      <w:r w:rsidR="007209B8">
        <w:rPr>
          <w:rFonts w:hint="eastAsia"/>
        </w:rPr>
        <w:t>及</w:t>
      </w:r>
      <w:r w:rsidR="007E71F0" w:rsidRPr="00781C82">
        <w:rPr>
          <w:rFonts w:hint="eastAsia"/>
        </w:rPr>
        <w:t>铅丝石笼护堤</w:t>
      </w:r>
      <w:r w:rsidR="000111E8">
        <w:rPr>
          <w:rFonts w:hint="eastAsia"/>
        </w:rPr>
        <w:t>。</w:t>
      </w:r>
      <w:r w:rsidR="007209B8">
        <w:rPr>
          <w:rFonts w:hint="eastAsia"/>
        </w:rPr>
        <w:t>提孜那甫河</w:t>
      </w:r>
      <w:r w:rsidR="007E71F0" w:rsidRPr="00781C82">
        <w:rPr>
          <w:rFonts w:hint="eastAsia"/>
        </w:rPr>
        <w:t>泽普县段</w:t>
      </w:r>
      <w:r w:rsidR="007209B8">
        <w:rPr>
          <w:rFonts w:hint="eastAsia"/>
        </w:rPr>
        <w:t>起点位于</w:t>
      </w:r>
      <w:r w:rsidR="007E71F0" w:rsidRPr="00781C82">
        <w:rPr>
          <w:rFonts w:hint="eastAsia"/>
        </w:rPr>
        <w:t>九道桥</w:t>
      </w:r>
      <w:r w:rsidR="007209B8">
        <w:rPr>
          <w:rFonts w:hint="eastAsia"/>
        </w:rPr>
        <w:t>，终点为</w:t>
      </w:r>
      <w:r w:rsidR="00C6344F">
        <w:rPr>
          <w:rFonts w:hint="eastAsia"/>
        </w:rPr>
        <w:t>泽普县古勒巴格乡科克墩村</w:t>
      </w:r>
      <w:r w:rsidR="007E71F0" w:rsidRPr="00781C82">
        <w:rPr>
          <w:rFonts w:hint="eastAsia"/>
        </w:rPr>
        <w:t>，</w:t>
      </w:r>
      <w:r w:rsidR="007209B8">
        <w:rPr>
          <w:rFonts w:hint="eastAsia"/>
        </w:rPr>
        <w:t>河段</w:t>
      </w:r>
      <w:r w:rsidR="007E71F0" w:rsidRPr="00781C82">
        <w:rPr>
          <w:rFonts w:hint="eastAsia"/>
        </w:rPr>
        <w:t>长约</w:t>
      </w:r>
      <w:r w:rsidR="00F81847" w:rsidRPr="00F81847">
        <w:rPr>
          <w:rFonts w:hint="eastAsia"/>
        </w:rPr>
        <w:t>36.4</w:t>
      </w:r>
      <w:r w:rsidR="007E71F0" w:rsidRPr="00F81847">
        <w:rPr>
          <w:rFonts w:hint="eastAsia"/>
        </w:rPr>
        <w:t>km</w:t>
      </w:r>
      <w:r w:rsidR="007E71F0" w:rsidRPr="00781C82">
        <w:rPr>
          <w:rFonts w:hint="eastAsia"/>
        </w:rPr>
        <w:t>，</w:t>
      </w:r>
      <w:r w:rsidR="00F81847">
        <w:rPr>
          <w:rFonts w:hint="eastAsia"/>
        </w:rPr>
        <w:t>目前已经防洪工程1处，总长1.45km，</w:t>
      </w:r>
      <w:r w:rsidR="00AF54A9" w:rsidRPr="00781C82">
        <w:rPr>
          <w:rFonts w:hint="eastAsia"/>
        </w:rPr>
        <w:t>为亚布拉克防洪工程</w:t>
      </w:r>
      <w:r w:rsidR="000111E8">
        <w:rPr>
          <w:rFonts w:hint="eastAsia"/>
        </w:rPr>
        <w:t>。</w:t>
      </w:r>
      <w:r w:rsidR="00C66F21">
        <w:rPr>
          <w:rFonts w:hint="eastAsia"/>
        </w:rPr>
        <w:t>未治理河段防洪标准不足5年一遇。</w:t>
      </w:r>
      <w:r w:rsidR="00084DDD">
        <w:rPr>
          <w:rFonts w:hint="eastAsia"/>
        </w:rPr>
        <w:t>提孜那甫河泽普县段总体治理率仅3.9%，</w:t>
      </w:r>
      <w:r w:rsidR="00F81847">
        <w:rPr>
          <w:rFonts w:hint="eastAsia"/>
        </w:rPr>
        <w:t>防洪治理</w:t>
      </w:r>
      <w:r w:rsidR="00084DDD">
        <w:rPr>
          <w:rFonts w:hint="eastAsia"/>
        </w:rPr>
        <w:t>任务仍然迫切</w:t>
      </w:r>
      <w:r w:rsidR="00F81847">
        <w:rPr>
          <w:rFonts w:hint="eastAsia"/>
        </w:rPr>
        <w:t>。</w:t>
      </w:r>
    </w:p>
    <w:p w14:paraId="2F5BA73B" w14:textId="29DB3F64" w:rsidR="00223D9A" w:rsidRPr="00781C82" w:rsidRDefault="002305A2" w:rsidP="00D91DA2">
      <w:pPr>
        <w:pStyle w:val="3"/>
        <w:rPr>
          <w:rFonts w:hint="eastAsia"/>
        </w:rPr>
      </w:pPr>
      <w:r w:rsidRPr="00781C82">
        <w:rPr>
          <w:rFonts w:hint="eastAsia"/>
        </w:rPr>
        <w:t>（3）</w:t>
      </w:r>
      <w:r w:rsidR="00D91DA2">
        <w:rPr>
          <w:rFonts w:hint="eastAsia"/>
        </w:rPr>
        <w:t>基本建立了水、陆域统筹的水生态保护治理体系</w:t>
      </w:r>
    </w:p>
    <w:p w14:paraId="24B0667C" w14:textId="74AF2B8D" w:rsidR="00E62F9D" w:rsidRDefault="00E62F9D" w:rsidP="00E62F9D">
      <w:pPr>
        <w:ind w:firstLine="480"/>
        <w:rPr>
          <w:rFonts w:hint="eastAsia"/>
          <w:bCs/>
        </w:rPr>
      </w:pPr>
      <w:r>
        <w:rPr>
          <w:bCs/>
        </w:rPr>
        <w:t>泽普县</w:t>
      </w:r>
      <w:r w:rsidR="0070611C">
        <w:rPr>
          <w:rFonts w:hint="eastAsia"/>
          <w:bCs/>
        </w:rPr>
        <w:t>政府</w:t>
      </w:r>
      <w:r w:rsidR="00D91DA2">
        <w:rPr>
          <w:rFonts w:hint="eastAsia"/>
          <w:bCs/>
        </w:rPr>
        <w:t>重视生态保护</w:t>
      </w:r>
      <w:r w:rsidR="0070611C">
        <w:rPr>
          <w:rFonts w:hint="eastAsia"/>
          <w:bCs/>
        </w:rPr>
        <w:t>、</w:t>
      </w:r>
      <w:r>
        <w:rPr>
          <w:bCs/>
        </w:rPr>
        <w:t>重视水土保持工作，在政府的支持下，水土流失治理积极，</w:t>
      </w:r>
      <w:r w:rsidR="00B76367">
        <w:rPr>
          <w:rFonts w:hint="eastAsia"/>
          <w:bCs/>
        </w:rPr>
        <w:t>先后</w:t>
      </w:r>
      <w:r>
        <w:rPr>
          <w:bCs/>
        </w:rPr>
        <w:t>实施了依玛乡欧依村水土保持坡耕地综合治理工程</w:t>
      </w:r>
      <w:r w:rsidR="00B76367">
        <w:rPr>
          <w:rFonts w:hint="eastAsia"/>
          <w:bCs/>
        </w:rPr>
        <w:t>、</w:t>
      </w:r>
      <w:r>
        <w:rPr>
          <w:bCs/>
        </w:rPr>
        <w:t>阿依库勒乡乌鲁格蒙小流域水土保持综合治理工程</w:t>
      </w:r>
      <w:r w:rsidR="00B76367">
        <w:rPr>
          <w:rFonts w:hint="eastAsia"/>
          <w:bCs/>
        </w:rPr>
        <w:t>及</w:t>
      </w:r>
      <w:r>
        <w:rPr>
          <w:bCs/>
        </w:rPr>
        <w:t>依玛乡恰卡托呼拉克小流域水土保持综合治理工程</w:t>
      </w:r>
      <w:r w:rsidR="00B76367">
        <w:rPr>
          <w:rFonts w:hint="eastAsia"/>
          <w:bCs/>
        </w:rPr>
        <w:t>等水土保持项目，</w:t>
      </w:r>
      <w:r w:rsidR="0070611C">
        <w:rPr>
          <w:rFonts w:hint="eastAsia"/>
          <w:bCs/>
        </w:rPr>
        <w:t>使</w:t>
      </w:r>
      <w:r>
        <w:rPr>
          <w:bCs/>
        </w:rPr>
        <w:t>水土流失程度有一定程度的降低。</w:t>
      </w:r>
      <w:r w:rsidR="00B76367">
        <w:rPr>
          <w:rFonts w:hint="eastAsia"/>
          <w:bCs/>
        </w:rPr>
        <w:t>切实</w:t>
      </w:r>
      <w:r w:rsidR="00B76367" w:rsidRPr="00B76367">
        <w:rPr>
          <w:rFonts w:hint="eastAsia"/>
          <w:bCs/>
        </w:rPr>
        <w:t>根据地下水位的变化和开采状况，制订了地下水利用和保护原则。水土保持生态建设持续推进，并积极开展水土保持监督执法检查活动。河(湖)长制工作持续推进，已完成</w:t>
      </w:r>
      <w:r w:rsidR="00B76367">
        <w:rPr>
          <w:rFonts w:hint="eastAsia"/>
          <w:bCs/>
        </w:rPr>
        <w:t>2</w:t>
      </w:r>
      <w:r w:rsidR="00B76367" w:rsidRPr="00B76367">
        <w:rPr>
          <w:rFonts w:hint="eastAsia"/>
          <w:bCs/>
        </w:rPr>
        <w:t>条河流水域岸线管理范围划定及河流岸线保护与利用规划方案制定，逐步构建了生态环境优美的河流水域岸线空间管理保护格局</w:t>
      </w:r>
      <w:r w:rsidR="00B76367">
        <w:rPr>
          <w:rFonts w:hint="eastAsia"/>
          <w:bCs/>
        </w:rPr>
        <w:t>；</w:t>
      </w:r>
      <w:r w:rsidR="00B76367" w:rsidRPr="00B76367">
        <w:rPr>
          <w:rFonts w:hint="eastAsia"/>
          <w:bCs/>
        </w:rPr>
        <w:t>水功能区水质达标率稳步提高，</w:t>
      </w:r>
      <w:r w:rsidR="00B76367">
        <w:rPr>
          <w:rFonts w:hint="eastAsia"/>
          <w:bCs/>
        </w:rPr>
        <w:t>国、</w:t>
      </w:r>
      <w:r w:rsidR="00B76367" w:rsidRPr="00B76367">
        <w:rPr>
          <w:rFonts w:hint="eastAsia"/>
          <w:bCs/>
        </w:rPr>
        <w:t>区考断面的水质类别均在</w:t>
      </w:r>
      <w:r w:rsidR="00B76367">
        <w:rPr>
          <w:rFonts w:hAnsi="宋体" w:hint="eastAsia"/>
          <w:bCs/>
        </w:rPr>
        <w:t>Ⅰ</w:t>
      </w:r>
      <w:r w:rsidR="00B76367">
        <w:rPr>
          <w:rFonts w:hint="eastAsia"/>
          <w:bCs/>
        </w:rPr>
        <w:t>-</w:t>
      </w:r>
      <w:r w:rsidR="00B76367">
        <w:rPr>
          <w:rFonts w:hAnsi="宋体" w:hint="eastAsia"/>
          <w:bCs/>
        </w:rPr>
        <w:t>Ⅱ</w:t>
      </w:r>
      <w:r w:rsidR="00B76367" w:rsidRPr="00B76367">
        <w:rPr>
          <w:rFonts w:hint="eastAsia"/>
          <w:bCs/>
        </w:rPr>
        <w:t>类，水质优良率达到100%。饮用水水源水质均在</w:t>
      </w:r>
      <w:r w:rsidR="00B76367">
        <w:rPr>
          <w:rFonts w:hAnsi="宋体" w:hint="eastAsia"/>
          <w:bCs/>
        </w:rPr>
        <w:t>Ⅰ</w:t>
      </w:r>
      <w:r w:rsidR="00B76367">
        <w:rPr>
          <w:rFonts w:hint="eastAsia"/>
          <w:bCs/>
        </w:rPr>
        <w:t>-</w:t>
      </w:r>
      <w:r w:rsidR="00B76367">
        <w:rPr>
          <w:rFonts w:hAnsi="宋体" w:hint="eastAsia"/>
          <w:bCs/>
        </w:rPr>
        <w:t>Ⅱ</w:t>
      </w:r>
      <w:r w:rsidR="00B76367" w:rsidRPr="00B76367">
        <w:rPr>
          <w:rFonts w:hint="eastAsia"/>
          <w:bCs/>
        </w:rPr>
        <w:t>类,水质优良比例100%</w:t>
      </w:r>
      <w:r w:rsidR="00B76367">
        <w:rPr>
          <w:rFonts w:hint="eastAsia"/>
          <w:bCs/>
        </w:rPr>
        <w:t>。</w:t>
      </w:r>
    </w:p>
    <w:p w14:paraId="223CCC83" w14:textId="37AFF893" w:rsidR="002305A2" w:rsidRDefault="00B76367" w:rsidP="002305A2">
      <w:pPr>
        <w:pStyle w:val="3"/>
        <w:rPr>
          <w:rFonts w:hint="eastAsia"/>
        </w:rPr>
      </w:pPr>
      <w:r>
        <w:rPr>
          <w:rFonts w:hint="eastAsia"/>
        </w:rPr>
        <w:t>（4）初步构建泽普县量测水设施及监测体系</w:t>
      </w:r>
    </w:p>
    <w:p w14:paraId="12B73658" w14:textId="77777777" w:rsidR="00B76367" w:rsidRDefault="00B76367" w:rsidP="00B76367">
      <w:pPr>
        <w:ind w:firstLine="480"/>
        <w:rPr>
          <w:rFonts w:hint="eastAsia"/>
        </w:rPr>
      </w:pPr>
      <w:r w:rsidRPr="00A1087D">
        <w:rPr>
          <w:rFonts w:hint="eastAsia"/>
        </w:rPr>
        <w:t>泽普县目前有14个一级取水口，其中在干渠上共有11个取水口，在叶尔羌河河堤有3个引水口（分别为皮羌其引水口、卡拉哈提引水口、恰卡引水口，均</w:t>
      </w:r>
      <w:r w:rsidRPr="00A1087D">
        <w:rPr>
          <w:rFonts w:hint="eastAsia"/>
        </w:rPr>
        <w:lastRenderedPageBreak/>
        <w:t>为小型引水口），已全部实现信息化监测计量。</w:t>
      </w:r>
      <w:r>
        <w:rPr>
          <w:rFonts w:hint="eastAsia"/>
        </w:rPr>
        <w:t>干支渠量测水多采用雷达水位计、箱式电磁流量计、水尺、量水堰。目前标准断面已建设完成，但未完成自动化改造。斗农渠量测水采用水尺、量水堰。部分具备条件的斗渠已完成标准断面建设。未完成自动化改造情况，多数仍采取人工量测。</w:t>
      </w:r>
      <w:r w:rsidRPr="00A1087D">
        <w:rPr>
          <w:rFonts w:hint="eastAsia"/>
        </w:rPr>
        <w:t>重要闸口视频监控、闸门自动控制、水量自动监测等信息化设施</w:t>
      </w:r>
      <w:r>
        <w:rPr>
          <w:rFonts w:hint="eastAsia"/>
        </w:rPr>
        <w:t>建设</w:t>
      </w:r>
      <w:r w:rsidRPr="00A1087D">
        <w:rPr>
          <w:rFonts w:hint="eastAsia"/>
        </w:rPr>
        <w:t>未完成。</w:t>
      </w:r>
    </w:p>
    <w:p w14:paraId="4AB812D4" w14:textId="1506A858" w:rsidR="00B76367" w:rsidRDefault="00B76367" w:rsidP="00B76367">
      <w:pPr>
        <w:ind w:firstLine="480"/>
        <w:rPr>
          <w:rFonts w:hint="eastAsia"/>
        </w:rPr>
      </w:pPr>
      <w:r w:rsidRPr="00781C82">
        <w:rPr>
          <w:rFonts w:hint="eastAsia"/>
        </w:rPr>
        <w:t>地下水取水基本实现了“井电双控”信息化，</w:t>
      </w:r>
      <w:r w:rsidR="0070611C">
        <w:rPr>
          <w:rFonts w:hint="eastAsia"/>
        </w:rPr>
        <w:t>基本实现了安全饮水水厂</w:t>
      </w:r>
      <w:r w:rsidRPr="00781C82">
        <w:rPr>
          <w:rFonts w:hint="eastAsia"/>
        </w:rPr>
        <w:t>的进水流量、出水流量、进水压力、出水压力、出水浊度、出水余氯、清水池水位等信息进行集中监控：桑株水库、桑株二库、图乎其水库、吾库塔木水库完成大坝安全鉴定，同时实现了视频监控、渗流监控等信息化</w:t>
      </w:r>
      <w:r>
        <w:rPr>
          <w:rFonts w:hint="eastAsia"/>
        </w:rPr>
        <w:t>。</w:t>
      </w:r>
    </w:p>
    <w:p w14:paraId="0DD58461" w14:textId="59CC2029" w:rsidR="00B76367" w:rsidRDefault="00B76367" w:rsidP="00B76367">
      <w:pPr>
        <w:pStyle w:val="3"/>
        <w:rPr>
          <w:rFonts w:hint="eastAsia"/>
        </w:rPr>
      </w:pPr>
      <w:r>
        <w:rPr>
          <w:rFonts w:hint="eastAsia"/>
        </w:rPr>
        <w:t>（5）初步建立现代水利工程建设与管理体系</w:t>
      </w:r>
    </w:p>
    <w:p w14:paraId="436A783A" w14:textId="5B1BAA2E" w:rsidR="00347949" w:rsidRDefault="00B76367" w:rsidP="003B0331">
      <w:pPr>
        <w:ind w:firstLine="480"/>
        <w:rPr>
          <w:rFonts w:hint="eastAsia"/>
        </w:rPr>
      </w:pPr>
      <w:r w:rsidRPr="00B76367">
        <w:rPr>
          <w:rFonts w:hint="eastAsia"/>
        </w:rPr>
        <w:t>初步建立了</w:t>
      </w:r>
      <w:r>
        <w:rPr>
          <w:rFonts w:hint="eastAsia"/>
        </w:rPr>
        <w:t>泽普县</w:t>
      </w:r>
      <w:r w:rsidRPr="00B76367">
        <w:rPr>
          <w:rFonts w:hint="eastAsia"/>
        </w:rPr>
        <w:t>现代水利工程建设与管理体系。逐步健全水法规体系，全推行河长制湖长制，逐步完善水价、水利工程建设管理以及水治理体系</w:t>
      </w:r>
      <w:r>
        <w:rPr>
          <w:rFonts w:hint="eastAsia"/>
        </w:rPr>
        <w:t>；实行</w:t>
      </w:r>
      <w:r w:rsidRPr="00B76367">
        <w:rPr>
          <w:rFonts w:hint="eastAsia"/>
        </w:rPr>
        <w:t>最严格水资源管理制度考核工作联席会议制度，完善最严格资源管理指标体系、监测评价体系、考核和奖惩体系，印发实施了《关报送喀什地区(含兵团第三师)用水总量控制实施方案》(喀署函206号文)一步加强水资源管理系统制度建设和措施落实。加快提速用水权改革和</w:t>
      </w:r>
      <w:r>
        <w:rPr>
          <w:rFonts w:hint="eastAsia"/>
        </w:rPr>
        <w:t>农业</w:t>
      </w:r>
      <w:r w:rsidRPr="00B76367">
        <w:rPr>
          <w:rFonts w:hint="eastAsia"/>
        </w:rPr>
        <w:t>水价综合改革。</w:t>
      </w:r>
      <w:r w:rsidR="00D4379E" w:rsidRPr="00D4379E">
        <w:rPr>
          <w:rFonts w:hint="eastAsia"/>
        </w:rPr>
        <w:t>根据泽普县农业水价综合改革计划任务安排，2022年应完成改革面积21.3万亩，实际累计完成改革任务的有效灌溉面积25.93万亩，占实际应完成实施面积的比例为121.74%。</w:t>
      </w:r>
      <w:r w:rsidR="00CA7CA3" w:rsidRPr="00347949">
        <w:t>根据泽政复</w:t>
      </w:r>
      <w:r w:rsidR="00CA7CA3">
        <w:rPr>
          <w:rFonts w:hint="eastAsia"/>
        </w:rPr>
        <w:t>[</w:t>
      </w:r>
      <w:r w:rsidR="00CA7CA3" w:rsidRPr="00347949">
        <w:t>2019</w:t>
      </w:r>
      <w:r w:rsidR="00CA7CA3">
        <w:rPr>
          <w:rFonts w:hint="eastAsia"/>
        </w:rPr>
        <w:t>]</w:t>
      </w:r>
      <w:r w:rsidR="00CA7CA3" w:rsidRPr="00347949">
        <w:t>1049号文件，</w:t>
      </w:r>
      <w:r w:rsidR="00FE1602" w:rsidRPr="003B0331">
        <w:rPr>
          <w:rFonts w:hint="eastAsia"/>
        </w:rPr>
        <w:t>泽普县</w:t>
      </w:r>
      <w:r w:rsidR="00CA7CA3" w:rsidRPr="003B0331">
        <w:rPr>
          <w:rFonts w:hint="eastAsia"/>
        </w:rPr>
        <w:t>农业灌溉用水价格2019年</w:t>
      </w:r>
      <w:r w:rsidR="00FE1602" w:rsidRPr="003B0331">
        <w:rPr>
          <w:rFonts w:hint="eastAsia"/>
        </w:rPr>
        <w:t>为0.088元/m</w:t>
      </w:r>
      <w:r w:rsidR="00FE1602" w:rsidRPr="003B0331">
        <w:rPr>
          <w:rFonts w:hint="eastAsia"/>
          <w:vertAlign w:val="superscript"/>
        </w:rPr>
        <w:t>3</w:t>
      </w:r>
      <w:r w:rsidR="00FE1602" w:rsidRPr="003B0331">
        <w:rPr>
          <w:rFonts w:hint="eastAsia"/>
        </w:rPr>
        <w:t>(经营成本的79%)，</w:t>
      </w:r>
      <w:r w:rsidR="00CA7CA3" w:rsidRPr="003B0331">
        <w:rPr>
          <w:rFonts w:hint="eastAsia"/>
        </w:rPr>
        <w:t>2021年</w:t>
      </w:r>
      <w:r w:rsidR="00FE1602" w:rsidRPr="003B0331">
        <w:rPr>
          <w:rFonts w:hint="eastAsia"/>
        </w:rPr>
        <w:t>成本水价为0.1114元/m</w:t>
      </w:r>
      <w:r w:rsidR="00FE1602" w:rsidRPr="003B0331">
        <w:rPr>
          <w:rFonts w:hint="eastAsia"/>
          <w:vertAlign w:val="superscript"/>
        </w:rPr>
        <w:t>3</w:t>
      </w:r>
      <w:r w:rsidR="00FE1602" w:rsidRPr="003B0331">
        <w:rPr>
          <w:rFonts w:hint="eastAsia"/>
        </w:rPr>
        <w:t>，</w:t>
      </w:r>
      <w:r w:rsidR="003B0331" w:rsidRPr="003B0331">
        <w:rPr>
          <w:rFonts w:hint="eastAsia"/>
        </w:rPr>
        <w:t>至2025年达到</w:t>
      </w:r>
      <w:r w:rsidR="00FE1602" w:rsidRPr="003B0331">
        <w:rPr>
          <w:rFonts w:hint="eastAsia"/>
        </w:rPr>
        <w:t>完全成本水价为0.1418元/m</w:t>
      </w:r>
      <w:r w:rsidR="00FE1602" w:rsidRPr="003B0331">
        <w:rPr>
          <w:rFonts w:hint="eastAsia"/>
          <w:vertAlign w:val="superscript"/>
        </w:rPr>
        <w:t>3</w:t>
      </w:r>
      <w:r w:rsidR="003B0331" w:rsidRPr="003B0331">
        <w:rPr>
          <w:rFonts w:hint="eastAsia"/>
        </w:rPr>
        <w:t>；</w:t>
      </w:r>
      <w:r w:rsidR="00347949" w:rsidRPr="00347949">
        <w:t>农村饮用水价</w:t>
      </w:r>
      <w:r w:rsidR="003B0331">
        <w:rPr>
          <w:rFonts w:hint="eastAsia"/>
        </w:rPr>
        <w:t>2021年起执行水价</w:t>
      </w:r>
      <w:r w:rsidR="00347949" w:rsidRPr="00347949">
        <w:t>为1.85元/</w:t>
      </w:r>
      <w:r w:rsidR="00347949">
        <w:rPr>
          <w:rFonts w:hint="eastAsia"/>
        </w:rPr>
        <w:t>m</w:t>
      </w:r>
      <w:r w:rsidR="00347949" w:rsidRPr="00347949">
        <w:rPr>
          <w:rFonts w:hint="eastAsia"/>
          <w:vertAlign w:val="superscript"/>
        </w:rPr>
        <w:t>3</w:t>
      </w:r>
      <w:r w:rsidR="00347949" w:rsidRPr="00347949">
        <w:t>，其他行业用水价格2.4元/</w:t>
      </w:r>
      <w:r w:rsidR="00347949">
        <w:rPr>
          <w:rFonts w:hint="eastAsia"/>
        </w:rPr>
        <w:t>m</w:t>
      </w:r>
      <w:r w:rsidR="00347949" w:rsidRPr="00347949">
        <w:rPr>
          <w:rFonts w:hint="eastAsia"/>
          <w:vertAlign w:val="superscript"/>
        </w:rPr>
        <w:t>3</w:t>
      </w:r>
      <w:r w:rsidR="00347949" w:rsidRPr="00347949">
        <w:t>，特种行业用水价格为3.45元/</w:t>
      </w:r>
      <w:r w:rsidR="00347949">
        <w:rPr>
          <w:rFonts w:hint="eastAsia"/>
        </w:rPr>
        <w:t>m</w:t>
      </w:r>
      <w:r w:rsidR="00347949" w:rsidRPr="00347949">
        <w:rPr>
          <w:rFonts w:hint="eastAsia"/>
          <w:vertAlign w:val="superscript"/>
        </w:rPr>
        <w:t>3</w:t>
      </w:r>
      <w:r w:rsidR="00347949" w:rsidRPr="00347949">
        <w:t>。</w:t>
      </w:r>
    </w:p>
    <w:p w14:paraId="1C334285" w14:textId="447DAE13" w:rsidR="005C26D0" w:rsidRPr="00781C82" w:rsidRDefault="009E4C06" w:rsidP="00C8141F">
      <w:pPr>
        <w:pStyle w:val="2"/>
        <w:rPr>
          <w:rFonts w:hint="eastAsia"/>
        </w:rPr>
      </w:pPr>
      <w:bookmarkStart w:id="10" w:name="_Toc214364528"/>
      <w:r w:rsidRPr="00781C82">
        <w:rPr>
          <w:rFonts w:hint="eastAsia"/>
        </w:rPr>
        <w:t>（三）</w:t>
      </w:r>
      <w:r w:rsidR="005C26D0" w:rsidRPr="00781C82">
        <w:rPr>
          <w:rFonts w:hint="eastAsia"/>
        </w:rPr>
        <w:t>存在主要问题</w:t>
      </w:r>
      <w:bookmarkEnd w:id="10"/>
    </w:p>
    <w:p w14:paraId="32DC5E23" w14:textId="02C9314A" w:rsidR="005346CC" w:rsidRDefault="00BA634A" w:rsidP="00BA634A">
      <w:pPr>
        <w:ind w:firstLine="480"/>
        <w:rPr>
          <w:rFonts w:hint="eastAsia"/>
        </w:rPr>
      </w:pPr>
      <w:r w:rsidRPr="00781C82">
        <w:rPr>
          <w:rFonts w:hint="eastAsia"/>
        </w:rPr>
        <w:t>尽管泽普县水利事业发展取得巨大成就，有力支撑和保障了全县的社会稳定和经济发展，也为县级水网建设奠定了一定基础</w:t>
      </w:r>
      <w:r w:rsidR="000111E8">
        <w:rPr>
          <w:rFonts w:hint="eastAsia"/>
        </w:rPr>
        <w:t>。</w:t>
      </w:r>
      <w:r w:rsidRPr="00781C82">
        <w:rPr>
          <w:rFonts w:hint="eastAsia"/>
        </w:rPr>
        <w:t>但受经济社会发展阶段及水利投入能力限制</w:t>
      </w:r>
      <w:r w:rsidR="00870B6A">
        <w:rPr>
          <w:rFonts w:hint="eastAsia"/>
        </w:rPr>
        <w:t>，</w:t>
      </w:r>
      <w:r w:rsidRPr="00781C82">
        <w:rPr>
          <w:rFonts w:hint="eastAsia"/>
        </w:rPr>
        <w:t>泽普县在水资源配置和供水保障、水生态保护与修复、防洪减灾救灾、数字孪生应用及管理体制机制建设等方面还存在诸多短板和问题</w:t>
      </w:r>
      <w:r w:rsidR="000111E8">
        <w:rPr>
          <w:rFonts w:hint="eastAsia"/>
        </w:rPr>
        <w:t>。</w:t>
      </w:r>
    </w:p>
    <w:p w14:paraId="5C6B9E60" w14:textId="7C21FDA2" w:rsidR="00393EFA" w:rsidRDefault="00393EFA" w:rsidP="00393EFA">
      <w:pPr>
        <w:pStyle w:val="3"/>
        <w:rPr>
          <w:rFonts w:hint="eastAsia"/>
        </w:rPr>
      </w:pPr>
      <w:bookmarkStart w:id="11" w:name="_Hlk195288008"/>
      <w:r>
        <w:rPr>
          <w:rFonts w:hint="eastAsia"/>
        </w:rPr>
        <w:lastRenderedPageBreak/>
        <w:t>（1）</w:t>
      </w:r>
      <w:r w:rsidR="0015797B" w:rsidRPr="0015797B">
        <w:rPr>
          <w:rFonts w:hint="eastAsia"/>
        </w:rPr>
        <w:t>灌区整体水资源利用效率低、还需大力改善灌溉条件</w:t>
      </w:r>
    </w:p>
    <w:bookmarkEnd w:id="11"/>
    <w:p w14:paraId="74E1F73B" w14:textId="1530DE0C" w:rsidR="00652B3E" w:rsidRDefault="00393EFA" w:rsidP="00BA634A">
      <w:pPr>
        <w:ind w:firstLine="480"/>
        <w:rPr>
          <w:rFonts w:hint="eastAsia"/>
        </w:rPr>
      </w:pPr>
      <w:r>
        <w:rPr>
          <w:rFonts w:hint="eastAsia"/>
        </w:rPr>
        <w:t>泽普县</w:t>
      </w:r>
      <w:r w:rsidRPr="00393EFA">
        <w:rPr>
          <w:rFonts w:hint="eastAsia"/>
        </w:rPr>
        <w:t>一直推进农业节水工程建设，但已实施工程效益发挥不充分，农业节水效果未达预期</w:t>
      </w:r>
      <w:r>
        <w:rPr>
          <w:rFonts w:hint="eastAsia"/>
        </w:rPr>
        <w:t>，</w:t>
      </w:r>
      <w:r w:rsidRPr="00393EFA">
        <w:rPr>
          <w:rFonts w:hint="eastAsia"/>
        </w:rPr>
        <w:t>地表水利用效率不高，平原水库普遍面临淤积问题</w:t>
      </w:r>
      <w:r w:rsidR="003C0EDB">
        <w:rPr>
          <w:rFonts w:hint="eastAsia"/>
        </w:rPr>
        <w:t>；</w:t>
      </w:r>
      <w:r w:rsidR="00652B3E">
        <w:rPr>
          <w:rFonts w:hint="eastAsia"/>
        </w:rPr>
        <w:t>2024年</w:t>
      </w:r>
      <w:r w:rsidR="003C0EDB">
        <w:rPr>
          <w:rFonts w:hint="eastAsia"/>
        </w:rPr>
        <w:t>3</w:t>
      </w:r>
      <w:r w:rsidR="00652B3E" w:rsidRPr="00652B3E">
        <w:rPr>
          <w:rFonts w:hint="eastAsia"/>
        </w:rPr>
        <w:t>月</w:t>
      </w:r>
      <w:r w:rsidR="003C0EDB">
        <w:rPr>
          <w:rFonts w:hint="eastAsia"/>
        </w:rPr>
        <w:t>泽普县水利局</w:t>
      </w:r>
      <w:r w:rsidR="00652B3E" w:rsidRPr="00652B3E">
        <w:rPr>
          <w:rFonts w:hint="eastAsia"/>
        </w:rPr>
        <w:t>对桑珠水库进行库容实测，按照原特征水位正常蓄水位1302.5</w:t>
      </w:r>
      <w:r w:rsidR="003C0EDB">
        <w:rPr>
          <w:rFonts w:hint="eastAsia"/>
        </w:rPr>
        <w:t>m，</w:t>
      </w:r>
      <w:r w:rsidR="00652B3E" w:rsidRPr="00652B3E">
        <w:rPr>
          <w:rFonts w:hint="eastAsia"/>
        </w:rPr>
        <w:t>死水位1295</w:t>
      </w:r>
      <w:r w:rsidR="003C0EDB">
        <w:rPr>
          <w:rFonts w:hint="eastAsia"/>
        </w:rPr>
        <w:t>m</w:t>
      </w:r>
      <w:r w:rsidR="00652B3E" w:rsidRPr="00652B3E">
        <w:rPr>
          <w:rFonts w:hint="eastAsia"/>
        </w:rPr>
        <w:t>进行复核。水库总库容575.5万m</w:t>
      </w:r>
      <w:r w:rsidR="003C0EDB" w:rsidRPr="003C0EDB">
        <w:rPr>
          <w:rFonts w:hint="eastAsia"/>
          <w:vertAlign w:val="superscript"/>
        </w:rPr>
        <w:t>3</w:t>
      </w:r>
      <w:r w:rsidR="003C0EDB">
        <w:rPr>
          <w:rFonts w:hint="eastAsia"/>
        </w:rPr>
        <w:t>，</w:t>
      </w:r>
      <w:r w:rsidR="00652B3E" w:rsidRPr="00652B3E">
        <w:rPr>
          <w:rFonts w:hint="eastAsia"/>
        </w:rPr>
        <w:t>死库容4.89万</w:t>
      </w:r>
      <w:r w:rsidR="003C0EDB" w:rsidRPr="00652B3E">
        <w:rPr>
          <w:rFonts w:hint="eastAsia"/>
        </w:rPr>
        <w:t>m</w:t>
      </w:r>
      <w:r w:rsidR="003C0EDB" w:rsidRPr="003C0EDB">
        <w:rPr>
          <w:rFonts w:hint="eastAsia"/>
          <w:vertAlign w:val="superscript"/>
        </w:rPr>
        <w:t>3</w:t>
      </w:r>
      <w:r w:rsidR="00652B3E" w:rsidRPr="00652B3E">
        <w:rPr>
          <w:rFonts w:hint="eastAsia"/>
        </w:rPr>
        <w:t>，兴利库容570.6万</w:t>
      </w:r>
      <w:r w:rsidR="003C0EDB" w:rsidRPr="00652B3E">
        <w:rPr>
          <w:rFonts w:hint="eastAsia"/>
        </w:rPr>
        <w:t>m</w:t>
      </w:r>
      <w:r w:rsidR="003C0EDB" w:rsidRPr="003C0EDB">
        <w:rPr>
          <w:rFonts w:hint="eastAsia"/>
          <w:vertAlign w:val="superscript"/>
        </w:rPr>
        <w:t>3</w:t>
      </w:r>
      <w:r w:rsidR="00652B3E" w:rsidRPr="00652B3E">
        <w:rPr>
          <w:rFonts w:hint="eastAsia"/>
        </w:rPr>
        <w:t>。淤积库容224.5万</w:t>
      </w:r>
      <w:r w:rsidR="003C0EDB" w:rsidRPr="00652B3E">
        <w:rPr>
          <w:rFonts w:hint="eastAsia"/>
        </w:rPr>
        <w:t>m</w:t>
      </w:r>
      <w:r w:rsidR="003C0EDB" w:rsidRPr="003C0EDB">
        <w:rPr>
          <w:rFonts w:hint="eastAsia"/>
          <w:vertAlign w:val="superscript"/>
        </w:rPr>
        <w:t>3</w:t>
      </w:r>
      <w:r w:rsidR="00652B3E" w:rsidRPr="00652B3E">
        <w:rPr>
          <w:rFonts w:hint="eastAsia"/>
        </w:rPr>
        <w:t>，占原设计总库容28.1%</w:t>
      </w:r>
      <w:r w:rsidR="003C0EDB">
        <w:rPr>
          <w:rFonts w:hint="eastAsia"/>
        </w:rPr>
        <w:t>，</w:t>
      </w:r>
      <w:r w:rsidR="003C0EDB" w:rsidRPr="00393EFA">
        <w:rPr>
          <w:rFonts w:hint="eastAsia"/>
        </w:rPr>
        <w:t>调蓄能力下降严重</w:t>
      </w:r>
      <w:r w:rsidR="003C0EDB">
        <w:rPr>
          <w:rFonts w:hint="eastAsia"/>
        </w:rPr>
        <w:t>。</w:t>
      </w:r>
    </w:p>
    <w:p w14:paraId="7B578D16" w14:textId="3C310831" w:rsidR="00393EFA" w:rsidRDefault="00393EFA" w:rsidP="00BA634A">
      <w:pPr>
        <w:ind w:firstLine="480"/>
        <w:rPr>
          <w:rFonts w:hint="eastAsia"/>
        </w:rPr>
      </w:pPr>
      <w:r w:rsidRPr="00781C82">
        <w:rPr>
          <w:rFonts w:hint="eastAsia"/>
        </w:rPr>
        <w:t>根据《喀什地区叶尔羌河灌区泽普县子灌区续建与现代化改造工程可行性研究报告》中渠系水利用系数测算结果，常规灌溉渠系水利用系数0.59，灌区整体防渗率为</w:t>
      </w:r>
      <w:r>
        <w:rPr>
          <w:rFonts w:hint="eastAsia"/>
        </w:rPr>
        <w:t>79.01</w:t>
      </w:r>
      <w:r w:rsidRPr="00781C82">
        <w:rPr>
          <w:rFonts w:hint="eastAsia"/>
        </w:rPr>
        <w:t>%</w:t>
      </w:r>
      <w:r w:rsidR="003C0EDB">
        <w:rPr>
          <w:rFonts w:hint="eastAsia"/>
        </w:rPr>
        <w:t>，灌区总体防渗率较高，主要干支渠防渗年限较早，存在漏损情况，</w:t>
      </w:r>
      <w:r w:rsidR="0070611C">
        <w:rPr>
          <w:rFonts w:hint="eastAsia"/>
        </w:rPr>
        <w:t>叶尔羌河泽普灌区续建配套与现代化改造及佰什干中型灌区续建配套与现代化改造还未实施完成；</w:t>
      </w:r>
      <w:r w:rsidR="003C0EDB">
        <w:rPr>
          <w:rFonts w:hint="eastAsia"/>
        </w:rPr>
        <w:t>县域</w:t>
      </w:r>
      <w:r w:rsidR="0070611C" w:rsidRPr="0070611C">
        <w:rPr>
          <w:rFonts w:hint="eastAsia"/>
        </w:rPr>
        <w:t>高效节水工程占比相对较低，灌区还需继续发展节水工程，提高水资源利用效率，提升灌区供水保障率。</w:t>
      </w:r>
      <w:r>
        <w:rPr>
          <w:rFonts w:hint="eastAsia"/>
        </w:rPr>
        <w:t>截止目前已建成高标准农田29.32万亩，占灌区总面积比例为38.9%。</w:t>
      </w:r>
      <w:r w:rsidRPr="00781C82">
        <w:rPr>
          <w:rFonts w:hint="eastAsia"/>
        </w:rPr>
        <w:t>灌区水资源</w:t>
      </w:r>
      <w:r>
        <w:rPr>
          <w:rFonts w:hint="eastAsia"/>
        </w:rPr>
        <w:t>利用量总体偏高</w:t>
      </w:r>
      <w:r w:rsidR="0070611C">
        <w:rPr>
          <w:rFonts w:hint="eastAsia"/>
        </w:rPr>
        <w:t>，农业</w:t>
      </w:r>
      <w:r w:rsidRPr="00393EFA">
        <w:rPr>
          <w:rFonts w:hint="eastAsia"/>
        </w:rPr>
        <w:t>节水意识不强。</w:t>
      </w:r>
    </w:p>
    <w:p w14:paraId="72DA8D5A" w14:textId="1CA8CD26" w:rsidR="00393EFA" w:rsidRDefault="00393EFA" w:rsidP="00393EFA">
      <w:pPr>
        <w:pStyle w:val="3"/>
        <w:rPr>
          <w:rFonts w:hint="eastAsia"/>
        </w:rPr>
      </w:pPr>
      <w:bookmarkStart w:id="12" w:name="_Hlk195288019"/>
      <w:r>
        <w:rPr>
          <w:rFonts w:hint="eastAsia"/>
        </w:rPr>
        <w:t>（2）</w:t>
      </w:r>
      <w:r w:rsidRPr="00393EFA">
        <w:rPr>
          <w:rFonts w:hint="eastAsia"/>
        </w:rPr>
        <w:t>城乡供水保障能力有待提升</w:t>
      </w:r>
    </w:p>
    <w:bookmarkEnd w:id="12"/>
    <w:p w14:paraId="5E2FE263" w14:textId="7CC54463" w:rsidR="00093D7A" w:rsidRDefault="00393EFA" w:rsidP="00093D7A">
      <w:pPr>
        <w:ind w:firstLine="480"/>
        <w:rPr>
          <w:rFonts w:hint="eastAsia"/>
        </w:rPr>
      </w:pPr>
      <w:r>
        <w:rPr>
          <w:rFonts w:hint="eastAsia"/>
        </w:rPr>
        <w:t>泽普县</w:t>
      </w:r>
      <w:r w:rsidRPr="00393EFA">
        <w:rPr>
          <w:rFonts w:hint="eastAsia"/>
        </w:rPr>
        <w:t>城市供水基础设施仍然存在短板</w:t>
      </w:r>
      <w:r>
        <w:rPr>
          <w:rFonts w:hint="eastAsia"/>
        </w:rPr>
        <w:t>，</w:t>
      </w:r>
      <w:r w:rsidR="00093D7A">
        <w:rPr>
          <w:rFonts w:hint="eastAsia"/>
        </w:rPr>
        <w:t>在“十二五”和“十三五”期间泽普县农村改水工作取得了巨大成绩，但在实际运行中泽普县农村饮水还存在不少短板和不足。</w:t>
      </w:r>
      <w:r w:rsidR="00313EFB" w:rsidRPr="00313EFB">
        <w:rPr>
          <w:rFonts w:hint="eastAsia"/>
        </w:rPr>
        <w:t>总水厂及预沉沙调蓄池自动化监控系统等设备建设较早，设计标准较低，同时受使用年限的影响，已不能满足现状的需求，急需更新改造</w:t>
      </w:r>
      <w:r w:rsidR="00652B3E">
        <w:rPr>
          <w:rFonts w:hint="eastAsia"/>
        </w:rPr>
        <w:t>。</w:t>
      </w:r>
    </w:p>
    <w:p w14:paraId="4ED0C0E6" w14:textId="2D5FF481" w:rsidR="00393EFA" w:rsidRPr="00393EFA" w:rsidRDefault="00393EFA" w:rsidP="00BA634A">
      <w:pPr>
        <w:ind w:firstLine="480"/>
        <w:rPr>
          <w:rFonts w:hint="eastAsia"/>
        </w:rPr>
      </w:pPr>
      <w:r w:rsidRPr="00393EFA">
        <w:rPr>
          <w:rFonts w:hint="eastAsia"/>
        </w:rPr>
        <w:t>农村供水管道建设年代久远，</w:t>
      </w:r>
      <w:r w:rsidR="00313EFB" w:rsidRPr="00313EFB">
        <w:rPr>
          <w:rFonts w:hint="eastAsia"/>
        </w:rPr>
        <w:t>随着群众用水量逐年增加，水厂供水能力、配水管道管径等都无法满足高峰期需求，间断出现水压不稳或停水现象。部分设施设备老化严重，老旧管网未进行更新改造、现状供水管材大部分为PVC管道，管材压力等级不足，</w:t>
      </w:r>
      <w:r w:rsidR="00313EFB">
        <w:rPr>
          <w:rFonts w:hint="eastAsia"/>
        </w:rPr>
        <w:t>损失</w:t>
      </w:r>
      <w:r w:rsidR="00313EFB" w:rsidRPr="00313EFB">
        <w:rPr>
          <w:rFonts w:hint="eastAsia"/>
        </w:rPr>
        <w:t>严重，影响管道</w:t>
      </w:r>
      <w:r w:rsidR="00313EFB">
        <w:rPr>
          <w:rFonts w:hint="eastAsia"/>
        </w:rPr>
        <w:t>末梢</w:t>
      </w:r>
      <w:r w:rsidR="00313EFB" w:rsidRPr="00313EFB">
        <w:rPr>
          <w:rFonts w:hint="eastAsia"/>
        </w:rPr>
        <w:t>正常用水。</w:t>
      </w:r>
      <w:r>
        <w:rPr>
          <w:rFonts w:hint="eastAsia"/>
        </w:rPr>
        <w:t>内部管网急需更新、改造和升级</w:t>
      </w:r>
      <w:r w:rsidR="0015797B">
        <w:rPr>
          <w:rFonts w:hint="eastAsia"/>
        </w:rPr>
        <w:t>，</w:t>
      </w:r>
      <w:r w:rsidR="0015797B" w:rsidRPr="006348D7">
        <w:rPr>
          <w:rFonts w:hint="eastAsia"/>
        </w:rPr>
        <w:t>入户水表落后导致水费征收困难</w:t>
      </w:r>
      <w:r w:rsidR="0015797B">
        <w:rPr>
          <w:rFonts w:hint="eastAsia"/>
        </w:rPr>
        <w:t>。</w:t>
      </w:r>
    </w:p>
    <w:p w14:paraId="359F33B6" w14:textId="77777777" w:rsidR="00393EFA" w:rsidRDefault="00393EFA" w:rsidP="00393EFA">
      <w:pPr>
        <w:pStyle w:val="3"/>
        <w:rPr>
          <w:rFonts w:hint="eastAsia"/>
        </w:rPr>
      </w:pPr>
      <w:bookmarkStart w:id="13" w:name="_Hlk195717931"/>
      <w:bookmarkStart w:id="14" w:name="_Hlk195288029"/>
      <w:r>
        <w:rPr>
          <w:rFonts w:hint="eastAsia"/>
        </w:rPr>
        <w:t>（3）</w:t>
      </w:r>
      <w:r w:rsidRPr="00393EFA">
        <w:rPr>
          <w:rFonts w:hint="eastAsia"/>
        </w:rPr>
        <w:t>防洪体系存在薄弱环节，洪涝灾害防御能力亟待提升</w:t>
      </w:r>
      <w:bookmarkEnd w:id="13"/>
      <w:r w:rsidRPr="00393EFA">
        <w:rPr>
          <w:rFonts w:hint="eastAsia"/>
        </w:rPr>
        <w:t>。</w:t>
      </w:r>
    </w:p>
    <w:bookmarkEnd w:id="14"/>
    <w:p w14:paraId="10C6F8E6" w14:textId="2CB70892" w:rsidR="0015797B" w:rsidRDefault="0015797B" w:rsidP="0015797B">
      <w:pPr>
        <w:ind w:firstLine="480"/>
        <w:rPr>
          <w:rFonts w:hint="eastAsia"/>
        </w:rPr>
      </w:pPr>
      <w:r>
        <w:rPr>
          <w:rFonts w:hint="eastAsia"/>
        </w:rPr>
        <w:t>目前泽普</w:t>
      </w:r>
      <w:r w:rsidR="003C0EDB">
        <w:rPr>
          <w:rFonts w:hint="eastAsia"/>
        </w:rPr>
        <w:t>县域内有防洪任务的河流主要为叶尔羌河和提孜那甫河，</w:t>
      </w:r>
      <w:r w:rsidR="00C23B1B">
        <w:rPr>
          <w:rFonts w:hint="eastAsia"/>
        </w:rPr>
        <w:t>无山洪灾害防治要求。</w:t>
      </w:r>
      <w:r>
        <w:rPr>
          <w:rFonts w:hint="eastAsia"/>
        </w:rPr>
        <w:t>叶尔羌河</w:t>
      </w:r>
      <w:r w:rsidR="00C23B1B">
        <w:rPr>
          <w:rFonts w:hint="eastAsia"/>
        </w:rPr>
        <w:t>泽普县段在《叶尔羌河防洪规划报告》中的治理河段总长</w:t>
      </w:r>
      <w:r w:rsidR="00C23B1B">
        <w:rPr>
          <w:rFonts w:hint="eastAsia"/>
        </w:rPr>
        <w:lastRenderedPageBreak/>
        <w:t>41km，截止目前，</w:t>
      </w:r>
      <w:r>
        <w:rPr>
          <w:rFonts w:hint="eastAsia"/>
        </w:rPr>
        <w:t>已完成</w:t>
      </w:r>
      <w:r w:rsidR="00C23B1B">
        <w:rPr>
          <w:rFonts w:hint="eastAsia"/>
        </w:rPr>
        <w:t>全部险工险段的</w:t>
      </w:r>
      <w:r>
        <w:rPr>
          <w:rFonts w:hint="eastAsia"/>
        </w:rPr>
        <w:t>整理任务</w:t>
      </w:r>
      <w:r w:rsidR="00C23B1B">
        <w:rPr>
          <w:rFonts w:hint="eastAsia"/>
        </w:rPr>
        <w:t>。</w:t>
      </w:r>
      <w:r>
        <w:rPr>
          <w:rFonts w:hint="eastAsia"/>
        </w:rPr>
        <w:t>提孜那甫河治理率仍偏低，提孜那甫河泽普县段河段总长36.4km，实际治理长度仅1.45km</w:t>
      </w:r>
      <w:r w:rsidR="00393EFA" w:rsidRPr="00393EFA">
        <w:rPr>
          <w:rFonts w:hint="eastAsia"/>
        </w:rPr>
        <w:t>，</w:t>
      </w:r>
      <w:r w:rsidR="00F813A7">
        <w:rPr>
          <w:rFonts w:hint="eastAsia"/>
        </w:rPr>
        <w:t>永久性防洪工程占比不足4%</w:t>
      </w:r>
      <w:r w:rsidRPr="00781C82">
        <w:rPr>
          <w:rFonts w:hint="eastAsia"/>
        </w:rPr>
        <w:t>，</w:t>
      </w:r>
      <w:r w:rsidR="00F813A7">
        <w:rPr>
          <w:rFonts w:hint="eastAsia"/>
        </w:rPr>
        <w:t>多数河段仍采用</w:t>
      </w:r>
      <w:r w:rsidRPr="00781C82">
        <w:rPr>
          <w:rFonts w:hint="eastAsia"/>
        </w:rPr>
        <w:t>临时性工程</w:t>
      </w:r>
      <w:r w:rsidR="00F813A7">
        <w:rPr>
          <w:rFonts w:hint="eastAsia"/>
        </w:rPr>
        <w:t>作为主要防洪手段</w:t>
      </w:r>
      <w:r w:rsidR="00F32DE2">
        <w:rPr>
          <w:rFonts w:hint="eastAsia"/>
        </w:rPr>
        <w:t>，</w:t>
      </w:r>
      <w:r w:rsidR="00393EFA" w:rsidRPr="00393EFA">
        <w:rPr>
          <w:rFonts w:hint="eastAsia"/>
        </w:rPr>
        <w:t>河岸</w:t>
      </w:r>
      <w:r w:rsidR="00F32DE2">
        <w:rPr>
          <w:rFonts w:hint="eastAsia"/>
        </w:rPr>
        <w:t>普遍存在</w:t>
      </w:r>
      <w:r w:rsidR="00393EFA" w:rsidRPr="00393EFA">
        <w:rPr>
          <w:rFonts w:hint="eastAsia"/>
        </w:rPr>
        <w:t>淘刷坍塌</w:t>
      </w:r>
      <w:r w:rsidR="00F32DE2">
        <w:rPr>
          <w:rFonts w:hint="eastAsia"/>
        </w:rPr>
        <w:t>，河道</w:t>
      </w:r>
      <w:r w:rsidR="00393EFA" w:rsidRPr="00393EFA">
        <w:rPr>
          <w:rFonts w:hint="eastAsia"/>
        </w:rPr>
        <w:t>行洪能力低。</w:t>
      </w:r>
      <w:r w:rsidR="00F32DE2">
        <w:rPr>
          <w:rFonts w:hint="eastAsia"/>
        </w:rPr>
        <w:t>同时，</w:t>
      </w:r>
      <w:r w:rsidR="00F813A7">
        <w:rPr>
          <w:rFonts w:hint="eastAsia"/>
        </w:rPr>
        <w:t>缺乏必要的</w:t>
      </w:r>
      <w:r w:rsidR="00393EFA" w:rsidRPr="00393EFA">
        <w:rPr>
          <w:rFonts w:hint="eastAsia"/>
        </w:rPr>
        <w:t>洪水风险防控</w:t>
      </w:r>
      <w:r w:rsidR="00F813A7">
        <w:rPr>
          <w:rFonts w:hint="eastAsia"/>
        </w:rPr>
        <w:t>手段，</w:t>
      </w:r>
      <w:r w:rsidR="00393EFA" w:rsidRPr="00393EFA">
        <w:rPr>
          <w:rFonts w:hint="eastAsia"/>
        </w:rPr>
        <w:t>防洪“四预”体系有待完善</w:t>
      </w:r>
      <w:r>
        <w:rPr>
          <w:rFonts w:hint="eastAsia"/>
        </w:rPr>
        <w:t>。</w:t>
      </w:r>
    </w:p>
    <w:p w14:paraId="2226D410" w14:textId="7DB1F7E3" w:rsidR="00A906D8" w:rsidRDefault="00A906D8" w:rsidP="00A906D8">
      <w:pPr>
        <w:pStyle w:val="3"/>
        <w:rPr>
          <w:rFonts w:hint="eastAsia"/>
        </w:rPr>
      </w:pPr>
      <w:bookmarkStart w:id="15" w:name="_Hlk195288042"/>
      <w:r w:rsidRPr="00781C82">
        <w:rPr>
          <w:rFonts w:hint="eastAsia"/>
        </w:rPr>
        <w:t>（</w:t>
      </w:r>
      <w:r w:rsidRPr="00093D7A">
        <w:rPr>
          <w:rFonts w:hint="eastAsia"/>
        </w:rPr>
        <w:t>4）</w:t>
      </w:r>
      <w:r w:rsidR="0015797B" w:rsidRPr="0015797B">
        <w:rPr>
          <w:rFonts w:hint="eastAsia"/>
        </w:rPr>
        <w:t>水生态环境敏感脆弱，</w:t>
      </w:r>
      <w:r w:rsidR="00F813A7">
        <w:rPr>
          <w:rFonts w:hint="eastAsia"/>
        </w:rPr>
        <w:t>水土流失仍严峻，</w:t>
      </w:r>
      <w:r w:rsidR="0015797B" w:rsidRPr="0015797B">
        <w:rPr>
          <w:rFonts w:hint="eastAsia"/>
        </w:rPr>
        <w:t>河湖生态环境保护治理任重道远</w:t>
      </w:r>
    </w:p>
    <w:bookmarkEnd w:id="15"/>
    <w:p w14:paraId="1E1FC6B5" w14:textId="4D942C5F" w:rsidR="0041220E" w:rsidRDefault="0041220E" w:rsidP="0041220E">
      <w:pPr>
        <w:ind w:firstLine="480"/>
        <w:rPr>
          <w:rFonts w:hint="eastAsia"/>
        </w:rPr>
      </w:pPr>
      <w:r>
        <w:rPr>
          <w:rFonts w:hint="eastAsia"/>
        </w:rPr>
        <w:t>叶尔羌河</w:t>
      </w:r>
      <w:r w:rsidRPr="0041220E">
        <w:rPr>
          <w:rFonts w:hint="eastAsia"/>
        </w:rPr>
        <w:t>流域内水生生物群落主要由鱼类、浮植物、浮游动物和水生维管植物组成</w:t>
      </w:r>
      <w:r>
        <w:rPr>
          <w:rFonts w:hint="eastAsia"/>
        </w:rPr>
        <w:t>，</w:t>
      </w:r>
      <w:r w:rsidRPr="0041220E">
        <w:rPr>
          <w:rFonts w:hint="eastAsia"/>
        </w:rPr>
        <w:t>流域内水体基本无底栖动物分布</w:t>
      </w:r>
      <w:r>
        <w:rPr>
          <w:rFonts w:hint="eastAsia"/>
        </w:rPr>
        <w:t>；叶尔羌</w:t>
      </w:r>
      <w:r w:rsidRPr="0041220E">
        <w:rPr>
          <w:rFonts w:hint="eastAsia"/>
        </w:rPr>
        <w:t>河水生植物的生存条件不佳，</w:t>
      </w:r>
      <w:r>
        <w:rPr>
          <w:rFonts w:hint="eastAsia"/>
        </w:rPr>
        <w:t>泽普县段</w:t>
      </w:r>
      <w:r w:rsidRPr="0041220E">
        <w:rPr>
          <w:rFonts w:hint="eastAsia"/>
        </w:rPr>
        <w:t>由于水流急，底质多为</w:t>
      </w:r>
      <w:r>
        <w:rPr>
          <w:rFonts w:hint="eastAsia"/>
        </w:rPr>
        <w:t>石砾</w:t>
      </w:r>
      <w:r w:rsidRPr="0041220E">
        <w:rPr>
          <w:rFonts w:hint="eastAsia"/>
        </w:rPr>
        <w:t>，水生植物无法生存</w:t>
      </w:r>
      <w:r>
        <w:rPr>
          <w:rFonts w:hint="eastAsia"/>
        </w:rPr>
        <w:t>。</w:t>
      </w:r>
      <w:r w:rsidR="00810BF1" w:rsidRPr="00810BF1">
        <w:rPr>
          <w:rFonts w:hint="eastAsia"/>
        </w:rPr>
        <w:t>荒漠河岸林主要指胡杨林，</w:t>
      </w:r>
      <w:r w:rsidRPr="0041220E">
        <w:rPr>
          <w:rFonts w:hint="eastAsia"/>
        </w:rPr>
        <w:t>胡杨林的存在对灌区经济发展的重要性，</w:t>
      </w:r>
      <w:r w:rsidR="00810BF1">
        <w:rPr>
          <w:rFonts w:hint="eastAsia"/>
        </w:rPr>
        <w:t>近年来泽普县</w:t>
      </w:r>
      <w:r w:rsidRPr="0041220E">
        <w:rPr>
          <w:rFonts w:hint="eastAsia"/>
        </w:rPr>
        <w:t>采取了一系列保护措施使胡杨林在部分地区有所恢复和发展，但部分河段胡杨林仍呈林相衰败现象，保护绿洲、保护胡杨林是叶尔羌河流域一个突出的敏感生态问题。</w:t>
      </w:r>
    </w:p>
    <w:p w14:paraId="2CF6A8B1" w14:textId="4FFB0B21" w:rsidR="0034412A" w:rsidRDefault="0015797B" w:rsidP="0034412A">
      <w:pPr>
        <w:widowControl/>
        <w:ind w:firstLine="480"/>
        <w:jc w:val="left"/>
        <w:rPr>
          <w:rFonts w:hint="eastAsia"/>
          <w:bCs/>
          <w:kern w:val="0"/>
        </w:rPr>
      </w:pPr>
      <w:r>
        <w:rPr>
          <w:rFonts w:hint="eastAsia"/>
          <w:bCs/>
          <w:kern w:val="0"/>
        </w:rPr>
        <w:t>泽普县</w:t>
      </w:r>
      <w:r w:rsidRPr="0015797B">
        <w:rPr>
          <w:rFonts w:hint="eastAsia"/>
          <w:bCs/>
          <w:kern w:val="0"/>
        </w:rPr>
        <w:t>地处国家级塔里木河荒漠化防治生态功能核心区，是“西北荒漠绿洲交替生态脆弱区”中确定的“新疆塔里木盆地外缘荒漠绿洲生态脆弱重点区域”。</w:t>
      </w:r>
      <w:r>
        <w:rPr>
          <w:rFonts w:hint="eastAsia"/>
          <w:bCs/>
          <w:kern w:val="0"/>
        </w:rPr>
        <w:t>全县</w:t>
      </w:r>
      <w:r w:rsidR="00FE3F43">
        <w:rPr>
          <w:rFonts w:hint="eastAsia"/>
          <w:bCs/>
          <w:kern w:val="0"/>
        </w:rPr>
        <w:t>水土流失总面积145.75km</w:t>
      </w:r>
      <w:r w:rsidR="00FE3F43" w:rsidRPr="00FE3F43">
        <w:rPr>
          <w:rFonts w:hint="eastAsia"/>
          <w:bCs/>
          <w:kern w:val="0"/>
          <w:vertAlign w:val="superscript"/>
        </w:rPr>
        <w:t>2</w:t>
      </w:r>
      <w:r w:rsidR="00FE3F43">
        <w:rPr>
          <w:rFonts w:hint="eastAsia"/>
          <w:bCs/>
          <w:kern w:val="0"/>
        </w:rPr>
        <w:t>，轻度侵蚀面积145.6km</w:t>
      </w:r>
      <w:r w:rsidR="00FE3F43" w:rsidRPr="00FE3F43">
        <w:rPr>
          <w:rFonts w:hint="eastAsia"/>
          <w:bCs/>
          <w:kern w:val="0"/>
          <w:vertAlign w:val="superscript"/>
        </w:rPr>
        <w:t>2</w:t>
      </w:r>
      <w:r w:rsidR="00FE3F43">
        <w:rPr>
          <w:rFonts w:hint="eastAsia"/>
          <w:bCs/>
          <w:kern w:val="0"/>
        </w:rPr>
        <w:t>，重度侵蚀面积0.15km</w:t>
      </w:r>
      <w:r w:rsidR="00FE3F43" w:rsidRPr="00FE3F43">
        <w:rPr>
          <w:rFonts w:hint="eastAsia"/>
          <w:bCs/>
          <w:kern w:val="0"/>
          <w:vertAlign w:val="superscript"/>
        </w:rPr>
        <w:t>2</w:t>
      </w:r>
      <w:r>
        <w:rPr>
          <w:rFonts w:hint="eastAsia"/>
          <w:bCs/>
          <w:kern w:val="0"/>
        </w:rPr>
        <w:t>。</w:t>
      </w:r>
      <w:r w:rsidRPr="0015797B">
        <w:rPr>
          <w:rFonts w:hint="eastAsia"/>
          <w:bCs/>
          <w:kern w:val="0"/>
        </w:rPr>
        <w:t>其</w:t>
      </w:r>
      <w:r w:rsidR="00FE3F43" w:rsidRPr="00FE3F43">
        <w:rPr>
          <w:rFonts w:hint="eastAsia"/>
          <w:bCs/>
          <w:kern w:val="0"/>
        </w:rPr>
        <w:t>风力侵蚀主要分布于泽普县西南部奎依巴格乡的戈壁滩，全部为轻度，该区域水土流失重点治理对象为戈壁绿洲的交接部位，以及戈壁内部的已开发区域。水力侵蚀主要分布于叶尔羌河和提孜那甫河沿岸，水土流失程度基本为轻度。</w:t>
      </w:r>
      <w:r w:rsidRPr="0015797B">
        <w:rPr>
          <w:rFonts w:hint="eastAsia"/>
          <w:bCs/>
          <w:kern w:val="0"/>
        </w:rPr>
        <w:t>水力侵蚀虽面积不大，但破坏性较强，影响范围较大，也是水土流失的主要形式之一，</w:t>
      </w:r>
      <w:r>
        <w:rPr>
          <w:rFonts w:hint="eastAsia"/>
          <w:bCs/>
          <w:kern w:val="0"/>
        </w:rPr>
        <w:t>其主要集中发生在河流两岸，亟需加大水土流失治理力度。</w:t>
      </w:r>
    </w:p>
    <w:p w14:paraId="70D84312" w14:textId="03FD376D" w:rsidR="00A906D8" w:rsidRPr="00781C82" w:rsidRDefault="00A906D8" w:rsidP="00A906D8">
      <w:pPr>
        <w:pStyle w:val="3"/>
        <w:rPr>
          <w:rFonts w:hint="eastAsia"/>
        </w:rPr>
      </w:pPr>
      <w:bookmarkStart w:id="16" w:name="_Hlk195288052"/>
      <w:r w:rsidRPr="00781C82">
        <w:rPr>
          <w:rFonts w:hint="eastAsia"/>
        </w:rPr>
        <w:t>（5）</w:t>
      </w:r>
      <w:r w:rsidR="0015797B" w:rsidRPr="0015797B">
        <w:rPr>
          <w:rFonts w:hint="eastAsia"/>
        </w:rPr>
        <w:t>水网信息化水平有待提升，数字化智慧化处于起步阶段，水利工程信息化基础设施建设有待加强</w:t>
      </w:r>
    </w:p>
    <w:bookmarkEnd w:id="16"/>
    <w:p w14:paraId="73EB21C9" w14:textId="3BA48E53" w:rsidR="00BA634A" w:rsidRDefault="0015797B" w:rsidP="0015797B">
      <w:pPr>
        <w:ind w:firstLine="480"/>
        <w:rPr>
          <w:rFonts w:hint="eastAsia"/>
        </w:rPr>
      </w:pPr>
      <w:r>
        <w:rPr>
          <w:rFonts w:hint="eastAsia"/>
        </w:rPr>
        <w:t>泽普县水利信息化仅有井电双控、国控地表水监测</w:t>
      </w:r>
      <w:r w:rsidR="001F234C">
        <w:rPr>
          <w:rFonts w:hint="eastAsia"/>
        </w:rPr>
        <w:t>、水库安全监管</w:t>
      </w:r>
      <w:r>
        <w:rPr>
          <w:rFonts w:hint="eastAsia"/>
        </w:rPr>
        <w:t>等，水资源监、农村供水信息化、河湖监管均没有实施信息化建设，无法及时有效采集水情信息，无法动态监管河道管理保护，水量调度未实行信息化管理。水利管理基</w:t>
      </w:r>
      <w:r>
        <w:rPr>
          <w:rFonts w:hint="eastAsia"/>
        </w:rPr>
        <w:lastRenderedPageBreak/>
        <w:t>本处于人工管理阶段，无法及时有效采集水情信息，无法动态监管河道管理保护，对供水、用水、排水、水质、生态、经济等方面全过程、全方位的水资源信息收集与整理仍在初步探索阶段,信息传递、处理仍然以传统方式进行。数字化智慧化水平刚刚起步，缺乏统一平台，业务应用功能支撑能力不足，防汛抗旱调度、水资源调配、水生态调度与实现预报、预警、预演、预案“四预”功能还有一定差距，智慧化决策支撑能力不足。</w:t>
      </w:r>
    </w:p>
    <w:p w14:paraId="66A3020D" w14:textId="3F5FDDDE" w:rsidR="001F234C" w:rsidRDefault="001F234C" w:rsidP="001F234C">
      <w:pPr>
        <w:pStyle w:val="3"/>
        <w:rPr>
          <w:rFonts w:hint="eastAsia"/>
        </w:rPr>
      </w:pPr>
      <w:bookmarkStart w:id="17" w:name="_Hlk195288063"/>
      <w:r>
        <w:rPr>
          <w:rFonts w:hint="eastAsia"/>
        </w:rPr>
        <w:t>（6）</w:t>
      </w:r>
      <w:r w:rsidRPr="001F234C">
        <w:rPr>
          <w:rFonts w:hint="eastAsia"/>
        </w:rPr>
        <w:t>现代水网管理体系有待完善</w:t>
      </w:r>
      <w:r>
        <w:rPr>
          <w:rFonts w:hint="eastAsia"/>
        </w:rPr>
        <w:t>、</w:t>
      </w:r>
      <w:r w:rsidRPr="001F234C">
        <w:rPr>
          <w:rFonts w:hint="eastAsia"/>
        </w:rPr>
        <w:t>水网建设协同管理机制有待健全</w:t>
      </w:r>
    </w:p>
    <w:bookmarkEnd w:id="17"/>
    <w:p w14:paraId="52C8B237" w14:textId="3A6141D9" w:rsidR="001F234C" w:rsidRDefault="001F234C" w:rsidP="0015797B">
      <w:pPr>
        <w:ind w:firstLine="480"/>
        <w:rPr>
          <w:rFonts w:hint="eastAsia"/>
        </w:rPr>
      </w:pPr>
      <w:r w:rsidRPr="001F234C">
        <w:rPr>
          <w:rFonts w:hint="eastAsia"/>
        </w:rPr>
        <w:t>跨</w:t>
      </w:r>
      <w:r>
        <w:rPr>
          <w:rFonts w:hint="eastAsia"/>
        </w:rPr>
        <w:t>行政区域</w:t>
      </w:r>
      <w:r w:rsidRPr="001F234C">
        <w:rPr>
          <w:rFonts w:hint="eastAsia"/>
        </w:rPr>
        <w:t>、跨流域水网建设协同机制有待建立健全，重建设、轻管理等水资源管理模式未能得到根本性扭转，</w:t>
      </w:r>
      <w:r>
        <w:rPr>
          <w:rFonts w:hint="eastAsia"/>
        </w:rPr>
        <w:t>覆盖全县</w:t>
      </w:r>
      <w:r w:rsidRPr="001F234C">
        <w:rPr>
          <w:rFonts w:hint="eastAsia"/>
        </w:rPr>
        <w:t>的水资源优化配置格局尚未形成。</w:t>
      </w:r>
      <w:r w:rsidRPr="001F234C">
        <w:rPr>
          <w:rFonts w:hint="eastAsia"/>
          <w:b/>
          <w:bCs/>
        </w:rPr>
        <w:t>水利工程标准化管理体系尚未建立，</w:t>
      </w:r>
      <w:r w:rsidRPr="001F234C">
        <w:rPr>
          <w:rFonts w:hint="eastAsia"/>
        </w:rPr>
        <w:t>运行管护市场化、专业化改革工作有待加强，水利工程管护模式有待创新。现有存量工程配套建设不足，工程综合效益难以充分发挥。</w:t>
      </w:r>
      <w:r w:rsidRPr="001F234C">
        <w:rPr>
          <w:rFonts w:hint="eastAsia"/>
          <w:b/>
          <w:bCs/>
        </w:rPr>
        <w:t>水权水价水市场改革有待深化</w:t>
      </w:r>
      <w:r w:rsidRPr="001F234C">
        <w:rPr>
          <w:rFonts w:hint="eastAsia"/>
        </w:rPr>
        <w:t>，合理反映供水成本、与投融资体制机制改革相适应的水价形成机制有待健全，水利工程原水价格足额执行不到位，农业水价改革有待深入。</w:t>
      </w:r>
      <w:r w:rsidRPr="001F234C">
        <w:rPr>
          <w:rFonts w:hint="eastAsia"/>
          <w:b/>
          <w:bCs/>
        </w:rPr>
        <w:t>水利工程建设投融资渠道单一</w:t>
      </w:r>
      <w:r>
        <w:rPr>
          <w:rFonts w:hint="eastAsia"/>
          <w:b/>
          <w:bCs/>
        </w:rPr>
        <w:t>，</w:t>
      </w:r>
      <w:r w:rsidRPr="001F234C">
        <w:rPr>
          <w:rFonts w:hint="eastAsia"/>
        </w:rPr>
        <w:t>水利建设投入主要依赖财政，金融资金、社会资本占水利建设投资严重不足，水利资产有待盘活，水利工程经营功能和生态增值功能有待拓展，重大水利工程政</w:t>
      </w:r>
      <w:r>
        <w:rPr>
          <w:rFonts w:hint="eastAsia"/>
        </w:rPr>
        <w:t>、</w:t>
      </w:r>
      <w:r w:rsidRPr="001F234C">
        <w:rPr>
          <w:rFonts w:hint="eastAsia"/>
        </w:rPr>
        <w:t>银</w:t>
      </w:r>
      <w:r>
        <w:rPr>
          <w:rFonts w:hint="eastAsia"/>
        </w:rPr>
        <w:t>、</w:t>
      </w:r>
      <w:r w:rsidRPr="001F234C">
        <w:rPr>
          <w:rFonts w:hint="eastAsia"/>
        </w:rPr>
        <w:t>企多方合作模式有待创新</w:t>
      </w:r>
      <w:r>
        <w:rPr>
          <w:rFonts w:hint="eastAsia"/>
        </w:rPr>
        <w:t>。</w:t>
      </w:r>
    </w:p>
    <w:p w14:paraId="758B9BB7" w14:textId="30A481C8" w:rsidR="005C26D0" w:rsidRPr="00781C82" w:rsidRDefault="009E4C06" w:rsidP="00C8141F">
      <w:pPr>
        <w:pStyle w:val="2"/>
        <w:rPr>
          <w:rFonts w:hint="eastAsia"/>
        </w:rPr>
      </w:pPr>
      <w:bookmarkStart w:id="18" w:name="_Toc214364529"/>
      <w:r w:rsidRPr="00781C82">
        <w:rPr>
          <w:rFonts w:hint="eastAsia"/>
        </w:rPr>
        <w:t>（四）</w:t>
      </w:r>
      <w:r w:rsidR="005C26D0" w:rsidRPr="00781C82">
        <w:rPr>
          <w:rFonts w:hint="eastAsia"/>
        </w:rPr>
        <w:t>面临形势与建设需求</w:t>
      </w:r>
      <w:bookmarkEnd w:id="18"/>
    </w:p>
    <w:p w14:paraId="2D5F22EE" w14:textId="627E4A84" w:rsidR="00BA634A" w:rsidRPr="00781C82" w:rsidRDefault="00BA634A" w:rsidP="00BA634A">
      <w:pPr>
        <w:ind w:firstLine="480"/>
        <w:rPr>
          <w:rFonts w:hint="eastAsia"/>
        </w:rPr>
      </w:pPr>
      <w:r w:rsidRPr="00781C82">
        <w:rPr>
          <w:rFonts w:hint="eastAsia"/>
        </w:rPr>
        <w:t>泽普县现有水网</w:t>
      </w:r>
      <w:r w:rsidR="00C27BCB">
        <w:rPr>
          <w:rFonts w:hint="eastAsia"/>
        </w:rPr>
        <w:t>建设</w:t>
      </w:r>
      <w:r w:rsidRPr="00781C82">
        <w:rPr>
          <w:rFonts w:hint="eastAsia"/>
        </w:rPr>
        <w:t>与社会经济高质量发展要求和人民群众对美好生活的向往不匹配，迫切需要立足国家战略布局和泽普县定位，更高水平统筹解决水资源、水生态、水环境、水灾害问题建设更加系统、更加安全、更加可靠、更高质量的多功能现代水网体系</w:t>
      </w:r>
      <w:r w:rsidR="000111E8">
        <w:rPr>
          <w:rFonts w:hint="eastAsia"/>
        </w:rPr>
        <w:t>。</w:t>
      </w:r>
    </w:p>
    <w:p w14:paraId="0E8B0F55" w14:textId="7193BCAE" w:rsidR="00BA634A" w:rsidRPr="00781C82" w:rsidRDefault="00243EE6" w:rsidP="00243EE6">
      <w:pPr>
        <w:pStyle w:val="3"/>
        <w:rPr>
          <w:rFonts w:hint="eastAsia"/>
        </w:rPr>
      </w:pPr>
      <w:r w:rsidRPr="00781C82">
        <w:rPr>
          <w:rFonts w:hint="eastAsia"/>
        </w:rPr>
        <w:t>（1）</w:t>
      </w:r>
      <w:r w:rsidR="00BA634A" w:rsidRPr="00781C82">
        <w:rPr>
          <w:rFonts w:hint="eastAsia"/>
        </w:rPr>
        <w:t>站在总体安全观战略高度认识水网建设</w:t>
      </w:r>
    </w:p>
    <w:p w14:paraId="143B561E" w14:textId="31AB24E5" w:rsidR="00BB59FC" w:rsidRDefault="00AD6AC3" w:rsidP="00BA634A">
      <w:pPr>
        <w:ind w:firstLine="480"/>
        <w:rPr>
          <w:rFonts w:hint="eastAsia"/>
        </w:rPr>
      </w:pPr>
      <w:r w:rsidRPr="00781C82">
        <w:rPr>
          <w:rFonts w:hint="eastAsia"/>
        </w:rPr>
        <w:t>泽普县作为喀什地区重要县市之一，叶尔羌河流域上游的核心区域，要发挥战略维稳和增长极作用，结合“七个基地”“</w:t>
      </w:r>
      <w:r>
        <w:rPr>
          <w:rFonts w:hint="eastAsia"/>
        </w:rPr>
        <w:t>十</w:t>
      </w:r>
      <w:r w:rsidRPr="00781C82">
        <w:rPr>
          <w:rFonts w:hint="eastAsia"/>
        </w:rPr>
        <w:t>大产业集群”的高质量发展目标，将泽普县建设成为“喀什地区塔里木盆地西缘经济区重要节点、喀什地区重要的生态绿色安全屏障、融合发展创新区、重要旅游目的地”</w:t>
      </w:r>
      <w:r>
        <w:rPr>
          <w:rFonts w:hint="eastAsia"/>
        </w:rPr>
        <w:t>；</w:t>
      </w:r>
      <w:r w:rsidR="00BB59FC">
        <w:rPr>
          <w:rFonts w:hint="eastAsia"/>
        </w:rPr>
        <w:t>据《</w:t>
      </w:r>
      <w:r w:rsidR="00BB59FC" w:rsidRPr="00873073">
        <w:rPr>
          <w:rFonts w:hint="eastAsia"/>
        </w:rPr>
        <w:t>泽普县国土空间</w:t>
      </w:r>
      <w:r w:rsidR="00BB59FC" w:rsidRPr="00873073">
        <w:rPr>
          <w:rFonts w:hint="eastAsia"/>
        </w:rPr>
        <w:lastRenderedPageBreak/>
        <w:t>总体规划</w:t>
      </w:r>
      <w:r w:rsidR="00BB59FC">
        <w:rPr>
          <w:rFonts w:hint="eastAsia"/>
        </w:rPr>
        <w:t>》（2021年-2035年）的总体定位，把泽普县建设成为中国著名有机农产品产业基地，全疆重要的现代种质基地，中巴经济走廊重要的油气储备与加工基地，南疆重要的农副产品精深加工基地，南疆新能源研发和化工基地，国家全域旅游示范区，绿色发展的生态宜居名县。</w:t>
      </w:r>
    </w:p>
    <w:p w14:paraId="35CBD349" w14:textId="11DFEF49" w:rsidR="00BA634A" w:rsidRPr="00781C82" w:rsidRDefault="00BA634A" w:rsidP="00BA634A">
      <w:pPr>
        <w:ind w:firstLine="480"/>
        <w:rPr>
          <w:rFonts w:hint="eastAsia"/>
        </w:rPr>
      </w:pPr>
      <w:r w:rsidRPr="00781C82">
        <w:rPr>
          <w:rFonts w:hint="eastAsia"/>
        </w:rPr>
        <w:t>发展是安全的重要基础，</w:t>
      </w:r>
      <w:r w:rsidR="00AD6AC3" w:rsidRPr="00781C82">
        <w:rPr>
          <w:rFonts w:hint="eastAsia"/>
        </w:rPr>
        <w:t>考虑泽普县发展大势对总体安全大局的影响，秉持总体安全观，站在战略和全局的高度，把保障水资源安全摆在重中之重的位置、放在总体安全大局中考量，从战略层面和全局高度统筹谋划长远之策和固本之举</w:t>
      </w:r>
      <w:r w:rsidR="00AD6AC3">
        <w:rPr>
          <w:rFonts w:hint="eastAsia"/>
        </w:rPr>
        <w:t>。</w:t>
      </w:r>
      <w:r w:rsidRPr="00781C82">
        <w:rPr>
          <w:rFonts w:hint="eastAsia"/>
        </w:rPr>
        <w:t>以发展为基础保障，构建与新阶段长治久安要求相适应的水网建设新格局</w:t>
      </w:r>
      <w:r w:rsidR="000111E8">
        <w:rPr>
          <w:rFonts w:hint="eastAsia"/>
        </w:rPr>
        <w:t>。</w:t>
      </w:r>
    </w:p>
    <w:p w14:paraId="677574A7" w14:textId="3FE28B16" w:rsidR="00BA634A" w:rsidRPr="00781C82" w:rsidRDefault="00243EE6" w:rsidP="00243EE6">
      <w:pPr>
        <w:pStyle w:val="3"/>
        <w:rPr>
          <w:rFonts w:hint="eastAsia"/>
        </w:rPr>
      </w:pPr>
      <w:r w:rsidRPr="00781C82">
        <w:rPr>
          <w:rFonts w:hint="eastAsia"/>
        </w:rPr>
        <w:t>（2）</w:t>
      </w:r>
      <w:r w:rsidR="00BA634A" w:rsidRPr="00781C82">
        <w:rPr>
          <w:rFonts w:hint="eastAsia"/>
        </w:rPr>
        <w:t>推动经济社会高质量发展需要水网建设</w:t>
      </w:r>
    </w:p>
    <w:p w14:paraId="4512E87B" w14:textId="305110CF" w:rsidR="00BA634A" w:rsidRPr="00781C82" w:rsidRDefault="00AD6AC3" w:rsidP="00BA634A">
      <w:pPr>
        <w:ind w:firstLine="480"/>
        <w:rPr>
          <w:rFonts w:hint="eastAsia"/>
        </w:rPr>
      </w:pPr>
      <w:r>
        <w:rPr>
          <w:rFonts w:hint="eastAsia"/>
        </w:rPr>
        <w:t>水是新疆地区经济发展的命脉</w:t>
      </w:r>
      <w:r w:rsidR="00BA634A" w:rsidRPr="00781C82">
        <w:rPr>
          <w:rFonts w:hint="eastAsia"/>
        </w:rPr>
        <w:t>，高水平的水利新质生产力、系统完善的水利基础设施网络是保障经济社会高质量发展的重要基础</w:t>
      </w:r>
      <w:r w:rsidR="000111E8">
        <w:rPr>
          <w:rFonts w:hint="eastAsia"/>
        </w:rPr>
        <w:t>。</w:t>
      </w:r>
      <w:r w:rsidR="00BA634A" w:rsidRPr="00781C82">
        <w:rPr>
          <w:rFonts w:hint="eastAsia"/>
        </w:rPr>
        <w:t>针对泽普县水资源利用不均衡、水资源承载能力与经济社会发展不匹配等复杂水问题，迫切需要把保障和改善民生作为水利工作的出发点和落脚点，坚持节水优先，以水而定、量水而行，全力做好</w:t>
      </w:r>
      <w:r w:rsidR="000B5D40">
        <w:rPr>
          <w:rFonts w:hint="eastAsia"/>
        </w:rPr>
        <w:t>引水、</w:t>
      </w:r>
      <w:r w:rsidR="00BA634A" w:rsidRPr="00781C82">
        <w:rPr>
          <w:rFonts w:hint="eastAsia"/>
        </w:rPr>
        <w:t>蓄水、</w:t>
      </w:r>
      <w:r w:rsidRPr="00781C82">
        <w:rPr>
          <w:rFonts w:hint="eastAsia"/>
        </w:rPr>
        <w:t>节水</w:t>
      </w:r>
      <w:r w:rsidR="00BA634A" w:rsidRPr="00781C82">
        <w:rPr>
          <w:rFonts w:hint="eastAsia"/>
        </w:rPr>
        <w:t>文章</w:t>
      </w:r>
      <w:r w:rsidR="0064464F" w:rsidRPr="00781C82">
        <w:rPr>
          <w:rFonts w:hint="eastAsia"/>
        </w:rPr>
        <w:t>；</w:t>
      </w:r>
      <w:r w:rsidR="00BA634A" w:rsidRPr="00781C82">
        <w:rPr>
          <w:rFonts w:hint="eastAsia"/>
        </w:rPr>
        <w:t>从提高水资源利用效率</w:t>
      </w:r>
      <w:r>
        <w:rPr>
          <w:rFonts w:hint="eastAsia"/>
        </w:rPr>
        <w:t>方面来</w:t>
      </w:r>
      <w:r w:rsidR="00BA634A" w:rsidRPr="00781C82">
        <w:rPr>
          <w:rFonts w:hint="eastAsia"/>
        </w:rPr>
        <w:t>看，</w:t>
      </w:r>
      <w:r>
        <w:rPr>
          <w:rFonts w:hint="eastAsia"/>
        </w:rPr>
        <w:t>需要</w:t>
      </w:r>
      <w:r w:rsidR="00BA634A" w:rsidRPr="00781C82">
        <w:rPr>
          <w:rFonts w:hint="eastAsia"/>
        </w:rPr>
        <w:t>使水资源从低效</w:t>
      </w:r>
      <w:r>
        <w:rPr>
          <w:rFonts w:hint="eastAsia"/>
        </w:rPr>
        <w:t>粗放的</w:t>
      </w:r>
      <w:r w:rsidR="00BA634A" w:rsidRPr="00781C82">
        <w:rPr>
          <w:rFonts w:hint="eastAsia"/>
        </w:rPr>
        <w:t>利用</w:t>
      </w:r>
      <w:r>
        <w:rPr>
          <w:rFonts w:hint="eastAsia"/>
        </w:rPr>
        <w:t>方式</w:t>
      </w:r>
      <w:r w:rsidR="00BA634A" w:rsidRPr="00781C82">
        <w:rPr>
          <w:rFonts w:hint="eastAsia"/>
        </w:rPr>
        <w:t>向</w:t>
      </w:r>
      <w:r>
        <w:rPr>
          <w:rFonts w:hint="eastAsia"/>
        </w:rPr>
        <w:t>高质</w:t>
      </w:r>
      <w:r w:rsidR="00BA634A" w:rsidRPr="00781C82">
        <w:rPr>
          <w:rFonts w:hint="eastAsia"/>
        </w:rPr>
        <w:t>高效利用</w:t>
      </w:r>
      <w:r>
        <w:rPr>
          <w:rFonts w:hint="eastAsia"/>
        </w:rPr>
        <w:t>方式转变；</w:t>
      </w:r>
      <w:r w:rsidR="00BA634A" w:rsidRPr="00781C82">
        <w:rPr>
          <w:rFonts w:hint="eastAsia"/>
        </w:rPr>
        <w:t>从加大节水控水力度</w:t>
      </w:r>
      <w:r>
        <w:rPr>
          <w:rFonts w:hint="eastAsia"/>
        </w:rPr>
        <w:t>方面来</w:t>
      </w:r>
      <w:r w:rsidR="00BA634A" w:rsidRPr="00781C82">
        <w:rPr>
          <w:rFonts w:hint="eastAsia"/>
        </w:rPr>
        <w:t>看，节水是泽普县发展的根本出路，</w:t>
      </w:r>
      <w:r>
        <w:rPr>
          <w:rFonts w:hint="eastAsia"/>
        </w:rPr>
        <w:t>节约用水的力度有多大</w:t>
      </w:r>
      <w:r w:rsidR="00BA634A" w:rsidRPr="00781C82">
        <w:rPr>
          <w:rFonts w:hint="eastAsia"/>
        </w:rPr>
        <w:t>，</w:t>
      </w:r>
      <w:r>
        <w:rPr>
          <w:rFonts w:hint="eastAsia"/>
        </w:rPr>
        <w:t>经济</w:t>
      </w:r>
      <w:r w:rsidR="00BA634A" w:rsidRPr="00781C82">
        <w:rPr>
          <w:rFonts w:hint="eastAsia"/>
        </w:rPr>
        <w:t>发展</w:t>
      </w:r>
      <w:r>
        <w:rPr>
          <w:rFonts w:hint="eastAsia"/>
        </w:rPr>
        <w:t>的</w:t>
      </w:r>
      <w:r w:rsidR="00BA634A" w:rsidRPr="00781C82">
        <w:rPr>
          <w:rFonts w:hint="eastAsia"/>
        </w:rPr>
        <w:t>空间就有多大，泽普县农业用水</w:t>
      </w:r>
      <w:r>
        <w:rPr>
          <w:rFonts w:hint="eastAsia"/>
        </w:rPr>
        <w:t>占比</w:t>
      </w:r>
      <w:r w:rsidR="00BA634A" w:rsidRPr="00781C82">
        <w:rPr>
          <w:rFonts w:hint="eastAsia"/>
        </w:rPr>
        <w:t>大且具有</w:t>
      </w:r>
      <w:r>
        <w:rPr>
          <w:rFonts w:hint="eastAsia"/>
        </w:rPr>
        <w:t>一定的</w:t>
      </w:r>
      <w:r w:rsidR="00BA634A" w:rsidRPr="00781C82">
        <w:rPr>
          <w:rFonts w:hint="eastAsia"/>
        </w:rPr>
        <w:t>节水潜力，需要实施深度农业节水控水</w:t>
      </w:r>
      <w:r w:rsidR="0064464F" w:rsidRPr="00781C82">
        <w:rPr>
          <w:rFonts w:hint="eastAsia"/>
        </w:rPr>
        <w:t>；</w:t>
      </w:r>
      <w:r w:rsidR="00BA634A" w:rsidRPr="00781C82">
        <w:rPr>
          <w:rFonts w:hint="eastAsia"/>
        </w:rPr>
        <w:t>需要按照“</w:t>
      </w:r>
      <w:r w:rsidR="000B5D40">
        <w:rPr>
          <w:rFonts w:hint="eastAsia"/>
        </w:rPr>
        <w:t>保障供水</w:t>
      </w:r>
      <w:r w:rsidR="00BA634A" w:rsidRPr="00781C82">
        <w:rPr>
          <w:rFonts w:hint="eastAsia"/>
        </w:rPr>
        <w:t>是基础，</w:t>
      </w:r>
      <w:r w:rsidR="000B5D40">
        <w:rPr>
          <w:rFonts w:hint="eastAsia"/>
        </w:rPr>
        <w:t>适度调配</w:t>
      </w:r>
      <w:r w:rsidR="00BA634A" w:rsidRPr="00781C82">
        <w:rPr>
          <w:rFonts w:hint="eastAsia"/>
        </w:rPr>
        <w:t>是补充、</w:t>
      </w:r>
      <w:r w:rsidR="000B5D40">
        <w:rPr>
          <w:rFonts w:hint="eastAsia"/>
        </w:rPr>
        <w:t>全面</w:t>
      </w:r>
      <w:r w:rsidR="00BA634A" w:rsidRPr="00781C82">
        <w:rPr>
          <w:rFonts w:hint="eastAsia"/>
        </w:rPr>
        <w:t>节水是关键”的要求，在现有</w:t>
      </w:r>
      <w:r w:rsidR="000B5D40">
        <w:rPr>
          <w:rFonts w:hint="eastAsia"/>
        </w:rPr>
        <w:t>水网</w:t>
      </w:r>
      <w:r w:rsidR="00BA634A" w:rsidRPr="00781C82">
        <w:rPr>
          <w:rFonts w:hint="eastAsia"/>
        </w:rPr>
        <w:t>工程基础上，</w:t>
      </w:r>
      <w:r w:rsidR="000B5D40">
        <w:rPr>
          <w:rFonts w:hint="eastAsia"/>
        </w:rPr>
        <w:t>继续加强防洪工程、水源工程</w:t>
      </w:r>
      <w:r w:rsidR="00BA634A" w:rsidRPr="00781C82">
        <w:rPr>
          <w:rFonts w:hint="eastAsia"/>
        </w:rPr>
        <w:t>、</w:t>
      </w:r>
      <w:r w:rsidR="000B5D40">
        <w:rPr>
          <w:rFonts w:hint="eastAsia"/>
        </w:rPr>
        <w:t>灌区续建配套及城乡供水保障工程的建设，提升自动化工程配套程度。进一步</w:t>
      </w:r>
      <w:r w:rsidR="00BA634A" w:rsidRPr="00781C82">
        <w:rPr>
          <w:rFonts w:hint="eastAsia"/>
        </w:rPr>
        <w:t>完善的水利基础设施网络，全面提高水资源</w:t>
      </w:r>
      <w:r w:rsidR="000B5D40">
        <w:rPr>
          <w:rFonts w:hint="eastAsia"/>
        </w:rPr>
        <w:t>利用</w:t>
      </w:r>
      <w:r w:rsidR="00BA634A" w:rsidRPr="00781C82">
        <w:rPr>
          <w:rFonts w:hint="eastAsia"/>
        </w:rPr>
        <w:t>效率，优化供用水结构，增强水资源承载能力与经济社会发展的适配性，保障城乡供水、生态安全和防洪安全，实现水资源与国土空间开发利用格局的再平衡，水安全需求与水风险防控的再平衡，补齐防洪减灾、供水灌溉等民生短板，增强各族人民群众的获得感、幸福感和安全感，促进泽普县社会稳定长治久安和经济社会高质量发展</w:t>
      </w:r>
      <w:r w:rsidR="000111E8">
        <w:rPr>
          <w:rFonts w:hint="eastAsia"/>
        </w:rPr>
        <w:t>。</w:t>
      </w:r>
    </w:p>
    <w:p w14:paraId="016D9B17" w14:textId="58BA3BFA" w:rsidR="00BA634A" w:rsidRPr="00781C82" w:rsidRDefault="00243EE6" w:rsidP="00243EE6">
      <w:pPr>
        <w:pStyle w:val="3"/>
        <w:rPr>
          <w:rFonts w:hint="eastAsia"/>
        </w:rPr>
      </w:pPr>
      <w:r w:rsidRPr="00781C82">
        <w:rPr>
          <w:rFonts w:hint="eastAsia"/>
        </w:rPr>
        <w:t>（3）</w:t>
      </w:r>
      <w:r w:rsidR="00BA634A" w:rsidRPr="00781C82">
        <w:rPr>
          <w:rFonts w:hint="eastAsia"/>
        </w:rPr>
        <w:t>维护绿洲生态系统稳定性需要水网建设</w:t>
      </w:r>
    </w:p>
    <w:p w14:paraId="3FE3EBB6" w14:textId="31425C21" w:rsidR="001806FA" w:rsidRPr="00781C82" w:rsidRDefault="00BA634A" w:rsidP="00BA634A">
      <w:pPr>
        <w:ind w:firstLine="480"/>
        <w:rPr>
          <w:rFonts w:hint="eastAsia"/>
        </w:rPr>
      </w:pPr>
      <w:r w:rsidRPr="00781C82">
        <w:rPr>
          <w:rFonts w:hint="eastAsia"/>
        </w:rPr>
        <w:t>泽普县深居内陆，气候干旱，有水则为绿洲，无水则为荒漠，水是生态屏障</w:t>
      </w:r>
      <w:r w:rsidRPr="00781C82">
        <w:rPr>
          <w:rFonts w:hint="eastAsia"/>
        </w:rPr>
        <w:lastRenderedPageBreak/>
        <w:t>稳定的重要关键要素</w:t>
      </w:r>
      <w:r w:rsidR="000111E8">
        <w:rPr>
          <w:rFonts w:hint="eastAsia"/>
        </w:rPr>
        <w:t>。</w:t>
      </w:r>
      <w:r w:rsidRPr="00781C82">
        <w:rPr>
          <w:rFonts w:hint="eastAsia"/>
        </w:rPr>
        <w:t>水在泽普县特殊的地位与作用决定了必须坚持发展和保护相统一</w:t>
      </w:r>
      <w:r w:rsidR="00176D80">
        <w:rPr>
          <w:rFonts w:hint="eastAsia"/>
        </w:rPr>
        <w:t>。规划需要</w:t>
      </w:r>
      <w:r w:rsidRPr="00781C82">
        <w:rPr>
          <w:rFonts w:hint="eastAsia"/>
        </w:rPr>
        <w:t>从生态文明建设的全局出发准确把握人的命脉在田，田的命脉在水，水的命脉在山，山的命脉在土，土的命脉在林和草的生命共同体物质基础规律，需要通过水网建设提升绿洲生态系统稳定性和可持续性，加强水生态保护与修复，加大对天然生态系统中绿色</w:t>
      </w:r>
      <w:r w:rsidR="00176D80">
        <w:rPr>
          <w:rFonts w:hint="eastAsia"/>
        </w:rPr>
        <w:t>生态</w:t>
      </w:r>
      <w:r w:rsidRPr="00781C82">
        <w:rPr>
          <w:rFonts w:hint="eastAsia"/>
        </w:rPr>
        <w:t>廊道、河流河谷林草、</w:t>
      </w:r>
      <w:r w:rsidR="00176D80">
        <w:rPr>
          <w:rFonts w:hint="eastAsia"/>
        </w:rPr>
        <w:t>自然</w:t>
      </w:r>
      <w:r w:rsidRPr="00781C82">
        <w:rPr>
          <w:rFonts w:hint="eastAsia"/>
        </w:rPr>
        <w:t>湿地的保护力度，提高生态水资源配置的精准性，持续保障平原绿洲和生态廊道健康稳定，不断提升绿洲生态系统抗风险能力，筑牢人居环境生态屏障</w:t>
      </w:r>
      <w:r w:rsidR="000111E8">
        <w:rPr>
          <w:rFonts w:hint="eastAsia"/>
        </w:rPr>
        <w:t>。</w:t>
      </w:r>
    </w:p>
    <w:p w14:paraId="4E495803" w14:textId="65036EB2" w:rsidR="00BA634A" w:rsidRPr="00781C82" w:rsidRDefault="00243EE6" w:rsidP="00243EE6">
      <w:pPr>
        <w:pStyle w:val="3"/>
        <w:rPr>
          <w:rFonts w:hint="eastAsia"/>
        </w:rPr>
      </w:pPr>
      <w:r w:rsidRPr="00781C82">
        <w:rPr>
          <w:rFonts w:hint="eastAsia"/>
        </w:rPr>
        <w:t>（4）</w:t>
      </w:r>
      <w:r w:rsidR="00BA634A" w:rsidRPr="00781C82">
        <w:rPr>
          <w:rFonts w:hint="eastAsia"/>
        </w:rPr>
        <w:t>实现水治理体系和能力现代化需要水网建设</w:t>
      </w:r>
    </w:p>
    <w:p w14:paraId="5996BBC1" w14:textId="01ECD3D9" w:rsidR="00BC6E64" w:rsidRDefault="00BA634A" w:rsidP="001F234C">
      <w:pPr>
        <w:ind w:firstLine="480"/>
        <w:rPr>
          <w:rFonts w:hint="eastAsia"/>
        </w:rPr>
      </w:pPr>
      <w:r w:rsidRPr="00781C82">
        <w:rPr>
          <w:rFonts w:hint="eastAsia"/>
        </w:rPr>
        <w:t>完善的水治理体系建设是一项长期、复杂的系统性工程，建立统一、有效的水管理体制机制是</w:t>
      </w:r>
      <w:r w:rsidR="00176D80">
        <w:rPr>
          <w:rFonts w:hint="eastAsia"/>
        </w:rPr>
        <w:t>泽普县</w:t>
      </w:r>
      <w:r w:rsidRPr="00781C82">
        <w:rPr>
          <w:rFonts w:hint="eastAsia"/>
        </w:rPr>
        <w:t>水利高质量发展的必要条件</w:t>
      </w:r>
      <w:r w:rsidR="000111E8">
        <w:rPr>
          <w:rFonts w:hint="eastAsia"/>
        </w:rPr>
        <w:t>。</w:t>
      </w:r>
      <w:r w:rsidRPr="00781C82">
        <w:rPr>
          <w:rFonts w:hint="eastAsia"/>
        </w:rPr>
        <w:t>实现水治理体系和治理能力现代化，迫切需要解放思想开拓思路，立足</w:t>
      </w:r>
      <w:r w:rsidR="00176D80">
        <w:rPr>
          <w:rFonts w:hint="eastAsia"/>
        </w:rPr>
        <w:t>区域协同化</w:t>
      </w:r>
      <w:r w:rsidRPr="00781C82">
        <w:rPr>
          <w:rFonts w:hint="eastAsia"/>
        </w:rPr>
        <w:t>、兵地一体化，创新水利管理体制，建立</w:t>
      </w:r>
      <w:r w:rsidR="00176D80">
        <w:rPr>
          <w:rFonts w:hint="eastAsia"/>
        </w:rPr>
        <w:t>协商机制，在流域</w:t>
      </w:r>
      <w:r w:rsidRPr="00781C82">
        <w:rPr>
          <w:rFonts w:hint="eastAsia"/>
        </w:rPr>
        <w:t>水资源统一管理、统一调度</w:t>
      </w:r>
      <w:r w:rsidR="00176D80">
        <w:rPr>
          <w:rFonts w:hint="eastAsia"/>
        </w:rPr>
        <w:t>的前提下，促进区域间水量、水权配置交易机制、兵地融合共管机制及水资源保护</w:t>
      </w:r>
      <w:r w:rsidRPr="00781C82">
        <w:rPr>
          <w:rFonts w:hint="eastAsia"/>
        </w:rPr>
        <w:t>监督机制</w:t>
      </w:r>
      <w:r w:rsidR="0064464F" w:rsidRPr="00781C82">
        <w:rPr>
          <w:rFonts w:hint="eastAsia"/>
        </w:rPr>
        <w:t>；</w:t>
      </w:r>
      <w:r w:rsidRPr="00781C82">
        <w:rPr>
          <w:rFonts w:hint="eastAsia"/>
        </w:rPr>
        <w:t>大力推进智慧水利建设，加强数字</w:t>
      </w:r>
      <w:r w:rsidR="00F34378" w:rsidRPr="00781C82">
        <w:rPr>
          <w:rFonts w:hint="eastAsia"/>
        </w:rPr>
        <w:t>孪生</w:t>
      </w:r>
      <w:r w:rsidR="00BC6E64">
        <w:rPr>
          <w:rFonts w:hint="eastAsia"/>
        </w:rPr>
        <w:t>工程、数字孪生灌区</w:t>
      </w:r>
      <w:r w:rsidRPr="00781C82">
        <w:rPr>
          <w:rFonts w:hint="eastAsia"/>
        </w:rPr>
        <w:t>、大数据、</w:t>
      </w:r>
      <w:r w:rsidR="00BC6E64">
        <w:rPr>
          <w:rFonts w:hint="eastAsia"/>
        </w:rPr>
        <w:t>AI</w:t>
      </w:r>
      <w:r w:rsidRPr="00781C82">
        <w:rPr>
          <w:rFonts w:hint="eastAsia"/>
        </w:rPr>
        <w:t>人工智能等新一代信息技术与水利业务的深度融合，对重点领域和关键环节进行改革创新，充分发挥市场机制对水资源配置的决定性作用，形成全社会协同治水兴水合力，构建科学合理的水价形成机制，充分释放水利发展的动力和活力，实现泽普县经济行稳致远、社会安定和谐</w:t>
      </w:r>
      <w:r w:rsidR="000111E8">
        <w:rPr>
          <w:rFonts w:hint="eastAsia"/>
        </w:rPr>
        <w:t>。</w:t>
      </w:r>
    </w:p>
    <w:p w14:paraId="7587D8B6" w14:textId="77777777" w:rsidR="00BC6E64" w:rsidRDefault="00BC6E64">
      <w:pPr>
        <w:widowControl/>
        <w:spacing w:line="240" w:lineRule="auto"/>
        <w:ind w:firstLineChars="0" w:firstLine="0"/>
        <w:jc w:val="left"/>
        <w:rPr>
          <w:rFonts w:hint="eastAsia"/>
        </w:rPr>
      </w:pPr>
      <w:r>
        <w:rPr>
          <w:rFonts w:hint="eastAsia"/>
        </w:rPr>
        <w:br w:type="page"/>
      </w:r>
    </w:p>
    <w:p w14:paraId="07E1AC8D" w14:textId="52B735C6" w:rsidR="005C26D0" w:rsidRPr="00781C82" w:rsidRDefault="005C26D0" w:rsidP="002E14F1">
      <w:pPr>
        <w:pStyle w:val="1"/>
        <w:rPr>
          <w:rFonts w:hint="eastAsia"/>
        </w:rPr>
      </w:pPr>
      <w:bookmarkStart w:id="19" w:name="_Toc214364530"/>
      <w:r w:rsidRPr="00781C82">
        <w:rPr>
          <w:rFonts w:hint="eastAsia"/>
        </w:rPr>
        <w:lastRenderedPageBreak/>
        <w:t>二、总体思路</w:t>
      </w:r>
      <w:bookmarkEnd w:id="19"/>
    </w:p>
    <w:p w14:paraId="77A55471" w14:textId="107AAA1C" w:rsidR="005C26D0" w:rsidRPr="00781C82" w:rsidRDefault="009E4C06" w:rsidP="00C8141F">
      <w:pPr>
        <w:pStyle w:val="2"/>
        <w:rPr>
          <w:rFonts w:hint="eastAsia"/>
        </w:rPr>
      </w:pPr>
      <w:bookmarkStart w:id="20" w:name="_Toc214364531"/>
      <w:r w:rsidRPr="00781C82">
        <w:rPr>
          <w:rFonts w:hint="eastAsia"/>
        </w:rPr>
        <w:t>（一）</w:t>
      </w:r>
      <w:r w:rsidR="005C26D0" w:rsidRPr="00781C82">
        <w:rPr>
          <w:rFonts w:hint="eastAsia"/>
        </w:rPr>
        <w:t>指导思想</w:t>
      </w:r>
      <w:bookmarkEnd w:id="20"/>
    </w:p>
    <w:p w14:paraId="4BEBA386" w14:textId="6D13BC03" w:rsidR="005346CC" w:rsidRPr="00781C82" w:rsidRDefault="00462272" w:rsidP="005346CC">
      <w:pPr>
        <w:ind w:firstLine="480"/>
        <w:rPr>
          <w:rFonts w:hint="eastAsia"/>
        </w:rPr>
      </w:pPr>
      <w:r w:rsidRPr="00781C82">
        <w:rPr>
          <w:rFonts w:hint="eastAsia"/>
        </w:rPr>
        <w:t>规划编制要以习近平新时代中国特色社会主义思想为指导，深入贯彻党的二十大精神，全面贯彻落实习近平总书记“节水优先、空间均衡、系统治理、两手发力”治水思路，统筹高质量发展和高水平安全，统筹高质量发展和高水平保护，</w:t>
      </w:r>
      <w:r w:rsidR="001F234C" w:rsidRPr="001F234C">
        <w:rPr>
          <w:rFonts w:hint="eastAsia"/>
        </w:rPr>
        <w:t>认真贯彻落实自治区党委专题工作会议“水资源利用效率有多高，新疆的发展空间就有多大”精神，以全面提升水安全保障能力为目标，以有效利用有限水资源、防御频发水灾害、维护健康水生态、强化数字水管理、弘扬喀什水文化为重点，统筹存量和增量，优化水利基础设施布局、结构、功能和系统集成，强化体制机制创新，加快构建</w:t>
      </w:r>
      <w:r w:rsidR="001F234C">
        <w:rPr>
          <w:rFonts w:hint="eastAsia"/>
        </w:rPr>
        <w:t>泽普</w:t>
      </w:r>
      <w:r w:rsidR="001F234C" w:rsidRPr="001F234C">
        <w:rPr>
          <w:rFonts w:hint="eastAsia"/>
        </w:rPr>
        <w:t>现代水网</w:t>
      </w:r>
      <w:r w:rsidR="001F234C">
        <w:rPr>
          <w:rFonts w:hint="eastAsia"/>
        </w:rPr>
        <w:t>。</w:t>
      </w:r>
      <w:r w:rsidRPr="00781C82">
        <w:rPr>
          <w:rFonts w:hint="eastAsia"/>
        </w:rPr>
        <w:t>锚定“系统完备、安全可靠，集约高效、绿色智能，循环通畅、调控有序”的建设目标，以省级水网为依托，以</w:t>
      </w:r>
      <w:r w:rsidR="00485C85" w:rsidRPr="00781C82">
        <w:rPr>
          <w:rFonts w:hint="eastAsia"/>
        </w:rPr>
        <w:t>泽普县</w:t>
      </w:r>
      <w:r w:rsidRPr="00781C82">
        <w:rPr>
          <w:rFonts w:hint="eastAsia"/>
        </w:rPr>
        <w:t>自然河湖水系为基础，以联网、补网、强链为重点，科学谋划水网建设布局，明确水网“纲、目、结”，统筹存量增量，加强互联互通，提出完善县域防洪排涝网、城乡供水网灌溉排水网、幸福河湖网、数字孪生水网建设任务和水网高质量发展重点举措，着力打通水网建设“最后一公里”，提升城乡水利基本公共服务水平，为全面建设社会主义现代化国家提供有力的水安全保障</w:t>
      </w:r>
      <w:r w:rsidR="000111E8">
        <w:rPr>
          <w:rFonts w:hint="eastAsia"/>
        </w:rPr>
        <w:t>。</w:t>
      </w:r>
    </w:p>
    <w:p w14:paraId="2826FE37" w14:textId="77777777" w:rsidR="00DD0FAD" w:rsidRPr="00781C82" w:rsidRDefault="00DD0FAD" w:rsidP="00DD0FAD">
      <w:pPr>
        <w:pStyle w:val="2"/>
        <w:rPr>
          <w:rFonts w:hint="eastAsia"/>
        </w:rPr>
      </w:pPr>
      <w:bookmarkStart w:id="21" w:name="_Toc214364532"/>
      <w:r w:rsidRPr="00781C82">
        <w:rPr>
          <w:rFonts w:hint="eastAsia"/>
        </w:rPr>
        <w:t>（二）基本原则</w:t>
      </w:r>
      <w:bookmarkEnd w:id="21"/>
    </w:p>
    <w:p w14:paraId="7AF34816" w14:textId="77777777" w:rsidR="00DD0FAD" w:rsidRDefault="00DD0FAD" w:rsidP="00DD0FAD">
      <w:pPr>
        <w:ind w:firstLine="482"/>
        <w:rPr>
          <w:rFonts w:hint="eastAsia"/>
        </w:rPr>
      </w:pPr>
      <w:r w:rsidRPr="009F7B7A">
        <w:rPr>
          <w:rFonts w:hint="eastAsia"/>
          <w:b/>
          <w:bCs/>
        </w:rPr>
        <w:t>坚持服务大局、造福民生。</w:t>
      </w:r>
      <w:r w:rsidRPr="001F234C">
        <w:rPr>
          <w:rFonts w:hint="eastAsia"/>
        </w:rPr>
        <w:t>立足</w:t>
      </w:r>
      <w:r>
        <w:rPr>
          <w:rFonts w:hint="eastAsia"/>
        </w:rPr>
        <w:t>泽普县</w:t>
      </w:r>
      <w:r w:rsidRPr="001F234C">
        <w:rPr>
          <w:rFonts w:hint="eastAsia"/>
        </w:rPr>
        <w:t>长远发展，适度超前谋划，通过水网建设支撑国土空间开发保护、生产力布局和国家重大战略实施，着力保障政治安全、经济安全、社会安全、国防安全和生态安全坚持以人为本，着力保障防洪安全、供水安全、粮食安全，满足人民对美好生活的向往，不断增强人民获得感、幸福感、安全感。</w:t>
      </w:r>
    </w:p>
    <w:p w14:paraId="62217877" w14:textId="77777777" w:rsidR="00DD0FAD" w:rsidRDefault="00DD0FAD" w:rsidP="00DD0FAD">
      <w:pPr>
        <w:ind w:firstLine="482"/>
        <w:rPr>
          <w:rFonts w:hint="eastAsia"/>
        </w:rPr>
      </w:pPr>
      <w:r w:rsidRPr="009F7B7A">
        <w:rPr>
          <w:rFonts w:hint="eastAsia"/>
          <w:b/>
          <w:bCs/>
        </w:rPr>
        <w:t>坚持节水优先、空间均衡。</w:t>
      </w:r>
      <w:r w:rsidRPr="001F234C">
        <w:rPr>
          <w:rFonts w:hint="eastAsia"/>
        </w:rPr>
        <w:t>大力提高全民节水意识，持续推进节水工程建设，把节水型社会建设作为解决</w:t>
      </w:r>
      <w:r>
        <w:rPr>
          <w:rFonts w:hint="eastAsia"/>
        </w:rPr>
        <w:t>本县</w:t>
      </w:r>
      <w:r w:rsidRPr="001F234C">
        <w:rPr>
          <w:rFonts w:hint="eastAsia"/>
        </w:rPr>
        <w:t>水资源问题的一项战略性和根本性举措来全面推进。通过严格水资源用途管制，提高农业、生活、</w:t>
      </w:r>
      <w:r>
        <w:rPr>
          <w:rFonts w:hint="eastAsia"/>
        </w:rPr>
        <w:t>工业全行业节水水平，合理配置和科学调度水资源，坚持常规水与非常规水统一配置，提高水资源的利用效率和效益，</w:t>
      </w:r>
    </w:p>
    <w:p w14:paraId="39174C77" w14:textId="77777777" w:rsidR="00DD0FAD" w:rsidRDefault="00DD0FAD" w:rsidP="00DD0FAD">
      <w:pPr>
        <w:ind w:firstLine="482"/>
        <w:rPr>
          <w:rFonts w:hint="eastAsia"/>
        </w:rPr>
      </w:pPr>
      <w:r w:rsidRPr="001F234C">
        <w:rPr>
          <w:rFonts w:hint="eastAsia"/>
          <w:b/>
          <w:bCs/>
        </w:rPr>
        <w:lastRenderedPageBreak/>
        <w:t>坚持生态安全、绿色发展。</w:t>
      </w:r>
      <w:r>
        <w:rPr>
          <w:rFonts w:hint="eastAsia"/>
        </w:rPr>
        <w:t>牢固树立生态文明理念，坚持山水林田湖草沙系统治理，尊重自然、顺应自然、保护自然，把生态优先、绿色发展理念贯穿水网建设和运行管理全过程，努力建设生态水利工程，持续改善水生态水环境，维护河湖生态系统完整性，实现人水和谐共生，促进绿色发展和可持续发展。</w:t>
      </w:r>
    </w:p>
    <w:p w14:paraId="4DDD45E6" w14:textId="77777777" w:rsidR="00DD0FAD" w:rsidRDefault="00DD0FAD" w:rsidP="00DD0FAD">
      <w:pPr>
        <w:ind w:firstLine="482"/>
        <w:rPr>
          <w:rFonts w:hint="eastAsia"/>
        </w:rPr>
      </w:pPr>
      <w:r w:rsidRPr="001F234C">
        <w:rPr>
          <w:rFonts w:hint="eastAsia"/>
          <w:b/>
          <w:bCs/>
        </w:rPr>
        <w:t>坚持系统治理、整体谋划。</w:t>
      </w:r>
      <w:r>
        <w:rPr>
          <w:rFonts w:hint="eastAsia"/>
        </w:rPr>
        <w:t>坚持系统谋划、统筹流域和区域、存量与增量，兴利除害相结合。以提升水资源调配、水灾害防御、水生态修复能力为核心，通过构建泽普水网、连接地区水网支撑国家丝绸之路经济带核心区建设战略实施。立足县域自然水系特点，结合水利工程现状和发展需求，前瞻思考、整体谋划、分期实施、有序推进，强化底线思维，增强水安全风险防控的主动性和有效性。</w:t>
      </w:r>
    </w:p>
    <w:p w14:paraId="3CCF6C23" w14:textId="77777777" w:rsidR="00DD0FAD" w:rsidRPr="00781C82" w:rsidRDefault="00DD0FAD" w:rsidP="00DD0FAD">
      <w:pPr>
        <w:ind w:firstLine="482"/>
        <w:rPr>
          <w:rFonts w:hint="eastAsia"/>
        </w:rPr>
      </w:pPr>
      <w:r w:rsidRPr="001F234C">
        <w:rPr>
          <w:rFonts w:hint="eastAsia"/>
          <w:b/>
          <w:bCs/>
        </w:rPr>
        <w:t>坚持改革创新，智慧赋能。</w:t>
      </w:r>
      <w:r>
        <w:rPr>
          <w:rFonts w:hint="eastAsia"/>
        </w:rPr>
        <w:t>充分发挥市场在资源配置中的决定性作用更好发挥政府作用，创新水利投融资和水网建管运维体制机制，激发水利发展的内生动力和活力。发挥科技创新引领作用，大力推进水网数字化、调度智能化、监测预警自动化，加强实体水网与数字水网融合，提升水网工程智能化、智慧化水平。</w:t>
      </w:r>
    </w:p>
    <w:p w14:paraId="1182BEF4" w14:textId="0308E294" w:rsidR="005C26D0" w:rsidRPr="00781C82" w:rsidRDefault="009E4C06" w:rsidP="00C8141F">
      <w:pPr>
        <w:pStyle w:val="2"/>
        <w:rPr>
          <w:rFonts w:hint="eastAsia"/>
        </w:rPr>
      </w:pPr>
      <w:bookmarkStart w:id="22" w:name="_Toc214364533"/>
      <w:r w:rsidRPr="00781C82">
        <w:rPr>
          <w:rFonts w:hint="eastAsia"/>
        </w:rPr>
        <w:t>（三）</w:t>
      </w:r>
      <w:r w:rsidR="005C26D0" w:rsidRPr="00781C82">
        <w:rPr>
          <w:rFonts w:hint="eastAsia"/>
        </w:rPr>
        <w:t>规划目标</w:t>
      </w:r>
      <w:bookmarkEnd w:id="22"/>
    </w:p>
    <w:p w14:paraId="6D256953" w14:textId="6E4205EF" w:rsidR="003175D7" w:rsidRPr="00781C82" w:rsidRDefault="003175D7" w:rsidP="003175D7">
      <w:pPr>
        <w:pStyle w:val="3"/>
        <w:rPr>
          <w:rFonts w:hint="eastAsia"/>
        </w:rPr>
      </w:pPr>
      <w:r w:rsidRPr="00781C82">
        <w:rPr>
          <w:rFonts w:hint="eastAsia"/>
        </w:rPr>
        <w:t>（1）规划水平年</w:t>
      </w:r>
    </w:p>
    <w:p w14:paraId="677946FC" w14:textId="3EAE8601" w:rsidR="003175D7" w:rsidRPr="00781C82" w:rsidRDefault="003175D7" w:rsidP="003175D7">
      <w:pPr>
        <w:ind w:firstLine="480"/>
        <w:rPr>
          <w:rFonts w:hint="eastAsia"/>
        </w:rPr>
      </w:pPr>
      <w:r w:rsidRPr="00781C82">
        <w:rPr>
          <w:rFonts w:hint="eastAsia"/>
        </w:rPr>
        <w:t>规划基准年为202</w:t>
      </w:r>
      <w:r w:rsidR="0004576C" w:rsidRPr="00781C82">
        <w:rPr>
          <w:rFonts w:hint="eastAsia"/>
        </w:rPr>
        <w:t>2</w:t>
      </w:r>
      <w:r w:rsidRPr="00781C82">
        <w:rPr>
          <w:rFonts w:hint="eastAsia"/>
        </w:rPr>
        <w:t>年，规划水平年为203</w:t>
      </w:r>
      <w:r w:rsidR="00977177" w:rsidRPr="00781C82">
        <w:rPr>
          <w:rFonts w:hint="eastAsia"/>
        </w:rPr>
        <w:t>5</w:t>
      </w:r>
      <w:r w:rsidRPr="00781C82">
        <w:rPr>
          <w:rFonts w:hint="eastAsia"/>
        </w:rPr>
        <w:t>年，远期展望年20</w:t>
      </w:r>
      <w:r w:rsidR="00977177" w:rsidRPr="00781C82">
        <w:rPr>
          <w:rFonts w:hint="eastAsia"/>
        </w:rPr>
        <w:t>50</w:t>
      </w:r>
      <w:r w:rsidRPr="00781C82">
        <w:rPr>
          <w:rFonts w:hint="eastAsia"/>
        </w:rPr>
        <w:t>年</w:t>
      </w:r>
      <w:r w:rsidR="000111E8">
        <w:rPr>
          <w:rFonts w:hint="eastAsia"/>
        </w:rPr>
        <w:t>。</w:t>
      </w:r>
    </w:p>
    <w:p w14:paraId="097D0D88" w14:textId="163837DB" w:rsidR="003175D7" w:rsidRPr="00781C82" w:rsidRDefault="003175D7" w:rsidP="003175D7">
      <w:pPr>
        <w:pStyle w:val="3"/>
        <w:rPr>
          <w:rFonts w:hint="eastAsia"/>
        </w:rPr>
      </w:pPr>
      <w:r w:rsidRPr="00781C82">
        <w:rPr>
          <w:rFonts w:hint="eastAsia"/>
        </w:rPr>
        <w:t>（2）规划范围</w:t>
      </w:r>
    </w:p>
    <w:p w14:paraId="399D7939" w14:textId="190983D7" w:rsidR="003175D7" w:rsidRPr="00781C82" w:rsidRDefault="0004576C" w:rsidP="003175D7">
      <w:pPr>
        <w:ind w:firstLine="480"/>
        <w:rPr>
          <w:rFonts w:hint="eastAsia"/>
        </w:rPr>
      </w:pPr>
      <w:r w:rsidRPr="00781C82">
        <w:rPr>
          <w:rFonts w:hint="eastAsia"/>
        </w:rPr>
        <w:t>规划范围为泽普县全境，总面积987.97km</w:t>
      </w:r>
      <w:r w:rsidRPr="00781C82">
        <w:rPr>
          <w:rFonts w:hint="eastAsia"/>
          <w:vertAlign w:val="superscript"/>
        </w:rPr>
        <w:t>3</w:t>
      </w:r>
      <w:r w:rsidRPr="00781C82">
        <w:rPr>
          <w:rFonts w:hint="eastAsia"/>
        </w:rPr>
        <w:t>，</w:t>
      </w:r>
      <w:r w:rsidR="00A32F56" w:rsidRPr="001F6090">
        <w:rPr>
          <w:rFonts w:ascii="Times New Roman" w:hAnsi="Times New Roman" w:cs="Times New Roman" w:hint="eastAsia"/>
          <w:szCs w:val="32"/>
        </w:rPr>
        <w:t>其中</w:t>
      </w:r>
      <w:r w:rsidR="00101502">
        <w:rPr>
          <w:rFonts w:ascii="Times New Roman" w:hAnsi="Times New Roman" w:cs="Times New Roman" w:hint="eastAsia"/>
          <w:szCs w:val="32"/>
        </w:rPr>
        <w:t>地方</w:t>
      </w:r>
      <w:r w:rsidR="00A32F56" w:rsidRPr="001F6090">
        <w:rPr>
          <w:rFonts w:ascii="Times New Roman" w:hAnsi="Times New Roman" w:cs="Times New Roman" w:hint="eastAsia"/>
          <w:szCs w:val="32"/>
        </w:rPr>
        <w:t>面积</w:t>
      </w:r>
      <w:r w:rsidR="00A32F56" w:rsidRPr="001F6090">
        <w:rPr>
          <w:rFonts w:hint="eastAsia"/>
          <w:szCs w:val="32"/>
        </w:rPr>
        <w:t>843.36</w:t>
      </w:r>
      <w:r w:rsidR="00A32F56" w:rsidRPr="001F6090">
        <w:rPr>
          <w:rFonts w:ascii="Times New Roman" w:hAnsi="Times New Roman" w:cs="Times New Roman" w:hint="eastAsia"/>
          <w:szCs w:val="32"/>
        </w:rPr>
        <w:t>km</w:t>
      </w:r>
      <w:r w:rsidR="00A32F56" w:rsidRPr="001F6090">
        <w:rPr>
          <w:rFonts w:ascii="Times New Roman" w:hAnsi="Times New Roman" w:cs="Times New Roman" w:hint="eastAsia"/>
          <w:szCs w:val="32"/>
          <w:vertAlign w:val="superscript"/>
        </w:rPr>
        <w:t>2</w:t>
      </w:r>
      <w:r w:rsidR="00A32F56" w:rsidRPr="001F6090">
        <w:rPr>
          <w:rFonts w:hint="eastAsia"/>
          <w:szCs w:val="32"/>
        </w:rPr>
        <w:t>（144.61km</w:t>
      </w:r>
      <w:r w:rsidR="00A32F56" w:rsidRPr="001F6090">
        <w:rPr>
          <w:rFonts w:hint="eastAsia"/>
          <w:szCs w:val="32"/>
          <w:vertAlign w:val="superscript"/>
        </w:rPr>
        <w:t>2</w:t>
      </w:r>
      <w:r w:rsidR="00A32F56" w:rsidRPr="001F6090">
        <w:rPr>
          <w:rFonts w:hint="eastAsia"/>
          <w:szCs w:val="32"/>
        </w:rPr>
        <w:t>已划转给兵团）</w:t>
      </w:r>
      <w:r w:rsidR="000111E8" w:rsidRPr="00A119B0">
        <w:rPr>
          <w:rFonts w:hint="eastAsia"/>
        </w:rPr>
        <w:t>。</w:t>
      </w:r>
    </w:p>
    <w:p w14:paraId="70769D3C" w14:textId="6647AF8E" w:rsidR="00E722C8" w:rsidRPr="00781C82" w:rsidRDefault="00E722C8" w:rsidP="00E722C8">
      <w:pPr>
        <w:pStyle w:val="3"/>
        <w:rPr>
          <w:rFonts w:hint="eastAsia"/>
        </w:rPr>
      </w:pPr>
      <w:r w:rsidRPr="00781C82">
        <w:rPr>
          <w:rFonts w:hint="eastAsia"/>
        </w:rPr>
        <w:t>（</w:t>
      </w:r>
      <w:r w:rsidR="003175D7" w:rsidRPr="00781C82">
        <w:rPr>
          <w:rFonts w:hint="eastAsia"/>
        </w:rPr>
        <w:t>3</w:t>
      </w:r>
      <w:r w:rsidRPr="00781C82">
        <w:rPr>
          <w:rFonts w:hint="eastAsia"/>
        </w:rPr>
        <w:t>）总体目标</w:t>
      </w:r>
    </w:p>
    <w:p w14:paraId="77CB8E4C" w14:textId="32EBCC0F" w:rsidR="00F42616" w:rsidRPr="00781C82" w:rsidRDefault="00F42616" w:rsidP="00F42616">
      <w:pPr>
        <w:ind w:firstLine="480"/>
        <w:rPr>
          <w:rFonts w:hint="eastAsia"/>
        </w:rPr>
      </w:pPr>
      <w:r w:rsidRPr="00781C82">
        <w:rPr>
          <w:rFonts w:hint="eastAsia"/>
        </w:rPr>
        <w:t>总体目标：建成与高质量发展和生态文明建设要求相协调、与人民群众美好生活新期盼相适应、与自治区和</w:t>
      </w:r>
      <w:r w:rsidR="00AC5A17" w:rsidRPr="00781C82">
        <w:rPr>
          <w:rFonts w:hint="eastAsia"/>
        </w:rPr>
        <w:t>喀什地区</w:t>
      </w:r>
      <w:r w:rsidRPr="00781C82">
        <w:rPr>
          <w:rFonts w:hint="eastAsia"/>
        </w:rPr>
        <w:t>现代化进程相匹配的水网体系</w:t>
      </w:r>
      <w:r w:rsidR="000111E8">
        <w:rPr>
          <w:rFonts w:hint="eastAsia"/>
        </w:rPr>
        <w:t>。</w:t>
      </w:r>
    </w:p>
    <w:p w14:paraId="718E56AF" w14:textId="7FAD060D" w:rsidR="00F42616" w:rsidRPr="00781C82" w:rsidRDefault="00734A9B" w:rsidP="00F42616">
      <w:pPr>
        <w:ind w:firstLine="482"/>
        <w:rPr>
          <w:rFonts w:hint="eastAsia"/>
        </w:rPr>
      </w:pPr>
      <w:r w:rsidRPr="0095691B">
        <w:rPr>
          <w:rFonts w:hint="eastAsia"/>
          <w:b/>
          <w:bCs/>
        </w:rPr>
        <w:t>—</w:t>
      </w:r>
      <w:r w:rsidR="00F42616" w:rsidRPr="0095691B">
        <w:rPr>
          <w:rFonts w:hint="eastAsia"/>
          <w:b/>
          <w:bCs/>
        </w:rPr>
        <w:t>—</w:t>
      </w:r>
      <w:bookmarkStart w:id="23" w:name="_Hlk193905131"/>
      <w:r w:rsidR="00F42616" w:rsidRPr="0095691B">
        <w:rPr>
          <w:rFonts w:hint="eastAsia"/>
          <w:b/>
          <w:bCs/>
        </w:rPr>
        <w:t>到2035年，</w:t>
      </w:r>
      <w:r w:rsidR="00F42616" w:rsidRPr="00781C82">
        <w:rPr>
          <w:rFonts w:hint="eastAsia"/>
        </w:rPr>
        <w:t>多功能现代水网体系基本建成，与喀什地区骨干水网基本互联互通，加快构建泽普县水网，水资源调蓄和调配能力及洪涝灾害防御能力显著提升，水生态环境得到有效保护，水网工程智慧化水平大幅提升，水治理体系和治理能力基本实现现代化，泽普县水安全基本得到保障</w:t>
      </w:r>
      <w:r w:rsidR="000111E8">
        <w:rPr>
          <w:rFonts w:hint="eastAsia"/>
        </w:rPr>
        <w:t>。</w:t>
      </w:r>
    </w:p>
    <w:p w14:paraId="78436935" w14:textId="573303A9" w:rsidR="00F42616" w:rsidRPr="00781C82" w:rsidRDefault="00734A9B" w:rsidP="00F42616">
      <w:pPr>
        <w:ind w:firstLine="482"/>
        <w:rPr>
          <w:rFonts w:hint="eastAsia"/>
        </w:rPr>
      </w:pPr>
      <w:r w:rsidRPr="0095691B">
        <w:rPr>
          <w:rFonts w:hint="eastAsia"/>
          <w:b/>
          <w:bCs/>
        </w:rPr>
        <w:t>—</w:t>
      </w:r>
      <w:r w:rsidR="00F42616" w:rsidRPr="0095691B">
        <w:rPr>
          <w:rFonts w:hint="eastAsia"/>
          <w:b/>
          <w:bCs/>
        </w:rPr>
        <w:t>—到2050年，</w:t>
      </w:r>
      <w:r w:rsidR="00F42616" w:rsidRPr="00781C82">
        <w:rPr>
          <w:rFonts w:hint="eastAsia"/>
        </w:rPr>
        <w:t>“系统完备、安全可靠、集约高效、循环通畅、调控有序”</w:t>
      </w:r>
      <w:r w:rsidR="00F42616" w:rsidRPr="00781C82">
        <w:rPr>
          <w:rFonts w:hint="eastAsia"/>
        </w:rPr>
        <w:lastRenderedPageBreak/>
        <w:t>高质量水网体系全面建成，与地区、自治区骨干水网全面互联互通，协同融合共享格局全面形成，水资源合理配置格局全面形成，防洪</w:t>
      </w:r>
      <w:r w:rsidR="00AC5A17" w:rsidRPr="00781C82">
        <w:rPr>
          <w:rFonts w:hint="eastAsia"/>
        </w:rPr>
        <w:t>保障</w:t>
      </w:r>
      <w:r w:rsidR="00F42616" w:rsidRPr="00781C82">
        <w:rPr>
          <w:rFonts w:hint="eastAsia"/>
        </w:rPr>
        <w:t>实现全面安全达标，水生态环境实现全面好转，水网智慧化调控全面实现，泽普县水安全全面得到保障</w:t>
      </w:r>
      <w:r w:rsidR="000111E8">
        <w:rPr>
          <w:rFonts w:hint="eastAsia"/>
        </w:rPr>
        <w:t>。</w:t>
      </w:r>
    </w:p>
    <w:bookmarkEnd w:id="23"/>
    <w:p w14:paraId="35FFAA56" w14:textId="5337E785" w:rsidR="00E722C8" w:rsidRPr="00781C82" w:rsidRDefault="00E722C8" w:rsidP="00E722C8">
      <w:pPr>
        <w:pStyle w:val="3"/>
        <w:rPr>
          <w:rFonts w:hint="eastAsia"/>
        </w:rPr>
      </w:pPr>
      <w:r w:rsidRPr="00781C82">
        <w:rPr>
          <w:rFonts w:hint="eastAsia"/>
        </w:rPr>
        <w:t>（</w:t>
      </w:r>
      <w:r w:rsidR="003175D7" w:rsidRPr="00781C82">
        <w:rPr>
          <w:rFonts w:hint="eastAsia"/>
        </w:rPr>
        <w:t>4</w:t>
      </w:r>
      <w:r w:rsidRPr="00781C82">
        <w:rPr>
          <w:rFonts w:hint="eastAsia"/>
        </w:rPr>
        <w:t>）建设目标</w:t>
      </w:r>
    </w:p>
    <w:p w14:paraId="5F7B68DE" w14:textId="3366825E" w:rsidR="00E722C8" w:rsidRPr="00781C82" w:rsidRDefault="00E722C8" w:rsidP="00E722C8">
      <w:pPr>
        <w:ind w:firstLine="482"/>
        <w:rPr>
          <w:rFonts w:hint="eastAsia"/>
        </w:rPr>
      </w:pPr>
      <w:r w:rsidRPr="001F234C">
        <w:rPr>
          <w:rFonts w:hint="eastAsia"/>
          <w:b/>
          <w:bCs/>
        </w:rPr>
        <w:t>系统完备</w:t>
      </w:r>
      <w:r w:rsidR="00976519" w:rsidRPr="001F234C">
        <w:rPr>
          <w:rFonts w:hint="eastAsia"/>
          <w:b/>
          <w:bCs/>
        </w:rPr>
        <w:t>：</w:t>
      </w:r>
      <w:r w:rsidR="009F7B7A" w:rsidRPr="009F7B7A">
        <w:rPr>
          <w:rFonts w:hint="eastAsia"/>
          <w:b/>
          <w:bCs/>
        </w:rPr>
        <w:t>节水优先的水资源配置体系基本建成，水资源利用效率实现全面提升，</w:t>
      </w:r>
      <w:r w:rsidRPr="00781C82">
        <w:rPr>
          <w:rFonts w:hint="eastAsia"/>
        </w:rPr>
        <w:t>水网工程覆盖泽普县9</w:t>
      </w:r>
      <w:r w:rsidR="009F7B7A">
        <w:rPr>
          <w:rFonts w:hint="eastAsia"/>
        </w:rPr>
        <w:t>5</w:t>
      </w:r>
      <w:r w:rsidRPr="00781C82">
        <w:rPr>
          <w:rFonts w:hint="eastAsia"/>
        </w:rPr>
        <w:t>%以上的绿洲面积</w:t>
      </w:r>
      <w:r w:rsidR="009F7B7A">
        <w:rPr>
          <w:rFonts w:hint="eastAsia"/>
        </w:rPr>
        <w:t>，</w:t>
      </w:r>
      <w:r w:rsidR="009F7B7A" w:rsidRPr="009F7B7A">
        <w:rPr>
          <w:rFonts w:hint="eastAsia"/>
        </w:rPr>
        <w:t>基本建成空间均衡、协同调配的水资源配置体系，水资源超载状态全面缓解。水资源刚性约束作用显著增强，</w:t>
      </w:r>
      <w:r w:rsidR="009F7B7A">
        <w:rPr>
          <w:rFonts w:hint="eastAsia"/>
        </w:rPr>
        <w:t>全县</w:t>
      </w:r>
      <w:r w:rsidR="009F7B7A" w:rsidRPr="009F7B7A">
        <w:rPr>
          <w:rFonts w:hint="eastAsia"/>
        </w:rPr>
        <w:t>用水总量稳步控制在</w:t>
      </w:r>
      <w:r w:rsidR="00997887">
        <w:rPr>
          <w:rFonts w:hint="eastAsia"/>
        </w:rPr>
        <w:t>4.46</w:t>
      </w:r>
      <w:r w:rsidR="009F7B7A" w:rsidRPr="009F7B7A">
        <w:rPr>
          <w:rFonts w:hint="eastAsia"/>
        </w:rPr>
        <w:t>亿m</w:t>
      </w:r>
      <w:r w:rsidR="009F7B7A" w:rsidRPr="009F7B7A">
        <w:rPr>
          <w:rFonts w:hint="eastAsia"/>
          <w:vertAlign w:val="superscript"/>
        </w:rPr>
        <w:t>3</w:t>
      </w:r>
      <w:r w:rsidR="009F7B7A" w:rsidRPr="009F7B7A">
        <w:rPr>
          <w:rFonts w:hint="eastAsia"/>
        </w:rPr>
        <w:t>，节水型生产和生活方式基本建立，用水结构得到合理优化，用水效率和效益逐步提高，农田灌溉水利用系数</w:t>
      </w:r>
      <w:r w:rsidR="009F7B7A">
        <w:rPr>
          <w:rFonts w:hint="eastAsia"/>
        </w:rPr>
        <w:t>达到0.6</w:t>
      </w:r>
      <w:r w:rsidR="009F7B7A" w:rsidRPr="009F7B7A">
        <w:rPr>
          <w:rFonts w:hint="eastAsia"/>
        </w:rPr>
        <w:t>以上，水资源节约集约利用水平显著提升</w:t>
      </w:r>
      <w:r w:rsidR="009F7B7A">
        <w:rPr>
          <w:rFonts w:hint="eastAsia"/>
        </w:rPr>
        <w:t>，</w:t>
      </w:r>
      <w:r w:rsidR="009F7B7A" w:rsidRPr="009F7B7A">
        <w:rPr>
          <w:rFonts w:hint="eastAsia"/>
        </w:rPr>
        <w:t>城乡供水保障体系</w:t>
      </w:r>
      <w:r w:rsidR="009F7B7A">
        <w:rPr>
          <w:rFonts w:hint="eastAsia"/>
        </w:rPr>
        <w:t>基本完善。</w:t>
      </w:r>
    </w:p>
    <w:p w14:paraId="1C72EC56" w14:textId="1DF697FB" w:rsidR="00E722C8" w:rsidRPr="00781C82" w:rsidRDefault="00E722C8" w:rsidP="00E722C8">
      <w:pPr>
        <w:ind w:firstLine="482"/>
        <w:rPr>
          <w:rFonts w:hint="eastAsia"/>
        </w:rPr>
      </w:pPr>
      <w:r w:rsidRPr="001F234C">
        <w:rPr>
          <w:rFonts w:hint="eastAsia"/>
          <w:b/>
          <w:bCs/>
        </w:rPr>
        <w:t>安全可靠</w:t>
      </w:r>
      <w:r w:rsidR="00976519" w:rsidRPr="001F234C">
        <w:rPr>
          <w:rFonts w:hint="eastAsia"/>
          <w:b/>
          <w:bCs/>
        </w:rPr>
        <w:t>：</w:t>
      </w:r>
      <w:r w:rsidRPr="001F234C">
        <w:rPr>
          <w:rFonts w:hint="eastAsia"/>
          <w:b/>
          <w:bCs/>
        </w:rPr>
        <w:t>水安全战略性工程体系基本建成，水网工程的安全性和可靠性显著提升，</w:t>
      </w:r>
      <w:r w:rsidRPr="00781C82">
        <w:rPr>
          <w:rFonts w:hint="eastAsia"/>
        </w:rPr>
        <w:t>水安全风险防控能力和防灾减灾能力大幅提高，城乡防洪、供水安全保障能力明显增强</w:t>
      </w:r>
      <w:r w:rsidR="0095691B">
        <w:rPr>
          <w:rFonts w:hint="eastAsia"/>
        </w:rPr>
        <w:t>，5</w:t>
      </w:r>
      <w:r w:rsidRPr="00781C82">
        <w:rPr>
          <w:rFonts w:hint="eastAsia"/>
        </w:rPr>
        <w:t>级及以上堤防达标率</w:t>
      </w:r>
      <w:r w:rsidR="003175D7" w:rsidRPr="00781C82">
        <w:rPr>
          <w:rFonts w:hint="eastAsia"/>
        </w:rPr>
        <w:t>10</w:t>
      </w:r>
      <w:r w:rsidRPr="00781C82">
        <w:rPr>
          <w:rFonts w:hint="eastAsia"/>
        </w:rPr>
        <w:t>0%，供水安全系数超过1.</w:t>
      </w:r>
      <w:r w:rsidR="006E3D08" w:rsidRPr="00781C82">
        <w:rPr>
          <w:rFonts w:hint="eastAsia"/>
        </w:rPr>
        <w:t>3</w:t>
      </w:r>
      <w:r w:rsidRPr="00781C82">
        <w:rPr>
          <w:rFonts w:hint="eastAsia"/>
        </w:rPr>
        <w:t>，水旱灾害损失率保持在3%以下，有效应对特大洪水</w:t>
      </w:r>
      <w:r w:rsidR="00E85457" w:rsidRPr="00781C82">
        <w:rPr>
          <w:rFonts w:hint="eastAsia"/>
        </w:rPr>
        <w:t>：</w:t>
      </w:r>
      <w:r w:rsidRPr="00781C82">
        <w:rPr>
          <w:rFonts w:hint="eastAsia"/>
        </w:rPr>
        <w:t>干旱灾害以及突发水安全事件，保障人民生命财产安全</w:t>
      </w:r>
      <w:r w:rsidR="000111E8">
        <w:rPr>
          <w:rFonts w:hint="eastAsia"/>
        </w:rPr>
        <w:t>。</w:t>
      </w:r>
    </w:p>
    <w:p w14:paraId="7FE150FE" w14:textId="02D0C98E" w:rsidR="00E722C8" w:rsidRPr="00781C82" w:rsidRDefault="00E722C8" w:rsidP="00E722C8">
      <w:pPr>
        <w:ind w:firstLine="482"/>
        <w:rPr>
          <w:rFonts w:hint="eastAsia"/>
        </w:rPr>
      </w:pPr>
      <w:r w:rsidRPr="001F234C">
        <w:rPr>
          <w:rFonts w:hint="eastAsia"/>
          <w:b/>
          <w:bCs/>
        </w:rPr>
        <w:t>集约高效</w:t>
      </w:r>
      <w:r w:rsidR="00976519" w:rsidRPr="001F234C">
        <w:rPr>
          <w:rFonts w:hint="eastAsia"/>
          <w:b/>
          <w:bCs/>
        </w:rPr>
        <w:t>：</w:t>
      </w:r>
      <w:r w:rsidRPr="001F234C">
        <w:rPr>
          <w:rFonts w:hint="eastAsia"/>
          <w:b/>
          <w:bCs/>
        </w:rPr>
        <w:t>水网规模效益大幅提升，水资源利用效率和效益大幅度提升，</w:t>
      </w:r>
      <w:r w:rsidRPr="00781C82">
        <w:rPr>
          <w:rFonts w:hint="eastAsia"/>
        </w:rPr>
        <w:t>万元国内生产总值用水量、万元工业增加值用水量达到南疆先进水平</w:t>
      </w:r>
      <w:r w:rsidR="000111E8">
        <w:rPr>
          <w:rFonts w:hint="eastAsia"/>
        </w:rPr>
        <w:t>。</w:t>
      </w:r>
      <w:r w:rsidRPr="00781C82">
        <w:rPr>
          <w:rFonts w:hint="eastAsia"/>
        </w:rPr>
        <w:t>水资源刚性约束作用更加凸显，地下水超采得到有效遏制，根据国家战略安排以及水网推进发展需要满足用水总量和用水强度管控要求</w:t>
      </w:r>
      <w:r w:rsidR="000111E8">
        <w:rPr>
          <w:rFonts w:hint="eastAsia"/>
        </w:rPr>
        <w:t>。</w:t>
      </w:r>
      <w:r w:rsidRPr="00781C82">
        <w:rPr>
          <w:rFonts w:hint="eastAsia"/>
        </w:rPr>
        <w:t>人口、经济、产业布局与水资源承载力相适应，居民生活、工业、农业供水保证率得到提高循环通畅</w:t>
      </w:r>
      <w:r w:rsidR="000111E8">
        <w:rPr>
          <w:rFonts w:hint="eastAsia"/>
        </w:rPr>
        <w:t>。</w:t>
      </w:r>
      <w:r w:rsidRPr="00781C82">
        <w:rPr>
          <w:rFonts w:hint="eastAsia"/>
        </w:rPr>
        <w:t>县级水网与自治区、地区水网实现互联互通，河湖水系连通性明显提高，大河及中小河流水流通畅，泄洪、排水输水和循环利用能力增强</w:t>
      </w:r>
      <w:r w:rsidR="000111E8">
        <w:rPr>
          <w:rFonts w:hint="eastAsia"/>
        </w:rPr>
        <w:t>。</w:t>
      </w:r>
      <w:r w:rsidRPr="00781C82">
        <w:rPr>
          <w:rFonts w:hint="eastAsia"/>
        </w:rPr>
        <w:t>重点河流生态流量(水量)得到有效保障，重点河湖生态流量</w:t>
      </w:r>
      <w:r w:rsidR="003175D7" w:rsidRPr="00781C82">
        <w:rPr>
          <w:rFonts w:hint="eastAsia"/>
        </w:rPr>
        <w:t>（水量）</w:t>
      </w:r>
      <w:r w:rsidRPr="00781C82">
        <w:rPr>
          <w:rFonts w:hint="eastAsia"/>
        </w:rPr>
        <w:t>达标率不低于90%，绿洲廊道得到有效保护，水土流失得到有效治理，</w:t>
      </w:r>
      <w:r w:rsidR="00AE1C9F">
        <w:rPr>
          <w:rFonts w:hint="eastAsia"/>
        </w:rPr>
        <w:t>水土流失总治理率达到16.44%，</w:t>
      </w:r>
      <w:r w:rsidRPr="00781C82">
        <w:rPr>
          <w:rFonts w:hint="eastAsia"/>
        </w:rPr>
        <w:t>水生态状况全面改善，调控有序</w:t>
      </w:r>
      <w:r w:rsidR="000111E8">
        <w:rPr>
          <w:rFonts w:hint="eastAsia"/>
        </w:rPr>
        <w:t>。</w:t>
      </w:r>
      <w:r w:rsidRPr="00781C82">
        <w:rPr>
          <w:rFonts w:hint="eastAsia"/>
        </w:rPr>
        <w:t>水网制度管理体制机制基本建立，水网工程调控能力全面加强，水管理智慧化水平全面提高，重大水利工程数字化率超过85%，主要大河数字孪生流</w:t>
      </w:r>
      <w:r w:rsidRPr="00781C82">
        <w:rPr>
          <w:rFonts w:hint="eastAsia"/>
        </w:rPr>
        <w:lastRenderedPageBreak/>
        <w:t>域覆盖率60%，数字化、网络化、智能化调度运用基本实现，生活、生产、生态用水发挥综合效益并有序保障</w:t>
      </w:r>
      <w:r w:rsidR="000111E8">
        <w:rPr>
          <w:rFonts w:hint="eastAsia"/>
        </w:rPr>
        <w:t>。</w:t>
      </w:r>
    </w:p>
    <w:p w14:paraId="01ED117F" w14:textId="77777777" w:rsidR="00E722C8" w:rsidRPr="00781C82" w:rsidRDefault="00E722C8" w:rsidP="00E722C8">
      <w:pPr>
        <w:ind w:firstLine="480"/>
        <w:rPr>
          <w:rFonts w:hint="eastAsia"/>
        </w:rPr>
      </w:pPr>
      <w:r w:rsidRPr="00781C82">
        <w:rPr>
          <w:rFonts w:hint="eastAsia"/>
        </w:rPr>
        <w:t>表2-2              泽普县水网建设主要指标</w:t>
      </w:r>
    </w:p>
    <w:tbl>
      <w:tblPr>
        <w:tblW w:w="5000" w:type="pct"/>
        <w:tblLook w:val="04A0" w:firstRow="1" w:lastRow="0" w:firstColumn="1" w:lastColumn="0" w:noHBand="0" w:noVBand="1"/>
      </w:tblPr>
      <w:tblGrid>
        <w:gridCol w:w="656"/>
        <w:gridCol w:w="3728"/>
        <w:gridCol w:w="707"/>
        <w:gridCol w:w="2346"/>
        <w:gridCol w:w="859"/>
      </w:tblGrid>
      <w:tr w:rsidR="006E3D08" w:rsidRPr="00781C82" w14:paraId="5FD3B66A" w14:textId="77777777" w:rsidTr="00E77AE1">
        <w:trPr>
          <w:trHeight w:val="20"/>
        </w:trPr>
        <w:tc>
          <w:tcPr>
            <w:tcW w:w="395" w:type="pct"/>
            <w:tcBorders>
              <w:top w:val="single" w:sz="4" w:space="0" w:color="auto"/>
              <w:left w:val="single" w:sz="4" w:space="0" w:color="auto"/>
              <w:bottom w:val="single" w:sz="4" w:space="0" w:color="auto"/>
              <w:right w:val="single" w:sz="4" w:space="0" w:color="auto"/>
            </w:tcBorders>
            <w:noWrap/>
            <w:vAlign w:val="center"/>
            <w:hideMark/>
          </w:tcPr>
          <w:p w14:paraId="2DE4C30C" w14:textId="77777777" w:rsidR="006E3D08" w:rsidRPr="00781C82" w:rsidRDefault="006E3D08" w:rsidP="006E3D08">
            <w:pPr>
              <w:pStyle w:val="af7"/>
              <w:rPr>
                <w:rFonts w:hint="eastAsia"/>
              </w:rPr>
            </w:pPr>
            <w:proofErr w:type="spellStart"/>
            <w:r w:rsidRPr="00781C82">
              <w:rPr>
                <w:rFonts w:hint="eastAsia"/>
              </w:rPr>
              <w:t>序号</w:t>
            </w:r>
            <w:proofErr w:type="spellEnd"/>
          </w:p>
        </w:tc>
        <w:tc>
          <w:tcPr>
            <w:tcW w:w="2247" w:type="pct"/>
            <w:tcBorders>
              <w:top w:val="single" w:sz="4" w:space="0" w:color="auto"/>
              <w:left w:val="nil"/>
              <w:bottom w:val="single" w:sz="4" w:space="0" w:color="auto"/>
              <w:right w:val="single" w:sz="4" w:space="0" w:color="auto"/>
            </w:tcBorders>
            <w:noWrap/>
            <w:vAlign w:val="center"/>
            <w:hideMark/>
          </w:tcPr>
          <w:p w14:paraId="3C1B64D9" w14:textId="77777777" w:rsidR="006E3D08" w:rsidRPr="00781C82" w:rsidRDefault="006E3D08" w:rsidP="006E3D08">
            <w:pPr>
              <w:pStyle w:val="af7"/>
              <w:rPr>
                <w:rFonts w:hint="eastAsia"/>
              </w:rPr>
            </w:pPr>
            <w:proofErr w:type="spellStart"/>
            <w:r w:rsidRPr="00781C82">
              <w:rPr>
                <w:rFonts w:hint="eastAsia"/>
              </w:rPr>
              <w:t>指标</w:t>
            </w:r>
            <w:proofErr w:type="spellEnd"/>
          </w:p>
        </w:tc>
        <w:tc>
          <w:tcPr>
            <w:tcW w:w="426" w:type="pct"/>
            <w:tcBorders>
              <w:top w:val="single" w:sz="4" w:space="0" w:color="auto"/>
              <w:left w:val="nil"/>
              <w:bottom w:val="single" w:sz="4" w:space="0" w:color="auto"/>
              <w:right w:val="single" w:sz="4" w:space="0" w:color="auto"/>
            </w:tcBorders>
            <w:noWrap/>
            <w:vAlign w:val="center"/>
            <w:hideMark/>
          </w:tcPr>
          <w:p w14:paraId="01F8A93C" w14:textId="77777777" w:rsidR="006E3D08" w:rsidRPr="00781C82" w:rsidRDefault="006E3D08" w:rsidP="006E3D08">
            <w:pPr>
              <w:pStyle w:val="af7"/>
              <w:rPr>
                <w:rFonts w:hint="eastAsia"/>
              </w:rPr>
            </w:pPr>
            <w:proofErr w:type="spellStart"/>
            <w:r w:rsidRPr="00781C82">
              <w:rPr>
                <w:rFonts w:hint="eastAsia"/>
              </w:rPr>
              <w:t>单位</w:t>
            </w:r>
            <w:proofErr w:type="spellEnd"/>
          </w:p>
        </w:tc>
        <w:tc>
          <w:tcPr>
            <w:tcW w:w="1414" w:type="pct"/>
            <w:tcBorders>
              <w:top w:val="single" w:sz="4" w:space="0" w:color="auto"/>
              <w:left w:val="nil"/>
              <w:bottom w:val="single" w:sz="4" w:space="0" w:color="auto"/>
              <w:right w:val="single" w:sz="4" w:space="0" w:color="auto"/>
            </w:tcBorders>
            <w:noWrap/>
            <w:vAlign w:val="center"/>
            <w:hideMark/>
          </w:tcPr>
          <w:p w14:paraId="3B811274" w14:textId="77777777" w:rsidR="006E3D08" w:rsidRPr="00781C82" w:rsidRDefault="006E3D08" w:rsidP="006E3D08">
            <w:pPr>
              <w:pStyle w:val="af7"/>
              <w:rPr>
                <w:rFonts w:hint="eastAsia"/>
              </w:rPr>
            </w:pPr>
            <w:r w:rsidRPr="00781C82">
              <w:rPr>
                <w:rFonts w:hint="eastAsia"/>
              </w:rPr>
              <w:t>规划水平年（2035年）</w:t>
            </w:r>
          </w:p>
        </w:tc>
        <w:tc>
          <w:tcPr>
            <w:tcW w:w="518" w:type="pct"/>
            <w:tcBorders>
              <w:top w:val="single" w:sz="4" w:space="0" w:color="auto"/>
              <w:left w:val="nil"/>
              <w:bottom w:val="single" w:sz="4" w:space="0" w:color="auto"/>
              <w:right w:val="single" w:sz="4" w:space="0" w:color="auto"/>
            </w:tcBorders>
            <w:noWrap/>
            <w:vAlign w:val="center"/>
            <w:hideMark/>
          </w:tcPr>
          <w:p w14:paraId="61ADB3B3" w14:textId="77777777" w:rsidR="006E3D08" w:rsidRPr="00781C82" w:rsidRDefault="006E3D08" w:rsidP="006E3D08">
            <w:pPr>
              <w:pStyle w:val="af7"/>
              <w:rPr>
                <w:rFonts w:hint="eastAsia"/>
              </w:rPr>
            </w:pPr>
            <w:proofErr w:type="spellStart"/>
            <w:r w:rsidRPr="00781C82">
              <w:rPr>
                <w:rFonts w:hint="eastAsia"/>
              </w:rPr>
              <w:t>属性</w:t>
            </w:r>
            <w:proofErr w:type="spellEnd"/>
          </w:p>
        </w:tc>
      </w:tr>
      <w:tr w:rsidR="00781C82" w:rsidRPr="00781C82" w14:paraId="3CBB7E2D" w14:textId="77777777" w:rsidTr="00E77AE1">
        <w:trPr>
          <w:trHeight w:val="20"/>
        </w:trPr>
        <w:tc>
          <w:tcPr>
            <w:tcW w:w="395" w:type="pct"/>
            <w:tcBorders>
              <w:top w:val="nil"/>
              <w:left w:val="single" w:sz="4" w:space="0" w:color="auto"/>
              <w:bottom w:val="single" w:sz="4" w:space="0" w:color="auto"/>
              <w:right w:val="single" w:sz="4" w:space="0" w:color="auto"/>
            </w:tcBorders>
            <w:noWrap/>
            <w:vAlign w:val="center"/>
            <w:hideMark/>
          </w:tcPr>
          <w:p w14:paraId="5809D8EC" w14:textId="77777777" w:rsidR="006E3D08" w:rsidRPr="00781C82" w:rsidRDefault="006E3D08" w:rsidP="006E3D08">
            <w:pPr>
              <w:pStyle w:val="af7"/>
              <w:rPr>
                <w:rFonts w:hint="eastAsia"/>
              </w:rPr>
            </w:pPr>
            <w:r w:rsidRPr="00781C82">
              <w:rPr>
                <w:rFonts w:hint="eastAsia"/>
              </w:rPr>
              <w:t>1</w:t>
            </w:r>
          </w:p>
        </w:tc>
        <w:tc>
          <w:tcPr>
            <w:tcW w:w="2247" w:type="pct"/>
            <w:tcBorders>
              <w:top w:val="nil"/>
              <w:left w:val="nil"/>
              <w:bottom w:val="single" w:sz="4" w:space="0" w:color="auto"/>
              <w:right w:val="single" w:sz="4" w:space="0" w:color="auto"/>
            </w:tcBorders>
            <w:noWrap/>
            <w:vAlign w:val="center"/>
            <w:hideMark/>
          </w:tcPr>
          <w:p w14:paraId="0CD3BC77" w14:textId="77777777" w:rsidR="006E3D08" w:rsidRPr="00781C82" w:rsidRDefault="006E3D08" w:rsidP="006E3D08">
            <w:pPr>
              <w:pStyle w:val="af7"/>
              <w:rPr>
                <w:rFonts w:hint="eastAsia"/>
              </w:rPr>
            </w:pPr>
            <w:proofErr w:type="spellStart"/>
            <w:r w:rsidRPr="00781C82">
              <w:rPr>
                <w:rFonts w:hint="eastAsia"/>
              </w:rPr>
              <w:t>骨干水网覆盖范围</w:t>
            </w:r>
            <w:proofErr w:type="spellEnd"/>
          </w:p>
        </w:tc>
        <w:tc>
          <w:tcPr>
            <w:tcW w:w="426" w:type="pct"/>
            <w:tcBorders>
              <w:top w:val="nil"/>
              <w:left w:val="nil"/>
              <w:bottom w:val="single" w:sz="4" w:space="0" w:color="auto"/>
              <w:right w:val="single" w:sz="4" w:space="0" w:color="auto"/>
            </w:tcBorders>
            <w:noWrap/>
            <w:vAlign w:val="center"/>
            <w:hideMark/>
          </w:tcPr>
          <w:p w14:paraId="31F1D5D5" w14:textId="77777777" w:rsidR="006E3D08" w:rsidRPr="00781C82" w:rsidRDefault="006E3D08"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hideMark/>
          </w:tcPr>
          <w:p w14:paraId="25A5137D" w14:textId="77777777" w:rsidR="006E3D08" w:rsidRPr="00781C82" w:rsidRDefault="006E3D08" w:rsidP="006E3D08">
            <w:pPr>
              <w:pStyle w:val="af7"/>
              <w:rPr>
                <w:rFonts w:hint="eastAsia"/>
              </w:rPr>
            </w:pPr>
            <w:r w:rsidRPr="00781C82">
              <w:rPr>
                <w:rFonts w:hint="eastAsia"/>
              </w:rPr>
              <w:t>95</w:t>
            </w:r>
          </w:p>
        </w:tc>
        <w:tc>
          <w:tcPr>
            <w:tcW w:w="518" w:type="pct"/>
            <w:tcBorders>
              <w:top w:val="nil"/>
              <w:left w:val="nil"/>
              <w:bottom w:val="single" w:sz="4" w:space="0" w:color="auto"/>
              <w:right w:val="single" w:sz="4" w:space="0" w:color="auto"/>
            </w:tcBorders>
            <w:noWrap/>
            <w:vAlign w:val="center"/>
            <w:hideMark/>
          </w:tcPr>
          <w:p w14:paraId="48E96459" w14:textId="77777777" w:rsidR="006E3D08" w:rsidRPr="00781C82" w:rsidRDefault="006E3D08" w:rsidP="006E3D08">
            <w:pPr>
              <w:pStyle w:val="af7"/>
              <w:rPr>
                <w:rFonts w:hint="eastAsia"/>
              </w:rPr>
            </w:pPr>
            <w:proofErr w:type="spellStart"/>
            <w:r w:rsidRPr="00781C82">
              <w:rPr>
                <w:rFonts w:hint="eastAsia"/>
              </w:rPr>
              <w:t>预期性</w:t>
            </w:r>
            <w:proofErr w:type="spellEnd"/>
          </w:p>
        </w:tc>
      </w:tr>
      <w:tr w:rsidR="00781C82" w:rsidRPr="00781C82" w14:paraId="52A0BC0C" w14:textId="77777777" w:rsidTr="000202E7">
        <w:trPr>
          <w:trHeight w:val="20"/>
        </w:trPr>
        <w:tc>
          <w:tcPr>
            <w:tcW w:w="395" w:type="pct"/>
            <w:tcBorders>
              <w:top w:val="nil"/>
              <w:left w:val="single" w:sz="4" w:space="0" w:color="auto"/>
              <w:bottom w:val="single" w:sz="4" w:space="0" w:color="auto"/>
              <w:right w:val="single" w:sz="4" w:space="0" w:color="auto"/>
            </w:tcBorders>
            <w:noWrap/>
            <w:vAlign w:val="center"/>
            <w:hideMark/>
          </w:tcPr>
          <w:p w14:paraId="586920A1" w14:textId="3750F345" w:rsidR="006E3D08" w:rsidRPr="00781C82" w:rsidRDefault="000202E7" w:rsidP="006E3D08">
            <w:pPr>
              <w:pStyle w:val="af7"/>
              <w:rPr>
                <w:rFonts w:hint="eastAsia"/>
                <w:lang w:eastAsia="zh-CN"/>
              </w:rPr>
            </w:pPr>
            <w:r>
              <w:rPr>
                <w:rFonts w:hint="eastAsia"/>
                <w:lang w:eastAsia="zh-CN"/>
              </w:rPr>
              <w:t>2</w:t>
            </w:r>
          </w:p>
        </w:tc>
        <w:tc>
          <w:tcPr>
            <w:tcW w:w="2247" w:type="pct"/>
            <w:tcBorders>
              <w:top w:val="nil"/>
              <w:left w:val="nil"/>
              <w:bottom w:val="single" w:sz="4" w:space="0" w:color="auto"/>
              <w:right w:val="single" w:sz="4" w:space="0" w:color="auto"/>
            </w:tcBorders>
            <w:noWrap/>
            <w:vAlign w:val="center"/>
            <w:hideMark/>
          </w:tcPr>
          <w:p w14:paraId="54159EBF" w14:textId="1F4E38B2" w:rsidR="006E3D08" w:rsidRPr="00781C82" w:rsidRDefault="000202E7" w:rsidP="006E3D08">
            <w:pPr>
              <w:pStyle w:val="af7"/>
              <w:rPr>
                <w:rFonts w:hint="eastAsia"/>
              </w:rPr>
            </w:pPr>
            <w:r>
              <w:rPr>
                <w:rFonts w:hint="eastAsia"/>
                <w:lang w:eastAsia="zh-CN"/>
              </w:rPr>
              <w:t>城乡一体化供水覆盖率</w:t>
            </w:r>
          </w:p>
        </w:tc>
        <w:tc>
          <w:tcPr>
            <w:tcW w:w="426" w:type="pct"/>
            <w:tcBorders>
              <w:top w:val="nil"/>
              <w:left w:val="nil"/>
              <w:bottom w:val="single" w:sz="4" w:space="0" w:color="auto"/>
              <w:right w:val="single" w:sz="4" w:space="0" w:color="auto"/>
            </w:tcBorders>
            <w:noWrap/>
            <w:vAlign w:val="center"/>
            <w:hideMark/>
          </w:tcPr>
          <w:p w14:paraId="5C77F28E" w14:textId="37F67D7B" w:rsidR="006E3D08" w:rsidRPr="00781C82" w:rsidRDefault="000202E7"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tcPr>
          <w:p w14:paraId="00A12461" w14:textId="25BFF519" w:rsidR="006E3D08" w:rsidRPr="00781C82" w:rsidRDefault="00786CEA" w:rsidP="006E3D08">
            <w:pPr>
              <w:pStyle w:val="af7"/>
              <w:rPr>
                <w:rFonts w:hint="eastAsia"/>
                <w:lang w:eastAsia="zh-CN"/>
              </w:rPr>
            </w:pPr>
            <w:r>
              <w:rPr>
                <w:rFonts w:hint="eastAsia"/>
                <w:lang w:eastAsia="zh-CN"/>
              </w:rPr>
              <w:t>98</w:t>
            </w:r>
          </w:p>
        </w:tc>
        <w:tc>
          <w:tcPr>
            <w:tcW w:w="518" w:type="pct"/>
            <w:tcBorders>
              <w:top w:val="nil"/>
              <w:left w:val="nil"/>
              <w:bottom w:val="single" w:sz="4" w:space="0" w:color="auto"/>
              <w:right w:val="single" w:sz="4" w:space="0" w:color="auto"/>
            </w:tcBorders>
            <w:noWrap/>
            <w:vAlign w:val="center"/>
            <w:hideMark/>
          </w:tcPr>
          <w:p w14:paraId="40FD5B34" w14:textId="78995921" w:rsidR="006E3D08" w:rsidRPr="00781C82" w:rsidRDefault="00997887" w:rsidP="006E3D08">
            <w:pPr>
              <w:pStyle w:val="af7"/>
              <w:rPr>
                <w:rFonts w:hint="eastAsia"/>
              </w:rPr>
            </w:pPr>
            <w:proofErr w:type="spellStart"/>
            <w:r w:rsidRPr="00781C82">
              <w:rPr>
                <w:rFonts w:hint="eastAsia"/>
              </w:rPr>
              <w:t>预期性</w:t>
            </w:r>
            <w:proofErr w:type="spellEnd"/>
          </w:p>
        </w:tc>
      </w:tr>
      <w:tr w:rsidR="00781C82" w:rsidRPr="00781C82" w14:paraId="48638D6E" w14:textId="77777777" w:rsidTr="000202E7">
        <w:trPr>
          <w:trHeight w:val="20"/>
        </w:trPr>
        <w:tc>
          <w:tcPr>
            <w:tcW w:w="395" w:type="pct"/>
            <w:tcBorders>
              <w:top w:val="nil"/>
              <w:left w:val="single" w:sz="4" w:space="0" w:color="auto"/>
              <w:bottom w:val="single" w:sz="4" w:space="0" w:color="auto"/>
              <w:right w:val="single" w:sz="4" w:space="0" w:color="auto"/>
            </w:tcBorders>
            <w:noWrap/>
            <w:vAlign w:val="center"/>
            <w:hideMark/>
          </w:tcPr>
          <w:p w14:paraId="7B5AFBB6" w14:textId="629DB1DB" w:rsidR="006E3D08" w:rsidRPr="00781C82" w:rsidRDefault="000202E7" w:rsidP="006E3D08">
            <w:pPr>
              <w:pStyle w:val="af7"/>
              <w:rPr>
                <w:rFonts w:hint="eastAsia"/>
                <w:lang w:eastAsia="zh-CN"/>
              </w:rPr>
            </w:pPr>
            <w:r>
              <w:rPr>
                <w:rFonts w:hint="eastAsia"/>
                <w:lang w:eastAsia="zh-CN"/>
              </w:rPr>
              <w:t>3</w:t>
            </w:r>
          </w:p>
        </w:tc>
        <w:tc>
          <w:tcPr>
            <w:tcW w:w="2247" w:type="pct"/>
            <w:tcBorders>
              <w:top w:val="nil"/>
              <w:left w:val="nil"/>
              <w:bottom w:val="single" w:sz="4" w:space="0" w:color="auto"/>
              <w:right w:val="single" w:sz="4" w:space="0" w:color="auto"/>
            </w:tcBorders>
            <w:noWrap/>
            <w:vAlign w:val="center"/>
            <w:hideMark/>
          </w:tcPr>
          <w:p w14:paraId="6C776FC6" w14:textId="4682083E" w:rsidR="006E3D08" w:rsidRPr="00C35AF5" w:rsidRDefault="000202E7" w:rsidP="006E3D08">
            <w:pPr>
              <w:pStyle w:val="af7"/>
              <w:rPr>
                <w:rFonts w:hint="eastAsia"/>
                <w:highlight w:val="yellow"/>
              </w:rPr>
            </w:pPr>
            <w:r>
              <w:rPr>
                <w:rFonts w:hint="eastAsia"/>
                <w:lang w:eastAsia="zh-CN"/>
              </w:rPr>
              <w:t>耕地有效灌溉率</w:t>
            </w:r>
          </w:p>
        </w:tc>
        <w:tc>
          <w:tcPr>
            <w:tcW w:w="426" w:type="pct"/>
            <w:tcBorders>
              <w:top w:val="nil"/>
              <w:left w:val="nil"/>
              <w:bottom w:val="single" w:sz="4" w:space="0" w:color="auto"/>
              <w:right w:val="single" w:sz="4" w:space="0" w:color="auto"/>
            </w:tcBorders>
            <w:noWrap/>
            <w:vAlign w:val="center"/>
            <w:hideMark/>
          </w:tcPr>
          <w:p w14:paraId="3D07E61B" w14:textId="477DD92C" w:rsidR="006E3D08" w:rsidRPr="00C35AF5" w:rsidRDefault="000202E7" w:rsidP="006E3D08">
            <w:pPr>
              <w:pStyle w:val="af7"/>
              <w:rPr>
                <w:rFonts w:hint="eastAsia"/>
                <w:highlight w:val="yellow"/>
              </w:rPr>
            </w:pPr>
            <w:r w:rsidRPr="00781C82">
              <w:rPr>
                <w:rFonts w:hint="eastAsia"/>
              </w:rPr>
              <w:t>%</w:t>
            </w:r>
          </w:p>
        </w:tc>
        <w:tc>
          <w:tcPr>
            <w:tcW w:w="1414" w:type="pct"/>
            <w:tcBorders>
              <w:top w:val="nil"/>
              <w:left w:val="nil"/>
              <w:bottom w:val="single" w:sz="4" w:space="0" w:color="auto"/>
              <w:right w:val="single" w:sz="4" w:space="0" w:color="auto"/>
            </w:tcBorders>
            <w:noWrap/>
            <w:vAlign w:val="center"/>
          </w:tcPr>
          <w:p w14:paraId="7313784A" w14:textId="410FAA0E" w:rsidR="006E3D08" w:rsidRPr="00786CEA" w:rsidRDefault="00786CEA" w:rsidP="006E3D08">
            <w:pPr>
              <w:pStyle w:val="af7"/>
              <w:rPr>
                <w:rFonts w:hint="eastAsia"/>
                <w:lang w:eastAsia="zh-CN"/>
              </w:rPr>
            </w:pPr>
            <w:r w:rsidRPr="00786CEA">
              <w:rPr>
                <w:rFonts w:hint="eastAsia"/>
                <w:lang w:eastAsia="zh-CN"/>
              </w:rPr>
              <w:t>75%</w:t>
            </w:r>
          </w:p>
        </w:tc>
        <w:tc>
          <w:tcPr>
            <w:tcW w:w="518" w:type="pct"/>
            <w:tcBorders>
              <w:top w:val="nil"/>
              <w:left w:val="nil"/>
              <w:bottom w:val="single" w:sz="4" w:space="0" w:color="auto"/>
              <w:right w:val="single" w:sz="4" w:space="0" w:color="auto"/>
            </w:tcBorders>
            <w:noWrap/>
            <w:vAlign w:val="center"/>
            <w:hideMark/>
          </w:tcPr>
          <w:p w14:paraId="4CFAB0F5" w14:textId="77777777" w:rsidR="006E3D08" w:rsidRPr="00786CEA" w:rsidRDefault="006E3D08" w:rsidP="006E3D08">
            <w:pPr>
              <w:pStyle w:val="af7"/>
              <w:rPr>
                <w:rFonts w:hint="eastAsia"/>
              </w:rPr>
            </w:pPr>
            <w:proofErr w:type="spellStart"/>
            <w:r w:rsidRPr="00786CEA">
              <w:rPr>
                <w:rFonts w:hint="eastAsia"/>
              </w:rPr>
              <w:t>约束性</w:t>
            </w:r>
            <w:proofErr w:type="spellEnd"/>
          </w:p>
        </w:tc>
      </w:tr>
      <w:tr w:rsidR="00781C82" w:rsidRPr="00781C82" w14:paraId="6C131728" w14:textId="77777777" w:rsidTr="00E77AE1">
        <w:trPr>
          <w:trHeight w:val="20"/>
        </w:trPr>
        <w:tc>
          <w:tcPr>
            <w:tcW w:w="395" w:type="pct"/>
            <w:tcBorders>
              <w:top w:val="nil"/>
              <w:left w:val="single" w:sz="4" w:space="0" w:color="auto"/>
              <w:bottom w:val="single" w:sz="4" w:space="0" w:color="auto"/>
              <w:right w:val="single" w:sz="4" w:space="0" w:color="auto"/>
            </w:tcBorders>
            <w:noWrap/>
            <w:vAlign w:val="center"/>
            <w:hideMark/>
          </w:tcPr>
          <w:p w14:paraId="2E359A6A" w14:textId="2ED3A1B7" w:rsidR="006E3D08" w:rsidRPr="00781C82" w:rsidRDefault="000202E7" w:rsidP="006E3D08">
            <w:pPr>
              <w:pStyle w:val="af7"/>
              <w:rPr>
                <w:rFonts w:hint="eastAsia"/>
                <w:lang w:eastAsia="zh-CN"/>
              </w:rPr>
            </w:pPr>
            <w:r>
              <w:rPr>
                <w:rFonts w:hint="eastAsia"/>
                <w:lang w:eastAsia="zh-CN"/>
              </w:rPr>
              <w:t>4</w:t>
            </w:r>
          </w:p>
        </w:tc>
        <w:tc>
          <w:tcPr>
            <w:tcW w:w="2247" w:type="pct"/>
            <w:tcBorders>
              <w:top w:val="nil"/>
              <w:left w:val="nil"/>
              <w:bottom w:val="single" w:sz="4" w:space="0" w:color="auto"/>
              <w:right w:val="single" w:sz="4" w:space="0" w:color="auto"/>
            </w:tcBorders>
            <w:noWrap/>
            <w:vAlign w:val="center"/>
            <w:hideMark/>
          </w:tcPr>
          <w:p w14:paraId="5971AC19" w14:textId="00039A9A" w:rsidR="006E3D08" w:rsidRPr="00781C82" w:rsidRDefault="000202E7" w:rsidP="006E3D08">
            <w:pPr>
              <w:pStyle w:val="af7"/>
              <w:rPr>
                <w:rFonts w:hint="eastAsia"/>
              </w:rPr>
            </w:pPr>
            <w:r>
              <w:rPr>
                <w:rFonts w:hint="eastAsia"/>
                <w:lang w:eastAsia="zh-CN"/>
              </w:rPr>
              <w:t>河道堤防</w:t>
            </w:r>
            <w:proofErr w:type="spellStart"/>
            <w:r w:rsidR="006E3D08" w:rsidRPr="00781C82">
              <w:rPr>
                <w:rFonts w:hint="eastAsia"/>
              </w:rPr>
              <w:t>达标率</w:t>
            </w:r>
            <w:proofErr w:type="spellEnd"/>
          </w:p>
        </w:tc>
        <w:tc>
          <w:tcPr>
            <w:tcW w:w="426" w:type="pct"/>
            <w:tcBorders>
              <w:top w:val="nil"/>
              <w:left w:val="nil"/>
              <w:bottom w:val="single" w:sz="4" w:space="0" w:color="auto"/>
              <w:right w:val="single" w:sz="4" w:space="0" w:color="auto"/>
            </w:tcBorders>
            <w:noWrap/>
            <w:vAlign w:val="center"/>
            <w:hideMark/>
          </w:tcPr>
          <w:p w14:paraId="78E421E1" w14:textId="77777777" w:rsidR="006E3D08" w:rsidRPr="00781C82" w:rsidRDefault="006E3D08"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hideMark/>
          </w:tcPr>
          <w:p w14:paraId="62F4BD08" w14:textId="77777777" w:rsidR="006E3D08" w:rsidRPr="00781C82" w:rsidRDefault="006E3D08" w:rsidP="006E3D08">
            <w:pPr>
              <w:pStyle w:val="af7"/>
              <w:rPr>
                <w:rFonts w:hint="eastAsia"/>
              </w:rPr>
            </w:pPr>
            <w:r w:rsidRPr="00781C82">
              <w:rPr>
                <w:rFonts w:hint="eastAsia"/>
              </w:rPr>
              <w:t>100</w:t>
            </w:r>
          </w:p>
        </w:tc>
        <w:tc>
          <w:tcPr>
            <w:tcW w:w="518" w:type="pct"/>
            <w:tcBorders>
              <w:top w:val="nil"/>
              <w:left w:val="nil"/>
              <w:bottom w:val="single" w:sz="4" w:space="0" w:color="auto"/>
              <w:right w:val="single" w:sz="4" w:space="0" w:color="auto"/>
            </w:tcBorders>
            <w:noWrap/>
            <w:vAlign w:val="center"/>
            <w:hideMark/>
          </w:tcPr>
          <w:p w14:paraId="6204C554" w14:textId="77777777" w:rsidR="006E3D08" w:rsidRPr="00781C82" w:rsidRDefault="006E3D08" w:rsidP="006E3D08">
            <w:pPr>
              <w:pStyle w:val="af7"/>
              <w:rPr>
                <w:rFonts w:hint="eastAsia"/>
              </w:rPr>
            </w:pPr>
            <w:proofErr w:type="spellStart"/>
            <w:r w:rsidRPr="00781C82">
              <w:rPr>
                <w:rFonts w:hint="eastAsia"/>
              </w:rPr>
              <w:t>约束性</w:t>
            </w:r>
            <w:proofErr w:type="spellEnd"/>
          </w:p>
        </w:tc>
      </w:tr>
      <w:tr w:rsidR="00781C82" w:rsidRPr="00781C82" w14:paraId="6CA6B5B5" w14:textId="77777777" w:rsidTr="00E77AE1">
        <w:trPr>
          <w:trHeight w:val="20"/>
        </w:trPr>
        <w:tc>
          <w:tcPr>
            <w:tcW w:w="395" w:type="pct"/>
            <w:tcBorders>
              <w:top w:val="nil"/>
              <w:left w:val="single" w:sz="4" w:space="0" w:color="auto"/>
              <w:bottom w:val="single" w:sz="4" w:space="0" w:color="auto"/>
              <w:right w:val="single" w:sz="4" w:space="0" w:color="auto"/>
            </w:tcBorders>
            <w:noWrap/>
            <w:vAlign w:val="center"/>
            <w:hideMark/>
          </w:tcPr>
          <w:p w14:paraId="5EE89C4A" w14:textId="0FFA8272" w:rsidR="006E3D08" w:rsidRPr="00781C82" w:rsidRDefault="000202E7" w:rsidP="006E3D08">
            <w:pPr>
              <w:pStyle w:val="af7"/>
              <w:rPr>
                <w:rFonts w:hint="eastAsia"/>
                <w:lang w:eastAsia="zh-CN"/>
              </w:rPr>
            </w:pPr>
            <w:r>
              <w:rPr>
                <w:rFonts w:hint="eastAsia"/>
                <w:lang w:eastAsia="zh-CN"/>
              </w:rPr>
              <w:t>5</w:t>
            </w:r>
          </w:p>
        </w:tc>
        <w:tc>
          <w:tcPr>
            <w:tcW w:w="2247" w:type="pct"/>
            <w:tcBorders>
              <w:top w:val="nil"/>
              <w:left w:val="nil"/>
              <w:bottom w:val="single" w:sz="4" w:space="0" w:color="auto"/>
              <w:right w:val="single" w:sz="4" w:space="0" w:color="auto"/>
            </w:tcBorders>
            <w:noWrap/>
            <w:vAlign w:val="center"/>
            <w:hideMark/>
          </w:tcPr>
          <w:p w14:paraId="1CC0AE2F" w14:textId="52C1E8AC" w:rsidR="006E3D08" w:rsidRPr="00781C82" w:rsidRDefault="000202E7" w:rsidP="006E3D08">
            <w:pPr>
              <w:pStyle w:val="af7"/>
              <w:rPr>
                <w:rFonts w:hint="eastAsia"/>
              </w:rPr>
            </w:pPr>
            <w:r>
              <w:rPr>
                <w:rFonts w:hint="eastAsia"/>
                <w:lang w:eastAsia="zh-CN"/>
              </w:rPr>
              <w:t>水土保持</w:t>
            </w:r>
            <w:r w:rsidR="00AE1C9F">
              <w:rPr>
                <w:rFonts w:hint="eastAsia"/>
              </w:rPr>
              <w:t>率</w:t>
            </w:r>
          </w:p>
        </w:tc>
        <w:tc>
          <w:tcPr>
            <w:tcW w:w="426" w:type="pct"/>
            <w:tcBorders>
              <w:top w:val="nil"/>
              <w:left w:val="nil"/>
              <w:bottom w:val="single" w:sz="4" w:space="0" w:color="auto"/>
              <w:right w:val="single" w:sz="4" w:space="0" w:color="auto"/>
            </w:tcBorders>
            <w:noWrap/>
            <w:vAlign w:val="center"/>
            <w:hideMark/>
          </w:tcPr>
          <w:p w14:paraId="26E6F8BF" w14:textId="77777777" w:rsidR="006E3D08" w:rsidRPr="00781C82" w:rsidRDefault="006E3D08"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hideMark/>
          </w:tcPr>
          <w:p w14:paraId="05E18FA8" w14:textId="1C3CEE7D" w:rsidR="006E3D08" w:rsidRPr="00781C82" w:rsidRDefault="006E3D08" w:rsidP="006E3D08">
            <w:pPr>
              <w:pStyle w:val="af7"/>
              <w:rPr>
                <w:rFonts w:hint="eastAsia"/>
                <w:lang w:eastAsia="zh-CN"/>
              </w:rPr>
            </w:pPr>
            <w:r w:rsidRPr="00E77AE1">
              <w:rPr>
                <w:rFonts w:hint="eastAsia"/>
              </w:rPr>
              <w:t>≥</w:t>
            </w:r>
            <w:r w:rsidR="00AE1C9F">
              <w:rPr>
                <w:rFonts w:hint="eastAsia"/>
                <w:lang w:eastAsia="zh-CN"/>
              </w:rPr>
              <w:t>16.44%</w:t>
            </w:r>
          </w:p>
        </w:tc>
        <w:tc>
          <w:tcPr>
            <w:tcW w:w="518" w:type="pct"/>
            <w:tcBorders>
              <w:top w:val="nil"/>
              <w:left w:val="nil"/>
              <w:bottom w:val="single" w:sz="4" w:space="0" w:color="auto"/>
              <w:right w:val="single" w:sz="4" w:space="0" w:color="auto"/>
            </w:tcBorders>
            <w:noWrap/>
            <w:vAlign w:val="center"/>
            <w:hideMark/>
          </w:tcPr>
          <w:p w14:paraId="3950D275" w14:textId="052257C2" w:rsidR="006E3D08" w:rsidRPr="00781C82" w:rsidRDefault="00997887" w:rsidP="006E3D08">
            <w:pPr>
              <w:pStyle w:val="af7"/>
              <w:rPr>
                <w:rFonts w:hint="eastAsia"/>
              </w:rPr>
            </w:pPr>
            <w:proofErr w:type="spellStart"/>
            <w:r w:rsidRPr="00781C82">
              <w:rPr>
                <w:rFonts w:hint="eastAsia"/>
              </w:rPr>
              <w:t>预期性</w:t>
            </w:r>
            <w:proofErr w:type="spellEnd"/>
          </w:p>
        </w:tc>
      </w:tr>
      <w:tr w:rsidR="00781C82" w:rsidRPr="00781C82" w14:paraId="7D9EE762" w14:textId="77777777" w:rsidTr="00E77AE1">
        <w:trPr>
          <w:trHeight w:val="20"/>
        </w:trPr>
        <w:tc>
          <w:tcPr>
            <w:tcW w:w="395" w:type="pct"/>
            <w:tcBorders>
              <w:top w:val="nil"/>
              <w:left w:val="single" w:sz="4" w:space="0" w:color="auto"/>
              <w:bottom w:val="single" w:sz="4" w:space="0" w:color="auto"/>
              <w:right w:val="single" w:sz="4" w:space="0" w:color="auto"/>
            </w:tcBorders>
            <w:noWrap/>
            <w:vAlign w:val="center"/>
            <w:hideMark/>
          </w:tcPr>
          <w:p w14:paraId="5295CD79" w14:textId="5B71E0F9" w:rsidR="006E3D08" w:rsidRPr="00781C82" w:rsidRDefault="000202E7" w:rsidP="006E3D08">
            <w:pPr>
              <w:pStyle w:val="af7"/>
              <w:rPr>
                <w:rFonts w:hint="eastAsia"/>
                <w:lang w:eastAsia="zh-CN"/>
              </w:rPr>
            </w:pPr>
            <w:r>
              <w:rPr>
                <w:rFonts w:hint="eastAsia"/>
                <w:lang w:eastAsia="zh-CN"/>
              </w:rPr>
              <w:t>6</w:t>
            </w:r>
          </w:p>
        </w:tc>
        <w:tc>
          <w:tcPr>
            <w:tcW w:w="2247" w:type="pct"/>
            <w:tcBorders>
              <w:top w:val="nil"/>
              <w:left w:val="nil"/>
              <w:bottom w:val="single" w:sz="4" w:space="0" w:color="auto"/>
              <w:right w:val="single" w:sz="4" w:space="0" w:color="auto"/>
            </w:tcBorders>
            <w:noWrap/>
            <w:vAlign w:val="center"/>
            <w:hideMark/>
          </w:tcPr>
          <w:p w14:paraId="57F88A60" w14:textId="77777777" w:rsidR="006E3D08" w:rsidRPr="00781C82" w:rsidRDefault="006E3D08" w:rsidP="006E3D08">
            <w:pPr>
              <w:pStyle w:val="af7"/>
              <w:rPr>
                <w:rFonts w:hint="eastAsia"/>
              </w:rPr>
            </w:pPr>
            <w:proofErr w:type="spellStart"/>
            <w:r w:rsidRPr="00781C82">
              <w:rPr>
                <w:rFonts w:hint="eastAsia"/>
              </w:rPr>
              <w:t>重点河湖基本生态流量（水量）达标率</w:t>
            </w:r>
            <w:proofErr w:type="spellEnd"/>
          </w:p>
        </w:tc>
        <w:tc>
          <w:tcPr>
            <w:tcW w:w="426" w:type="pct"/>
            <w:tcBorders>
              <w:top w:val="nil"/>
              <w:left w:val="nil"/>
              <w:bottom w:val="single" w:sz="4" w:space="0" w:color="auto"/>
              <w:right w:val="single" w:sz="4" w:space="0" w:color="auto"/>
            </w:tcBorders>
            <w:noWrap/>
            <w:vAlign w:val="center"/>
            <w:hideMark/>
          </w:tcPr>
          <w:p w14:paraId="74E16288" w14:textId="77777777" w:rsidR="006E3D08" w:rsidRPr="00781C82" w:rsidRDefault="006E3D08"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hideMark/>
          </w:tcPr>
          <w:p w14:paraId="058DFD90" w14:textId="77777777" w:rsidR="006E3D08" w:rsidRPr="00781C82" w:rsidRDefault="006E3D08" w:rsidP="006E3D08">
            <w:pPr>
              <w:pStyle w:val="af7"/>
              <w:rPr>
                <w:rFonts w:hint="eastAsia"/>
              </w:rPr>
            </w:pPr>
            <w:r w:rsidRPr="00781C82">
              <w:rPr>
                <w:rFonts w:hint="eastAsia"/>
              </w:rPr>
              <w:t>≥90</w:t>
            </w:r>
          </w:p>
        </w:tc>
        <w:tc>
          <w:tcPr>
            <w:tcW w:w="518" w:type="pct"/>
            <w:tcBorders>
              <w:top w:val="nil"/>
              <w:left w:val="nil"/>
              <w:bottom w:val="single" w:sz="4" w:space="0" w:color="auto"/>
              <w:right w:val="single" w:sz="4" w:space="0" w:color="auto"/>
            </w:tcBorders>
            <w:noWrap/>
            <w:vAlign w:val="center"/>
            <w:hideMark/>
          </w:tcPr>
          <w:p w14:paraId="33451E0F" w14:textId="77777777" w:rsidR="006E3D08" w:rsidRPr="00781C82" w:rsidRDefault="006E3D08" w:rsidP="006E3D08">
            <w:pPr>
              <w:pStyle w:val="af7"/>
              <w:rPr>
                <w:rFonts w:hint="eastAsia"/>
              </w:rPr>
            </w:pPr>
            <w:proofErr w:type="spellStart"/>
            <w:r w:rsidRPr="00781C82">
              <w:rPr>
                <w:rFonts w:hint="eastAsia"/>
              </w:rPr>
              <w:t>预期性</w:t>
            </w:r>
            <w:proofErr w:type="spellEnd"/>
          </w:p>
        </w:tc>
      </w:tr>
      <w:tr w:rsidR="00781C82" w:rsidRPr="00781C82" w14:paraId="60FD7C91" w14:textId="77777777" w:rsidTr="00E77AE1">
        <w:trPr>
          <w:trHeight w:val="20"/>
        </w:trPr>
        <w:tc>
          <w:tcPr>
            <w:tcW w:w="395" w:type="pct"/>
            <w:tcBorders>
              <w:top w:val="nil"/>
              <w:left w:val="single" w:sz="4" w:space="0" w:color="auto"/>
              <w:bottom w:val="single" w:sz="4" w:space="0" w:color="auto"/>
              <w:right w:val="single" w:sz="4" w:space="0" w:color="auto"/>
            </w:tcBorders>
            <w:noWrap/>
            <w:vAlign w:val="center"/>
            <w:hideMark/>
          </w:tcPr>
          <w:p w14:paraId="541F94CF" w14:textId="714D09A0" w:rsidR="006E3D08" w:rsidRPr="00781C82" w:rsidRDefault="000202E7" w:rsidP="006E3D08">
            <w:pPr>
              <w:pStyle w:val="af7"/>
              <w:rPr>
                <w:rFonts w:hint="eastAsia"/>
                <w:lang w:eastAsia="zh-CN"/>
              </w:rPr>
            </w:pPr>
            <w:r>
              <w:rPr>
                <w:rFonts w:hint="eastAsia"/>
                <w:lang w:eastAsia="zh-CN"/>
              </w:rPr>
              <w:t>7</w:t>
            </w:r>
          </w:p>
        </w:tc>
        <w:tc>
          <w:tcPr>
            <w:tcW w:w="2247" w:type="pct"/>
            <w:tcBorders>
              <w:top w:val="nil"/>
              <w:left w:val="nil"/>
              <w:bottom w:val="single" w:sz="4" w:space="0" w:color="auto"/>
              <w:right w:val="single" w:sz="4" w:space="0" w:color="auto"/>
            </w:tcBorders>
            <w:noWrap/>
            <w:vAlign w:val="center"/>
            <w:hideMark/>
          </w:tcPr>
          <w:p w14:paraId="5A9CACED" w14:textId="77777777" w:rsidR="006E3D08" w:rsidRPr="00781C82" w:rsidRDefault="006E3D08" w:rsidP="006E3D08">
            <w:pPr>
              <w:pStyle w:val="af7"/>
              <w:rPr>
                <w:rFonts w:hint="eastAsia"/>
              </w:rPr>
            </w:pPr>
            <w:proofErr w:type="spellStart"/>
            <w:r w:rsidRPr="00781C82">
              <w:rPr>
                <w:rFonts w:hint="eastAsia"/>
              </w:rPr>
              <w:t>重大水利工程数字化率</w:t>
            </w:r>
            <w:proofErr w:type="spellEnd"/>
          </w:p>
        </w:tc>
        <w:tc>
          <w:tcPr>
            <w:tcW w:w="426" w:type="pct"/>
            <w:tcBorders>
              <w:top w:val="nil"/>
              <w:left w:val="nil"/>
              <w:bottom w:val="single" w:sz="4" w:space="0" w:color="auto"/>
              <w:right w:val="single" w:sz="4" w:space="0" w:color="auto"/>
            </w:tcBorders>
            <w:noWrap/>
            <w:vAlign w:val="center"/>
            <w:hideMark/>
          </w:tcPr>
          <w:p w14:paraId="47A2F73C" w14:textId="77777777" w:rsidR="006E3D08" w:rsidRPr="00781C82" w:rsidRDefault="006E3D08"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hideMark/>
          </w:tcPr>
          <w:p w14:paraId="51F38B4B" w14:textId="77777777" w:rsidR="006E3D08" w:rsidRPr="00781C82" w:rsidRDefault="006E3D08" w:rsidP="006E3D08">
            <w:pPr>
              <w:pStyle w:val="af7"/>
              <w:rPr>
                <w:rFonts w:hint="eastAsia"/>
              </w:rPr>
            </w:pPr>
            <w:r w:rsidRPr="00781C82">
              <w:rPr>
                <w:rFonts w:hint="eastAsia"/>
              </w:rPr>
              <w:t>≥85</w:t>
            </w:r>
          </w:p>
        </w:tc>
        <w:tc>
          <w:tcPr>
            <w:tcW w:w="518" w:type="pct"/>
            <w:tcBorders>
              <w:top w:val="nil"/>
              <w:left w:val="nil"/>
              <w:bottom w:val="single" w:sz="4" w:space="0" w:color="auto"/>
              <w:right w:val="single" w:sz="4" w:space="0" w:color="auto"/>
            </w:tcBorders>
            <w:noWrap/>
            <w:vAlign w:val="center"/>
            <w:hideMark/>
          </w:tcPr>
          <w:p w14:paraId="07339590" w14:textId="77777777" w:rsidR="006E3D08" w:rsidRPr="00781C82" w:rsidRDefault="006E3D08" w:rsidP="006E3D08">
            <w:pPr>
              <w:pStyle w:val="af7"/>
              <w:rPr>
                <w:rFonts w:hint="eastAsia"/>
              </w:rPr>
            </w:pPr>
            <w:proofErr w:type="spellStart"/>
            <w:r w:rsidRPr="00781C82">
              <w:rPr>
                <w:rFonts w:hint="eastAsia"/>
              </w:rPr>
              <w:t>预期性</w:t>
            </w:r>
            <w:proofErr w:type="spellEnd"/>
          </w:p>
        </w:tc>
      </w:tr>
      <w:tr w:rsidR="00781C82" w:rsidRPr="00781C82" w14:paraId="51A426B6" w14:textId="77777777" w:rsidTr="00E77AE1">
        <w:trPr>
          <w:trHeight w:val="20"/>
        </w:trPr>
        <w:tc>
          <w:tcPr>
            <w:tcW w:w="395" w:type="pct"/>
            <w:tcBorders>
              <w:top w:val="nil"/>
              <w:left w:val="single" w:sz="4" w:space="0" w:color="auto"/>
              <w:bottom w:val="single" w:sz="4" w:space="0" w:color="auto"/>
              <w:right w:val="single" w:sz="4" w:space="0" w:color="auto"/>
            </w:tcBorders>
            <w:noWrap/>
            <w:vAlign w:val="center"/>
            <w:hideMark/>
          </w:tcPr>
          <w:p w14:paraId="77A0BCE9" w14:textId="0129E6D1" w:rsidR="006E3D08" w:rsidRPr="00781C82" w:rsidRDefault="000202E7" w:rsidP="006E3D08">
            <w:pPr>
              <w:pStyle w:val="af7"/>
              <w:rPr>
                <w:rFonts w:hint="eastAsia"/>
                <w:lang w:eastAsia="zh-CN"/>
              </w:rPr>
            </w:pPr>
            <w:r>
              <w:rPr>
                <w:rFonts w:hint="eastAsia"/>
                <w:lang w:eastAsia="zh-CN"/>
              </w:rPr>
              <w:t>8</w:t>
            </w:r>
          </w:p>
        </w:tc>
        <w:tc>
          <w:tcPr>
            <w:tcW w:w="2247" w:type="pct"/>
            <w:tcBorders>
              <w:top w:val="nil"/>
              <w:left w:val="nil"/>
              <w:bottom w:val="single" w:sz="4" w:space="0" w:color="auto"/>
              <w:right w:val="single" w:sz="4" w:space="0" w:color="auto"/>
            </w:tcBorders>
            <w:noWrap/>
            <w:vAlign w:val="center"/>
            <w:hideMark/>
          </w:tcPr>
          <w:p w14:paraId="6C7C289C" w14:textId="77777777" w:rsidR="006E3D08" w:rsidRPr="00781C82" w:rsidRDefault="006E3D08" w:rsidP="006E3D08">
            <w:pPr>
              <w:pStyle w:val="af7"/>
              <w:rPr>
                <w:rFonts w:hint="eastAsia"/>
              </w:rPr>
            </w:pPr>
            <w:proofErr w:type="spellStart"/>
            <w:r w:rsidRPr="00781C82">
              <w:rPr>
                <w:rFonts w:hint="eastAsia"/>
              </w:rPr>
              <w:t>主要大河数字孪生流域覆盖率</w:t>
            </w:r>
            <w:proofErr w:type="spellEnd"/>
          </w:p>
        </w:tc>
        <w:tc>
          <w:tcPr>
            <w:tcW w:w="426" w:type="pct"/>
            <w:tcBorders>
              <w:top w:val="nil"/>
              <w:left w:val="nil"/>
              <w:bottom w:val="single" w:sz="4" w:space="0" w:color="auto"/>
              <w:right w:val="single" w:sz="4" w:space="0" w:color="auto"/>
            </w:tcBorders>
            <w:noWrap/>
            <w:vAlign w:val="center"/>
            <w:hideMark/>
          </w:tcPr>
          <w:p w14:paraId="722ECD26" w14:textId="77777777" w:rsidR="006E3D08" w:rsidRPr="00781C82" w:rsidRDefault="006E3D08" w:rsidP="006E3D08">
            <w:pPr>
              <w:pStyle w:val="af7"/>
              <w:rPr>
                <w:rFonts w:hint="eastAsia"/>
              </w:rPr>
            </w:pPr>
            <w:r w:rsidRPr="00781C82">
              <w:rPr>
                <w:rFonts w:hint="eastAsia"/>
              </w:rPr>
              <w:t>%</w:t>
            </w:r>
          </w:p>
        </w:tc>
        <w:tc>
          <w:tcPr>
            <w:tcW w:w="1414" w:type="pct"/>
            <w:tcBorders>
              <w:top w:val="nil"/>
              <w:left w:val="nil"/>
              <w:bottom w:val="single" w:sz="4" w:space="0" w:color="auto"/>
              <w:right w:val="single" w:sz="4" w:space="0" w:color="auto"/>
            </w:tcBorders>
            <w:noWrap/>
            <w:vAlign w:val="center"/>
            <w:hideMark/>
          </w:tcPr>
          <w:p w14:paraId="08811AFA" w14:textId="77777777" w:rsidR="006E3D08" w:rsidRPr="00781C82" w:rsidRDefault="006E3D08" w:rsidP="006E3D08">
            <w:pPr>
              <w:pStyle w:val="af7"/>
              <w:rPr>
                <w:rFonts w:hint="eastAsia"/>
              </w:rPr>
            </w:pPr>
            <w:r w:rsidRPr="00781C82">
              <w:rPr>
                <w:rFonts w:hint="eastAsia"/>
              </w:rPr>
              <w:t>＞60</w:t>
            </w:r>
          </w:p>
        </w:tc>
        <w:tc>
          <w:tcPr>
            <w:tcW w:w="518" w:type="pct"/>
            <w:tcBorders>
              <w:top w:val="nil"/>
              <w:left w:val="nil"/>
              <w:bottom w:val="single" w:sz="4" w:space="0" w:color="auto"/>
              <w:right w:val="single" w:sz="4" w:space="0" w:color="auto"/>
            </w:tcBorders>
            <w:noWrap/>
            <w:vAlign w:val="center"/>
            <w:hideMark/>
          </w:tcPr>
          <w:p w14:paraId="5BF49926" w14:textId="77777777" w:rsidR="006E3D08" w:rsidRPr="00781C82" w:rsidRDefault="006E3D08" w:rsidP="006E3D08">
            <w:pPr>
              <w:pStyle w:val="af7"/>
              <w:rPr>
                <w:rFonts w:hint="eastAsia"/>
              </w:rPr>
            </w:pPr>
            <w:proofErr w:type="spellStart"/>
            <w:r w:rsidRPr="00781C82">
              <w:rPr>
                <w:rFonts w:hint="eastAsia"/>
              </w:rPr>
              <w:t>预期性</w:t>
            </w:r>
            <w:proofErr w:type="spellEnd"/>
          </w:p>
        </w:tc>
      </w:tr>
    </w:tbl>
    <w:p w14:paraId="5FE4513C" w14:textId="1AB4884D" w:rsidR="005C26D0" w:rsidRPr="00781C82" w:rsidRDefault="009E4C06" w:rsidP="00C8141F">
      <w:pPr>
        <w:pStyle w:val="2"/>
        <w:rPr>
          <w:rFonts w:hint="eastAsia"/>
        </w:rPr>
      </w:pPr>
      <w:bookmarkStart w:id="24" w:name="_Toc214364534"/>
      <w:r w:rsidRPr="00781C82">
        <w:rPr>
          <w:rFonts w:hint="eastAsia"/>
        </w:rPr>
        <w:t>（四）</w:t>
      </w:r>
      <w:r w:rsidR="005C26D0" w:rsidRPr="00781C82">
        <w:rPr>
          <w:rFonts w:hint="eastAsia"/>
        </w:rPr>
        <w:t>水网布局</w:t>
      </w:r>
      <w:bookmarkEnd w:id="24"/>
    </w:p>
    <w:p w14:paraId="6A02B879" w14:textId="015D7F85" w:rsidR="00F42616" w:rsidRPr="00781C82" w:rsidRDefault="00E722C8" w:rsidP="005346CC">
      <w:pPr>
        <w:ind w:firstLine="480"/>
        <w:rPr>
          <w:rFonts w:hint="eastAsia"/>
        </w:rPr>
      </w:pPr>
      <w:r w:rsidRPr="00781C82">
        <w:rPr>
          <w:rFonts w:hint="eastAsia"/>
        </w:rPr>
        <w:t>按照上承新疆水网、衔接地区水网，统筹考虑在水源供给水资源调控功能作用方面的地位和水网覆盖均衡性，重点聚焦地区级水网功能作用及建设任务，以重要河流水系、重要水源工程、输配水通道为重点，构建泽普县水网总体格局布局、水网框架，提出泽普县水网建设的主要任务</w:t>
      </w:r>
      <w:r w:rsidR="000111E8">
        <w:rPr>
          <w:rFonts w:hint="eastAsia"/>
        </w:rPr>
        <w:t>。</w:t>
      </w:r>
    </w:p>
    <w:p w14:paraId="23328916" w14:textId="028E05C3" w:rsidR="00E722C8" w:rsidRPr="00781C82" w:rsidRDefault="00AB2785" w:rsidP="00FB5945">
      <w:pPr>
        <w:pStyle w:val="3"/>
        <w:rPr>
          <w:rFonts w:hint="eastAsia"/>
        </w:rPr>
      </w:pPr>
      <w:r w:rsidRPr="00781C82">
        <w:rPr>
          <w:rFonts w:hint="eastAsia"/>
        </w:rPr>
        <w:t>（1）</w:t>
      </w:r>
      <w:r w:rsidR="00E722C8" w:rsidRPr="00781C82">
        <w:rPr>
          <w:rFonts w:hint="eastAsia"/>
        </w:rPr>
        <w:t>总体格局</w:t>
      </w:r>
    </w:p>
    <w:p w14:paraId="30564EDF" w14:textId="53E6E9AF" w:rsidR="00E722C8" w:rsidRDefault="00E722C8" w:rsidP="00E722C8">
      <w:pPr>
        <w:ind w:firstLine="480"/>
        <w:rPr>
          <w:rFonts w:hint="eastAsia"/>
        </w:rPr>
      </w:pPr>
      <w:r w:rsidRPr="00781C82">
        <w:rPr>
          <w:rFonts w:hint="eastAsia"/>
        </w:rPr>
        <w:t>结合区域发展总体格局，根据泽普县河湖水系特征、水情特点、水资源禀赋、国民经济布局及现状水利工程基础，统筹存量与增量</w:t>
      </w:r>
      <w:bookmarkStart w:id="25" w:name="_Hlk193905247"/>
      <w:r w:rsidRPr="00781C82">
        <w:rPr>
          <w:rFonts w:hint="eastAsia"/>
        </w:rPr>
        <w:t>，以</w:t>
      </w:r>
      <w:r w:rsidR="006E3D08" w:rsidRPr="00781C82">
        <w:rPr>
          <w:rFonts w:hint="eastAsia"/>
        </w:rPr>
        <w:t>叶尔羌</w:t>
      </w:r>
      <w:r w:rsidRPr="00781C82">
        <w:rPr>
          <w:rFonts w:hint="eastAsia"/>
        </w:rPr>
        <w:t>河</w:t>
      </w:r>
      <w:r w:rsidR="00872E7D">
        <w:rPr>
          <w:rFonts w:hint="eastAsia"/>
        </w:rPr>
        <w:t>、提孜那甫河</w:t>
      </w:r>
      <w:r w:rsidRPr="00781C82">
        <w:rPr>
          <w:rFonts w:hint="eastAsia"/>
        </w:rPr>
        <w:t>为“纲”，以</w:t>
      </w:r>
      <w:r w:rsidR="00872E7D">
        <w:rPr>
          <w:rFonts w:hint="eastAsia"/>
        </w:rPr>
        <w:t>骨干</w:t>
      </w:r>
      <w:r w:rsidRPr="00781C82">
        <w:rPr>
          <w:rFonts w:hint="eastAsia"/>
        </w:rPr>
        <w:t>输配水通道为“目”，以水库、闸坝等具有控制性功能的水资源调蓄工程为</w:t>
      </w:r>
      <w:r w:rsidR="00976519">
        <w:rPr>
          <w:rFonts w:hint="eastAsia"/>
        </w:rPr>
        <w:t>“</w:t>
      </w:r>
      <w:r w:rsidR="00976519" w:rsidRPr="00976519">
        <w:rPr>
          <w:rFonts w:hint="eastAsia"/>
        </w:rPr>
        <w:t>结</w:t>
      </w:r>
      <w:r w:rsidR="00976519">
        <w:rPr>
          <w:rFonts w:hint="eastAsia"/>
        </w:rPr>
        <w:t>”</w:t>
      </w:r>
      <w:r w:rsidRPr="00781C82">
        <w:rPr>
          <w:rFonts w:hint="eastAsia"/>
        </w:rPr>
        <w:t>，</w:t>
      </w:r>
      <w:r w:rsidR="00AE1C9F" w:rsidRPr="00AE1C9F">
        <w:rPr>
          <w:rFonts w:hint="eastAsia"/>
        </w:rPr>
        <w:t>加强</w:t>
      </w:r>
      <w:r w:rsidR="00AE1C9F">
        <w:rPr>
          <w:rFonts w:hint="eastAsia"/>
        </w:rPr>
        <w:t>河流</w:t>
      </w:r>
      <w:r w:rsidR="00AE1C9F" w:rsidRPr="00AE1C9F">
        <w:rPr>
          <w:rFonts w:hint="eastAsia"/>
        </w:rPr>
        <w:t>综合治理、系统治理、源头治理，开展</w:t>
      </w:r>
      <w:r w:rsidR="00AE1C9F">
        <w:rPr>
          <w:rFonts w:hint="eastAsia"/>
        </w:rPr>
        <w:t>提孜那甫河</w:t>
      </w:r>
      <w:r w:rsidR="00AE1C9F" w:rsidRPr="00AE1C9F">
        <w:rPr>
          <w:rFonts w:hint="eastAsia"/>
        </w:rPr>
        <w:t>重点河段达标提标建设</w:t>
      </w:r>
      <w:r w:rsidR="00872E7D">
        <w:rPr>
          <w:rFonts w:hint="eastAsia"/>
        </w:rPr>
        <w:t>，叶尔羌河防洪河段薄弱环节维修加固</w:t>
      </w:r>
      <w:r w:rsidR="00AE1C9F" w:rsidRPr="00AE1C9F">
        <w:rPr>
          <w:rFonts w:hint="eastAsia"/>
        </w:rPr>
        <w:t>，保障防洪安全、供水安全和生态安全。</w:t>
      </w:r>
      <w:r w:rsidR="00872E7D">
        <w:rPr>
          <w:rFonts w:hint="eastAsia"/>
        </w:rPr>
        <w:t>推进现有水库的清淤增蓄，恢复水库调蓄能力。</w:t>
      </w:r>
      <w:r w:rsidR="00AE1C9F" w:rsidRPr="00AE1C9F">
        <w:rPr>
          <w:rFonts w:hint="eastAsia"/>
        </w:rPr>
        <w:t>加快</w:t>
      </w:r>
      <w:r w:rsidR="00AE1C9F">
        <w:rPr>
          <w:rFonts w:hint="eastAsia"/>
        </w:rPr>
        <w:t>叶尔羌河大型</w:t>
      </w:r>
      <w:r w:rsidR="00AE1C9F" w:rsidRPr="00AE1C9F">
        <w:rPr>
          <w:rFonts w:hint="eastAsia"/>
        </w:rPr>
        <w:t>灌区</w:t>
      </w:r>
      <w:r w:rsidR="00AE1C9F">
        <w:rPr>
          <w:rFonts w:hint="eastAsia"/>
        </w:rPr>
        <w:t>、佰什干中型灌区续建</w:t>
      </w:r>
      <w:r w:rsidR="00AE1C9F" w:rsidRPr="00AE1C9F">
        <w:rPr>
          <w:rFonts w:hint="eastAsia"/>
        </w:rPr>
        <w:t>配套及现代化改造，</w:t>
      </w:r>
      <w:r w:rsidR="00872E7D">
        <w:rPr>
          <w:rFonts w:hint="eastAsia"/>
        </w:rPr>
        <w:t>完善灌区</w:t>
      </w:r>
      <w:r w:rsidR="00AE1C9F" w:rsidRPr="00AE1C9F">
        <w:rPr>
          <w:rFonts w:hint="eastAsia"/>
        </w:rPr>
        <w:t>渠系防渗</w:t>
      </w:r>
      <w:r w:rsidR="00872E7D">
        <w:rPr>
          <w:rFonts w:hint="eastAsia"/>
        </w:rPr>
        <w:t>体系</w:t>
      </w:r>
      <w:r w:rsidR="00AE1C9F" w:rsidRPr="00AE1C9F">
        <w:rPr>
          <w:rFonts w:hint="eastAsia"/>
        </w:rPr>
        <w:t>，提升渠系水利用系数</w:t>
      </w:r>
      <w:r w:rsidR="00AE1C9F">
        <w:rPr>
          <w:rFonts w:hint="eastAsia"/>
        </w:rPr>
        <w:t>；建设泽普县城乡一体化供水工程，</w:t>
      </w:r>
      <w:r w:rsidR="00AE1C9F" w:rsidRPr="00AE1C9F">
        <w:rPr>
          <w:rFonts w:hint="eastAsia"/>
        </w:rPr>
        <w:t>提高水资源利用效率</w:t>
      </w:r>
      <w:r w:rsidR="00AE1C9F">
        <w:rPr>
          <w:rFonts w:hint="eastAsia"/>
        </w:rPr>
        <w:t>、</w:t>
      </w:r>
      <w:r w:rsidR="00AE1C9F" w:rsidRPr="00AE1C9F">
        <w:rPr>
          <w:rFonts w:hint="eastAsia"/>
        </w:rPr>
        <w:t>全面提高城乡供水安全保障</w:t>
      </w:r>
      <w:bookmarkEnd w:id="25"/>
      <w:r w:rsidR="00872E7D">
        <w:rPr>
          <w:rFonts w:hint="eastAsia"/>
        </w:rPr>
        <w:t>。实施泽普县</w:t>
      </w:r>
      <w:r w:rsidR="00872E7D" w:rsidRPr="00872E7D">
        <w:rPr>
          <w:rFonts w:hint="eastAsia"/>
        </w:rPr>
        <w:t>水土保持综合治理工程项目区小流域综合治理提质增效项目</w:t>
      </w:r>
      <w:r w:rsidR="00872E7D">
        <w:rPr>
          <w:rFonts w:hint="eastAsia"/>
        </w:rPr>
        <w:t>，</w:t>
      </w:r>
      <w:r w:rsidR="00872E7D" w:rsidRPr="00872E7D">
        <w:rPr>
          <w:rFonts w:hint="eastAsia"/>
        </w:rPr>
        <w:t>泽普县生态林输水保障工程</w:t>
      </w:r>
      <w:r w:rsidR="00856372">
        <w:rPr>
          <w:rFonts w:hint="eastAsia"/>
        </w:rPr>
        <w:t>，</w:t>
      </w:r>
      <w:r w:rsidR="00872E7D">
        <w:rPr>
          <w:rFonts w:hint="eastAsia"/>
        </w:rPr>
        <w:t>积极推进数字孪生工程和数字孪生灌区建设</w:t>
      </w:r>
      <w:r w:rsidR="00856372">
        <w:rPr>
          <w:rFonts w:hint="eastAsia"/>
        </w:rPr>
        <w:t>，</w:t>
      </w:r>
      <w:r w:rsidR="00856372" w:rsidRPr="00AE1C9F">
        <w:rPr>
          <w:rFonts w:hint="eastAsia"/>
        </w:rPr>
        <w:t>构建均衡立体的水资源配置体系</w:t>
      </w:r>
      <w:r w:rsidR="00856372">
        <w:rPr>
          <w:rFonts w:hint="eastAsia"/>
        </w:rPr>
        <w:t>。</w:t>
      </w:r>
      <w:r w:rsidRPr="00781C82">
        <w:rPr>
          <w:rFonts w:hint="eastAsia"/>
        </w:rPr>
        <w:t>形成“系统完备、安全可靠、集约高效、循环通畅、调控有序”泽普县高质量水网体系</w:t>
      </w:r>
      <w:r w:rsidR="000111E8">
        <w:rPr>
          <w:rFonts w:hint="eastAsia"/>
        </w:rPr>
        <w:t>。</w:t>
      </w:r>
    </w:p>
    <w:p w14:paraId="5C4F4F96" w14:textId="77777777" w:rsidR="00E722C8" w:rsidRPr="00781C82" w:rsidRDefault="00E722C8" w:rsidP="00E722C8">
      <w:pPr>
        <w:ind w:firstLine="480"/>
        <w:rPr>
          <w:rFonts w:hint="eastAsia"/>
        </w:rPr>
      </w:pPr>
      <w:r w:rsidRPr="00781C82">
        <w:rPr>
          <w:rFonts w:hint="eastAsia"/>
        </w:rPr>
        <w:t>1.水资源空间调配格局</w:t>
      </w:r>
    </w:p>
    <w:p w14:paraId="5F5A210D" w14:textId="27AC6901" w:rsidR="00E722C8" w:rsidRPr="00781C82" w:rsidRDefault="00E722C8" w:rsidP="00B20AED">
      <w:pPr>
        <w:ind w:firstLine="480"/>
        <w:rPr>
          <w:rFonts w:hint="eastAsia"/>
        </w:rPr>
      </w:pPr>
      <w:r w:rsidRPr="00781C82">
        <w:rPr>
          <w:rFonts w:hint="eastAsia"/>
        </w:rPr>
        <w:t>立足泽普县水资源特点，坚持“四水四定”、多源互济采取“</w:t>
      </w:r>
      <w:r w:rsidR="00976519">
        <w:rPr>
          <w:rFonts w:hint="eastAsia"/>
        </w:rPr>
        <w:t>四</w:t>
      </w:r>
      <w:r w:rsidRPr="00781C82">
        <w:rPr>
          <w:rFonts w:hint="eastAsia"/>
        </w:rPr>
        <w:t>化三增一减</w:t>
      </w:r>
      <w:r w:rsidR="00976519">
        <w:rPr>
          <w:rFonts w:hint="eastAsia"/>
        </w:rPr>
        <w:lastRenderedPageBreak/>
        <w:t>一</w:t>
      </w:r>
      <w:r w:rsidRPr="00781C82">
        <w:rPr>
          <w:rFonts w:hint="eastAsia"/>
        </w:rPr>
        <w:t>保一优”集约利用策略</w:t>
      </w:r>
      <w:r w:rsidR="00B20AED">
        <w:rPr>
          <w:rFonts w:hint="eastAsia"/>
        </w:rPr>
        <w:t>。</w:t>
      </w:r>
      <w:r w:rsidR="00C86997" w:rsidRPr="00781C82">
        <w:rPr>
          <w:rFonts w:hint="eastAsia"/>
        </w:rPr>
        <w:t>四</w:t>
      </w:r>
      <w:r w:rsidRPr="00781C82">
        <w:rPr>
          <w:rFonts w:hint="eastAsia"/>
        </w:rPr>
        <w:t>化</w:t>
      </w:r>
      <w:r w:rsidR="00C86997" w:rsidRPr="00781C82">
        <w:rPr>
          <w:rFonts w:hint="eastAsia"/>
        </w:rPr>
        <w:t>：</w:t>
      </w:r>
      <w:r w:rsidRPr="00781C82">
        <w:rPr>
          <w:rFonts w:hint="eastAsia"/>
        </w:rPr>
        <w:t>洪</w:t>
      </w:r>
      <w:r w:rsidR="00C86997" w:rsidRPr="00781C82">
        <w:rPr>
          <w:rFonts w:hint="eastAsia"/>
        </w:rPr>
        <w:t>水</w:t>
      </w:r>
      <w:r w:rsidRPr="00781C82">
        <w:rPr>
          <w:rFonts w:hint="eastAsia"/>
        </w:rPr>
        <w:t>水资源化、流域调蓄系统化、水库供水最优化、水资源配置均衡化</w:t>
      </w:r>
      <w:r w:rsidR="00C86997" w:rsidRPr="00781C82">
        <w:rPr>
          <w:rFonts w:hint="eastAsia"/>
        </w:rPr>
        <w:t>；</w:t>
      </w:r>
      <w:r w:rsidRPr="00781C82">
        <w:rPr>
          <w:rFonts w:hint="eastAsia"/>
        </w:rPr>
        <w:t>三增</w:t>
      </w:r>
      <w:r w:rsidR="0043148C">
        <w:rPr>
          <w:rFonts w:hint="eastAsia"/>
        </w:rPr>
        <w:t>：</w:t>
      </w:r>
      <w:r w:rsidRPr="00781C82">
        <w:rPr>
          <w:rFonts w:hint="eastAsia"/>
        </w:rPr>
        <w:t>增地表水供水</w:t>
      </w:r>
      <w:r w:rsidR="00E77AE1">
        <w:rPr>
          <w:rFonts w:hint="eastAsia"/>
        </w:rPr>
        <w:t>能力</w:t>
      </w:r>
      <w:r w:rsidRPr="00781C82">
        <w:rPr>
          <w:rFonts w:hint="eastAsia"/>
        </w:rPr>
        <w:t>、再生水利用量、微咸水利用量</w:t>
      </w:r>
      <w:r w:rsidR="00C86997" w:rsidRPr="00781C82">
        <w:rPr>
          <w:rFonts w:hint="eastAsia"/>
        </w:rPr>
        <w:t>；</w:t>
      </w:r>
      <w:r w:rsidRPr="00781C82">
        <w:rPr>
          <w:rFonts w:hint="eastAsia"/>
        </w:rPr>
        <w:t>一减</w:t>
      </w:r>
      <w:r w:rsidR="00C86997" w:rsidRPr="00781C82">
        <w:rPr>
          <w:rFonts w:hint="eastAsia"/>
        </w:rPr>
        <w:t>：</w:t>
      </w:r>
      <w:r w:rsidRPr="00781C82">
        <w:rPr>
          <w:rFonts w:hint="eastAsia"/>
        </w:rPr>
        <w:t>减少地下水利用量</w:t>
      </w:r>
      <w:r w:rsidR="00C86997" w:rsidRPr="00781C82">
        <w:rPr>
          <w:rFonts w:hint="eastAsia"/>
        </w:rPr>
        <w:t>；一</w:t>
      </w:r>
      <w:r w:rsidRPr="00781C82">
        <w:rPr>
          <w:rFonts w:hint="eastAsia"/>
        </w:rPr>
        <w:t>保</w:t>
      </w:r>
      <w:r w:rsidR="0043148C">
        <w:rPr>
          <w:rFonts w:hint="eastAsia"/>
        </w:rPr>
        <w:t>：</w:t>
      </w:r>
      <w:r w:rsidRPr="00781C82">
        <w:rPr>
          <w:rFonts w:hint="eastAsia"/>
        </w:rPr>
        <w:t>以地表水保障城市供水</w:t>
      </w:r>
      <w:r w:rsidR="00C86997" w:rsidRPr="00781C82">
        <w:rPr>
          <w:rFonts w:hint="eastAsia"/>
        </w:rPr>
        <w:t>；</w:t>
      </w:r>
      <w:r w:rsidRPr="00781C82">
        <w:rPr>
          <w:rFonts w:hint="eastAsia"/>
        </w:rPr>
        <w:t>一优</w:t>
      </w:r>
      <w:r w:rsidR="0043148C">
        <w:rPr>
          <w:rFonts w:hint="eastAsia"/>
        </w:rPr>
        <w:t>：</w:t>
      </w:r>
      <w:r w:rsidRPr="00781C82">
        <w:rPr>
          <w:rFonts w:hint="eastAsia"/>
        </w:rPr>
        <w:t>以再生水优化生态环境质量</w:t>
      </w:r>
      <w:r w:rsidR="000111E8">
        <w:rPr>
          <w:rFonts w:hint="eastAsia"/>
        </w:rPr>
        <w:t>。</w:t>
      </w:r>
    </w:p>
    <w:p w14:paraId="1FB2C97E" w14:textId="535C91F9" w:rsidR="00E722C8" w:rsidRPr="00781C82" w:rsidRDefault="00E722C8" w:rsidP="00E722C8">
      <w:pPr>
        <w:ind w:firstLine="480"/>
        <w:rPr>
          <w:rFonts w:hint="eastAsia"/>
        </w:rPr>
      </w:pPr>
      <w:r w:rsidRPr="00781C82">
        <w:rPr>
          <w:rFonts w:hint="eastAsia"/>
        </w:rPr>
        <w:t>2.防洪排涝格局</w:t>
      </w:r>
    </w:p>
    <w:p w14:paraId="28E8A21E" w14:textId="0FDC3126" w:rsidR="00E722C8" w:rsidRPr="00781C82" w:rsidRDefault="00E722C8" w:rsidP="00E722C8">
      <w:pPr>
        <w:ind w:firstLine="480"/>
        <w:rPr>
          <w:rFonts w:hint="eastAsia"/>
        </w:rPr>
      </w:pPr>
      <w:r w:rsidRPr="00781C82">
        <w:rPr>
          <w:rFonts w:hint="eastAsia"/>
        </w:rPr>
        <w:t>贯彻总体国家安全观和“两个坚持、三个转变”防灾减灾新理念，坚持人民至上、生命至上，结合水网框架特征，以流域为单元，以骨干河流水系为行洪主通道，按照建重于防、防重于抢、抢重于救的原则，采取“</w:t>
      </w:r>
      <w:r w:rsidR="00872E7D">
        <w:rPr>
          <w:rFonts w:hint="eastAsia"/>
        </w:rPr>
        <w:t>上游削峰</w:t>
      </w:r>
      <w:r w:rsidRPr="00781C82">
        <w:rPr>
          <w:rFonts w:hint="eastAsia"/>
        </w:rPr>
        <w:t>、</w:t>
      </w:r>
      <w:r w:rsidR="00872E7D">
        <w:rPr>
          <w:rFonts w:hint="eastAsia"/>
        </w:rPr>
        <w:t>下游</w:t>
      </w:r>
      <w:r w:rsidR="00872E7D" w:rsidRPr="00781C82">
        <w:rPr>
          <w:rFonts w:hint="eastAsia"/>
        </w:rPr>
        <w:t>固防</w:t>
      </w:r>
      <w:r w:rsidRPr="00781C82">
        <w:rPr>
          <w:rFonts w:hint="eastAsia"/>
        </w:rPr>
        <w:t>”相结合的举措，</w:t>
      </w:r>
      <w:r w:rsidR="00671F5B" w:rsidRPr="00781C82">
        <w:rPr>
          <w:rFonts w:hint="eastAsia"/>
        </w:rPr>
        <w:t>以</w:t>
      </w:r>
      <w:r w:rsidRPr="00781C82">
        <w:rPr>
          <w:rFonts w:hint="eastAsia"/>
        </w:rPr>
        <w:t>河道</w:t>
      </w:r>
      <w:r w:rsidR="00671F5B" w:rsidRPr="00781C82">
        <w:rPr>
          <w:rFonts w:hint="eastAsia"/>
        </w:rPr>
        <w:t>堤防</w:t>
      </w:r>
      <w:r w:rsidRPr="00781C82">
        <w:rPr>
          <w:rFonts w:hint="eastAsia"/>
        </w:rPr>
        <w:t>及</w:t>
      </w:r>
      <w:r w:rsidR="00671F5B" w:rsidRPr="00781C82">
        <w:rPr>
          <w:rFonts w:hint="eastAsia"/>
        </w:rPr>
        <w:t>护岸</w:t>
      </w:r>
      <w:r w:rsidRPr="00781C82">
        <w:rPr>
          <w:rFonts w:hint="eastAsia"/>
        </w:rPr>
        <w:t>工程建设为重点，</w:t>
      </w:r>
      <w:r w:rsidR="00872E7D">
        <w:rPr>
          <w:rFonts w:hint="eastAsia"/>
        </w:rPr>
        <w:t>疏通行洪</w:t>
      </w:r>
      <w:r w:rsidRPr="00781C82">
        <w:rPr>
          <w:rFonts w:hint="eastAsia"/>
        </w:rPr>
        <w:t>通道，构建安全可靠、标准适宜布局合理的防洪减灾工程体系，结合“控险、强管”非工程措施形成“防</w:t>
      </w:r>
      <w:r w:rsidR="00872E7D">
        <w:rPr>
          <w:rFonts w:hint="eastAsia"/>
        </w:rPr>
        <w:t>、</w:t>
      </w:r>
      <w:r w:rsidRPr="00781C82">
        <w:rPr>
          <w:rFonts w:hint="eastAsia"/>
        </w:rPr>
        <w:t>管</w:t>
      </w:r>
      <w:r w:rsidR="00872E7D">
        <w:rPr>
          <w:rFonts w:hint="eastAsia"/>
        </w:rPr>
        <w:t>、</w:t>
      </w:r>
      <w:r w:rsidRPr="00781C82">
        <w:rPr>
          <w:rFonts w:hint="eastAsia"/>
        </w:rPr>
        <w:t>控三位一体”的防洪减灾保障体系，确保</w:t>
      </w:r>
      <w:r w:rsidR="00926D7A">
        <w:rPr>
          <w:rFonts w:hint="eastAsia"/>
        </w:rPr>
        <w:t>沿河两岸耕地、居民</w:t>
      </w:r>
      <w:r w:rsidRPr="00781C82">
        <w:rPr>
          <w:rFonts w:hint="eastAsia"/>
        </w:rPr>
        <w:t>及重点区域防洪标准达标及提升，</w:t>
      </w:r>
      <w:r w:rsidR="00926D7A">
        <w:rPr>
          <w:rFonts w:hint="eastAsia"/>
        </w:rPr>
        <w:t>洪水</w:t>
      </w:r>
      <w:r w:rsidRPr="00781C82">
        <w:rPr>
          <w:rFonts w:hint="eastAsia"/>
        </w:rPr>
        <w:t>灾害防御能力显著增强</w:t>
      </w:r>
      <w:r w:rsidR="000111E8">
        <w:rPr>
          <w:rFonts w:hint="eastAsia"/>
        </w:rPr>
        <w:t>。</w:t>
      </w:r>
    </w:p>
    <w:p w14:paraId="7FA02D57" w14:textId="77777777" w:rsidR="00E722C8" w:rsidRPr="00781C82" w:rsidRDefault="00E722C8" w:rsidP="00E722C8">
      <w:pPr>
        <w:ind w:firstLine="480"/>
        <w:rPr>
          <w:rFonts w:hint="eastAsia"/>
        </w:rPr>
      </w:pPr>
      <w:r w:rsidRPr="00781C82">
        <w:rPr>
          <w:rFonts w:hint="eastAsia"/>
        </w:rPr>
        <w:t>3.水生态保护修复格局</w:t>
      </w:r>
    </w:p>
    <w:p w14:paraId="6EA42A93" w14:textId="3BDBA72B" w:rsidR="00E722C8" w:rsidRPr="00781C82" w:rsidRDefault="00E722C8" w:rsidP="00E722C8">
      <w:pPr>
        <w:ind w:firstLine="480"/>
        <w:rPr>
          <w:rFonts w:hint="eastAsia"/>
        </w:rPr>
      </w:pPr>
      <w:r w:rsidRPr="00781C82">
        <w:rPr>
          <w:rFonts w:hint="eastAsia"/>
        </w:rPr>
        <w:t>从生态系统整体性和流域系统性出发，统筹山水林田湖草一体化保护修复，以提高水生态系统质量和稳定性、保持水生态系统原真性和完整性为目标，按照“以流域为整体，河系为主线，山丘区保护，平原区修复”的方针，结合</w:t>
      </w:r>
      <w:r w:rsidR="00671F5B" w:rsidRPr="00781C82">
        <w:rPr>
          <w:rFonts w:hint="eastAsia"/>
        </w:rPr>
        <w:t>泽普县</w:t>
      </w:r>
      <w:r w:rsidRPr="00781C82">
        <w:rPr>
          <w:rFonts w:hint="eastAsia"/>
        </w:rPr>
        <w:t>生态网络建设，坚持保护优先、绿色发展、系统修复的原则，以</w:t>
      </w:r>
      <w:r w:rsidR="00671F5B" w:rsidRPr="00781C82">
        <w:rPr>
          <w:rFonts w:hint="eastAsia"/>
        </w:rPr>
        <w:t>塔克拉玛干沙漠西缘</w:t>
      </w:r>
      <w:r w:rsidRPr="00781C82">
        <w:rPr>
          <w:rFonts w:hint="eastAsia"/>
        </w:rPr>
        <w:t>生态廊道为骨架，以重要湿地和自然保护区为镶嵌，以河湖生态流量保障、湿地保护与建设、河湖水域空间保护与修复为重点，建设</w:t>
      </w:r>
      <w:r w:rsidR="00671F5B" w:rsidRPr="00781C82">
        <w:rPr>
          <w:rFonts w:hint="eastAsia"/>
        </w:rPr>
        <w:t>叶尔羌河、提孜那甫</w:t>
      </w:r>
      <w:r w:rsidRPr="00781C82">
        <w:rPr>
          <w:rFonts w:hint="eastAsia"/>
        </w:rPr>
        <w:t>河流生态廊道，逐步形成“</w:t>
      </w:r>
      <w:r w:rsidR="00671F5B" w:rsidRPr="00781C82">
        <w:rPr>
          <w:rFonts w:hint="eastAsia"/>
        </w:rPr>
        <w:t>沿河绿色长廊</w:t>
      </w:r>
      <w:r w:rsidRPr="00781C82">
        <w:rPr>
          <w:rFonts w:hint="eastAsia"/>
        </w:rPr>
        <w:t>、地表地下互补、河湖湿地广布”的水生态保护修复格局，保障全</w:t>
      </w:r>
      <w:r w:rsidR="00671F5B" w:rsidRPr="00781C82">
        <w:rPr>
          <w:rFonts w:hint="eastAsia"/>
        </w:rPr>
        <w:t>县</w:t>
      </w:r>
      <w:r w:rsidRPr="00781C82">
        <w:rPr>
          <w:rFonts w:hint="eastAsia"/>
        </w:rPr>
        <w:t>水生态功能总体提高，筑牢人居环境生态屏障，有力支撑</w:t>
      </w:r>
      <w:r w:rsidR="00671F5B" w:rsidRPr="00781C82">
        <w:rPr>
          <w:rFonts w:hint="eastAsia"/>
        </w:rPr>
        <w:t>泽普县</w:t>
      </w:r>
      <w:r w:rsidRPr="00781C82">
        <w:rPr>
          <w:rFonts w:hint="eastAsia"/>
        </w:rPr>
        <w:t>高质量发展</w:t>
      </w:r>
      <w:r w:rsidR="000111E8">
        <w:rPr>
          <w:rFonts w:hint="eastAsia"/>
        </w:rPr>
        <w:t>。</w:t>
      </w:r>
    </w:p>
    <w:p w14:paraId="2B024483" w14:textId="6A0044E2" w:rsidR="00E722C8" w:rsidRPr="00781C82" w:rsidRDefault="00AB2785" w:rsidP="00FB5945">
      <w:pPr>
        <w:pStyle w:val="3"/>
        <w:rPr>
          <w:rFonts w:hint="eastAsia"/>
        </w:rPr>
      </w:pPr>
      <w:r w:rsidRPr="00781C82">
        <w:rPr>
          <w:rFonts w:hint="eastAsia"/>
        </w:rPr>
        <w:t>（2）</w:t>
      </w:r>
      <w:r w:rsidR="00E722C8" w:rsidRPr="00781C82">
        <w:rPr>
          <w:rFonts w:hint="eastAsia"/>
        </w:rPr>
        <w:t>水网布局</w:t>
      </w:r>
    </w:p>
    <w:p w14:paraId="12A2D495" w14:textId="4856BC8A" w:rsidR="00B20AED" w:rsidRPr="00781C82" w:rsidRDefault="00B20AED" w:rsidP="00B20AED">
      <w:pPr>
        <w:ind w:firstLine="480"/>
        <w:rPr>
          <w:rFonts w:hint="eastAsia"/>
        </w:rPr>
      </w:pPr>
      <w:r w:rsidRPr="00781C82">
        <w:rPr>
          <w:rFonts w:hint="eastAsia"/>
        </w:rPr>
        <w:t>立足泽普县水资源特点，</w:t>
      </w:r>
      <w:r>
        <w:rPr>
          <w:rFonts w:hint="eastAsia"/>
        </w:rPr>
        <w:t>水网布局</w:t>
      </w:r>
      <w:r w:rsidRPr="00781C82">
        <w:rPr>
          <w:rFonts w:hint="eastAsia"/>
        </w:rPr>
        <w:t>以东岸大渠为骨干水源输出中心，以下东岸干渠、七一大渠、引洪大渠、南水北调渠为水资源</w:t>
      </w:r>
      <w:r w:rsidR="00CC140F">
        <w:rPr>
          <w:rFonts w:hint="eastAsia"/>
        </w:rPr>
        <w:t>供给</w:t>
      </w:r>
      <w:r w:rsidRPr="00781C82">
        <w:rPr>
          <w:rFonts w:hint="eastAsia"/>
        </w:rPr>
        <w:t>大动脉，各乡镇干、支渠为</w:t>
      </w:r>
      <w:r w:rsidR="00AB77F7">
        <w:rPr>
          <w:rFonts w:hint="eastAsia"/>
        </w:rPr>
        <w:t>支</w:t>
      </w:r>
      <w:r w:rsidRPr="00781C82">
        <w:rPr>
          <w:rFonts w:hint="eastAsia"/>
        </w:rPr>
        <w:t>脉络，以水资源承载能力为约束，以保障全县水安全为重点，以“用足用好叶尔羌河</w:t>
      </w:r>
      <w:r w:rsidR="00CC140F">
        <w:rPr>
          <w:rFonts w:hint="eastAsia"/>
        </w:rPr>
        <w:t>河水</w:t>
      </w:r>
      <w:r w:rsidRPr="00781C82">
        <w:rPr>
          <w:rFonts w:hint="eastAsia"/>
        </w:rPr>
        <w:t>”为抓手，构建“大河为基</w:t>
      </w:r>
      <w:r>
        <w:rPr>
          <w:rFonts w:hint="eastAsia"/>
        </w:rPr>
        <w:t>、骨干为脉、</w:t>
      </w:r>
      <w:r w:rsidR="00CC140F">
        <w:rPr>
          <w:rFonts w:hint="eastAsia"/>
        </w:rPr>
        <w:t>全面提升</w:t>
      </w:r>
      <w:r>
        <w:rPr>
          <w:rFonts w:hint="eastAsia"/>
        </w:rPr>
        <w:t>、</w:t>
      </w:r>
      <w:r w:rsidRPr="00781C82">
        <w:rPr>
          <w:rFonts w:hint="eastAsia"/>
        </w:rPr>
        <w:t>重点保障”</w:t>
      </w:r>
      <w:r w:rsidRPr="00781C82">
        <w:rPr>
          <w:rFonts w:hint="eastAsia"/>
        </w:rPr>
        <w:lastRenderedPageBreak/>
        <w:t>的</w:t>
      </w:r>
      <w:r w:rsidR="00AB77F7">
        <w:rPr>
          <w:rFonts w:hint="eastAsia"/>
        </w:rPr>
        <w:t>水网布局</w:t>
      </w:r>
      <w:r>
        <w:rPr>
          <w:rFonts w:hint="eastAsia"/>
        </w:rPr>
        <w:t>。</w:t>
      </w:r>
    </w:p>
    <w:p w14:paraId="0BC20A09" w14:textId="77777777" w:rsidR="00B20AED" w:rsidRDefault="00B20AED" w:rsidP="00B20AED">
      <w:pPr>
        <w:ind w:firstLine="480"/>
        <w:rPr>
          <w:rFonts w:hint="eastAsia"/>
        </w:rPr>
      </w:pPr>
      <w:r w:rsidRPr="00781C82">
        <w:rPr>
          <w:rFonts w:hint="eastAsia"/>
        </w:rPr>
        <w:t>大河为基</w:t>
      </w:r>
      <w:r>
        <w:rPr>
          <w:rFonts w:hint="eastAsia"/>
        </w:rPr>
        <w:t>。</w:t>
      </w:r>
      <w:r w:rsidRPr="00781C82">
        <w:rPr>
          <w:rFonts w:hint="eastAsia"/>
        </w:rPr>
        <w:t>以叶尔羌河为基础，</w:t>
      </w:r>
      <w:r>
        <w:rPr>
          <w:rFonts w:hint="eastAsia"/>
        </w:rPr>
        <w:t>通过东岸总闸口，利用好喀群渠首断面来水，有序引水，</w:t>
      </w:r>
      <w:r w:rsidRPr="00781C82">
        <w:rPr>
          <w:rFonts w:hint="eastAsia"/>
        </w:rPr>
        <w:t>逐步实现“空间均衡”</w:t>
      </w:r>
      <w:r>
        <w:rPr>
          <w:rFonts w:hint="eastAsia"/>
        </w:rPr>
        <w:t>。</w:t>
      </w:r>
    </w:p>
    <w:p w14:paraId="2E07ADB3" w14:textId="77777777" w:rsidR="00B20AED" w:rsidRPr="00781C82" w:rsidRDefault="00B20AED" w:rsidP="00B20AED">
      <w:pPr>
        <w:ind w:firstLine="480"/>
        <w:rPr>
          <w:rFonts w:hint="eastAsia"/>
        </w:rPr>
      </w:pPr>
      <w:r>
        <w:rPr>
          <w:rFonts w:hint="eastAsia"/>
        </w:rPr>
        <w:t>骨干为脉。</w:t>
      </w:r>
      <w:r w:rsidRPr="00781C82">
        <w:rPr>
          <w:rFonts w:hint="eastAsia"/>
        </w:rPr>
        <w:t>通过东岸干渠、引洪大渠、</w:t>
      </w:r>
      <w:r>
        <w:rPr>
          <w:rFonts w:hint="eastAsia"/>
        </w:rPr>
        <w:t>下东岸干渠、主要乡镇引水干、支渠</w:t>
      </w:r>
      <w:r w:rsidRPr="00781C82">
        <w:rPr>
          <w:rFonts w:hint="eastAsia"/>
        </w:rPr>
        <w:t>等</w:t>
      </w:r>
      <w:r>
        <w:rPr>
          <w:rFonts w:hint="eastAsia"/>
        </w:rPr>
        <w:t>骨干工程，打通全县农业输水脉络，提高供水保障能力。</w:t>
      </w:r>
    </w:p>
    <w:p w14:paraId="779F68DE" w14:textId="0BE08B78" w:rsidR="00B20AED" w:rsidRPr="00781C82" w:rsidRDefault="00CC140F" w:rsidP="00B20AED">
      <w:pPr>
        <w:ind w:firstLine="480"/>
        <w:rPr>
          <w:rFonts w:hint="eastAsia"/>
        </w:rPr>
      </w:pPr>
      <w:r>
        <w:rPr>
          <w:rFonts w:hint="eastAsia"/>
        </w:rPr>
        <w:t>全面提升</w:t>
      </w:r>
      <w:r w:rsidR="00B20AED">
        <w:rPr>
          <w:rFonts w:hint="eastAsia"/>
        </w:rPr>
        <w:t>。</w:t>
      </w:r>
      <w:r>
        <w:rPr>
          <w:rFonts w:hint="eastAsia"/>
        </w:rPr>
        <w:t>通过实施水库清淤增蓄、</w:t>
      </w:r>
      <w:r w:rsidR="00E260D9">
        <w:rPr>
          <w:rFonts w:hint="eastAsia"/>
        </w:rPr>
        <w:t>水源整治</w:t>
      </w:r>
      <w:r>
        <w:rPr>
          <w:rFonts w:hint="eastAsia"/>
        </w:rPr>
        <w:t>工程及机井改造工程，提升现有工程调蓄、供给能力，进一步开展灌区续建配套与现代化改造工程，提升全县农业输水效率，水土保持工作进一步加强，</w:t>
      </w:r>
      <w:r w:rsidR="00F15677">
        <w:rPr>
          <w:rFonts w:hint="eastAsia"/>
        </w:rPr>
        <w:t>沿河两岸生态修复有效提升</w:t>
      </w:r>
      <w:r w:rsidR="00B20AED" w:rsidRPr="00B20AED">
        <w:rPr>
          <w:rFonts w:hint="eastAsia"/>
        </w:rPr>
        <w:t>。</w:t>
      </w:r>
    </w:p>
    <w:p w14:paraId="3986F95F" w14:textId="77777777" w:rsidR="00B20AED" w:rsidRPr="00781C82" w:rsidRDefault="00B20AED" w:rsidP="00B20AED">
      <w:pPr>
        <w:ind w:firstLine="480"/>
        <w:rPr>
          <w:rFonts w:hint="eastAsia"/>
        </w:rPr>
      </w:pPr>
      <w:r w:rsidRPr="00781C82">
        <w:rPr>
          <w:rFonts w:hint="eastAsia"/>
        </w:rPr>
        <w:t>重点保障</w:t>
      </w:r>
      <w:r>
        <w:rPr>
          <w:rFonts w:hint="eastAsia"/>
        </w:rPr>
        <w:t>。</w:t>
      </w:r>
      <w:r w:rsidRPr="00781C82">
        <w:rPr>
          <w:rFonts w:hint="eastAsia"/>
        </w:rPr>
        <w:t>通过全面提升水资源调配能力，重点保障</w:t>
      </w:r>
      <w:r>
        <w:rPr>
          <w:rFonts w:hint="eastAsia"/>
        </w:rPr>
        <w:t>城乡饮水、</w:t>
      </w:r>
      <w:r w:rsidRPr="00781C82">
        <w:rPr>
          <w:rFonts w:hint="eastAsia"/>
        </w:rPr>
        <w:t>主要粮食产区和特色农产品区供水安全</w:t>
      </w:r>
      <w:r>
        <w:rPr>
          <w:rFonts w:hint="eastAsia"/>
        </w:rPr>
        <w:t>。</w:t>
      </w:r>
    </w:p>
    <w:p w14:paraId="550D4649" w14:textId="7AED76B2" w:rsidR="005C26D0" w:rsidRPr="00781C82" w:rsidRDefault="009E4C06" w:rsidP="00C8141F">
      <w:pPr>
        <w:pStyle w:val="2"/>
        <w:rPr>
          <w:rFonts w:hint="eastAsia"/>
        </w:rPr>
      </w:pPr>
      <w:bookmarkStart w:id="26" w:name="_Toc214364535"/>
      <w:r w:rsidRPr="00781C82">
        <w:rPr>
          <w:rFonts w:hint="eastAsia"/>
        </w:rPr>
        <w:t>（五）</w:t>
      </w:r>
      <w:r w:rsidR="005C26D0" w:rsidRPr="00781C82">
        <w:rPr>
          <w:rFonts w:hint="eastAsia"/>
        </w:rPr>
        <w:t>主要建设任务</w:t>
      </w:r>
      <w:bookmarkEnd w:id="26"/>
    </w:p>
    <w:p w14:paraId="4B059997" w14:textId="266FA21D" w:rsidR="006E3D08" w:rsidRPr="00781C82" w:rsidRDefault="006E3D08" w:rsidP="006E3D08">
      <w:pPr>
        <w:pStyle w:val="3"/>
        <w:rPr>
          <w:rFonts w:hint="eastAsia"/>
        </w:rPr>
      </w:pPr>
      <w:r w:rsidRPr="00781C82">
        <w:rPr>
          <w:rFonts w:hint="eastAsia"/>
        </w:rPr>
        <w:t>（1）规划建设任务</w:t>
      </w:r>
    </w:p>
    <w:p w14:paraId="2A35F6B1" w14:textId="0A5B2D0A" w:rsidR="00F34378" w:rsidRPr="00781C82" w:rsidRDefault="00F34378" w:rsidP="00F34378">
      <w:pPr>
        <w:ind w:firstLine="480"/>
        <w:rPr>
          <w:rFonts w:hint="eastAsia"/>
        </w:rPr>
      </w:pPr>
      <w:r w:rsidRPr="00781C82">
        <w:rPr>
          <w:rFonts w:hint="eastAsia"/>
        </w:rPr>
        <w:t>立足地区战略定位和国土空间开发保护格局，遵循水与经济发展、生态保护相均衡的原则，“纲举目张”，构建集水资源安全节约高效利用、防洪减灾、水生态、智能化等多种功能为一体的现代水网体系</w:t>
      </w:r>
      <w:r w:rsidR="000111E8">
        <w:rPr>
          <w:rFonts w:hint="eastAsia"/>
        </w:rPr>
        <w:t>。</w:t>
      </w:r>
    </w:p>
    <w:p w14:paraId="070D3E53" w14:textId="618D113A" w:rsidR="00F34378" w:rsidRPr="00781C82" w:rsidRDefault="00F34378" w:rsidP="00F34378">
      <w:pPr>
        <w:ind w:firstLine="480"/>
        <w:rPr>
          <w:rFonts w:hint="eastAsia"/>
        </w:rPr>
      </w:pPr>
      <w:r w:rsidRPr="00781C82">
        <w:rPr>
          <w:rFonts w:hint="eastAsia"/>
        </w:rPr>
        <w:t>提升水资源安全节约高效利用水平</w:t>
      </w:r>
      <w:r w:rsidR="000111E8">
        <w:rPr>
          <w:rFonts w:hint="eastAsia"/>
        </w:rPr>
        <w:t>。</w:t>
      </w:r>
      <w:r w:rsidRPr="00781C82">
        <w:rPr>
          <w:rFonts w:hint="eastAsia"/>
        </w:rPr>
        <w:t>支撑地区重大战略实施，健全优化水资源配置网络体系，增强水资源统筹调配能力、供水保障能力、战略储备能力，制定水资源高效配置方案加强人工绿洲和天然生态系统用水保障，优化地表水、地下水、再生水配置，建立合理统筹的供水安全保障体系、科学高效的用水安全保障体系，引导水资源高效配置和节约集约利用打造高质量水资源配置网</w:t>
      </w:r>
      <w:r w:rsidR="000111E8">
        <w:rPr>
          <w:rFonts w:hint="eastAsia"/>
        </w:rPr>
        <w:t>。</w:t>
      </w:r>
      <w:r w:rsidRPr="00781C82">
        <w:rPr>
          <w:rFonts w:hint="eastAsia"/>
        </w:rPr>
        <w:t>以保障供水安全为重点，围绕丝绸之路经济带核心区重要节点、兵地融合发展等重大战略实施，以叶尔羌河、提孜那甫河为基础，统筹水利基础设施存量和增量，加强互联互通，加快构建水网主骨架和大动脉</w:t>
      </w:r>
      <w:r w:rsidR="000111E8">
        <w:rPr>
          <w:rFonts w:hint="eastAsia"/>
        </w:rPr>
        <w:t>。</w:t>
      </w:r>
      <w:r w:rsidRPr="00781C82">
        <w:rPr>
          <w:rFonts w:hint="eastAsia"/>
        </w:rPr>
        <w:t>加强骨干重要水资源配置工程互联互通，推进大中型灌区建设，形成城乡一体、互联互通的水网体系，提升水资源调配保障能力</w:t>
      </w:r>
      <w:r w:rsidR="000111E8">
        <w:rPr>
          <w:rFonts w:hint="eastAsia"/>
        </w:rPr>
        <w:t>。</w:t>
      </w:r>
      <w:r w:rsidRPr="00781C82">
        <w:rPr>
          <w:rFonts w:hint="eastAsia"/>
        </w:rPr>
        <w:t>充分挖掘现有工程的调蓄能力，对有条件的水库实施清淤疏浚或加高扩容，扩大流域水系水库群联合调度，提升水资源调蓄能力</w:t>
      </w:r>
      <w:r w:rsidR="000111E8">
        <w:rPr>
          <w:rFonts w:hint="eastAsia"/>
        </w:rPr>
        <w:t>。</w:t>
      </w:r>
    </w:p>
    <w:p w14:paraId="221CBC10" w14:textId="4EEC9583" w:rsidR="00F34378" w:rsidRPr="00781C82" w:rsidRDefault="00F34378" w:rsidP="00F34378">
      <w:pPr>
        <w:ind w:firstLine="480"/>
        <w:rPr>
          <w:rFonts w:hint="eastAsia"/>
        </w:rPr>
      </w:pPr>
      <w:r w:rsidRPr="00781C82">
        <w:rPr>
          <w:rFonts w:hint="eastAsia"/>
        </w:rPr>
        <w:t>构筑高标准防洪减灾功能网</w:t>
      </w:r>
      <w:r w:rsidR="000111E8">
        <w:rPr>
          <w:rFonts w:hint="eastAsia"/>
        </w:rPr>
        <w:t>。</w:t>
      </w:r>
      <w:r w:rsidRPr="00781C82">
        <w:rPr>
          <w:rFonts w:hint="eastAsia"/>
        </w:rPr>
        <w:t>针对防洪存在的薄弱环节，科学合理确定防洪</w:t>
      </w:r>
      <w:r w:rsidRPr="00781C82">
        <w:rPr>
          <w:rFonts w:hint="eastAsia"/>
        </w:rPr>
        <w:lastRenderedPageBreak/>
        <w:t>保护区对象、范围和保护标准</w:t>
      </w:r>
      <w:r w:rsidR="000111E8">
        <w:rPr>
          <w:rFonts w:hint="eastAsia"/>
        </w:rPr>
        <w:t>。</w:t>
      </w:r>
      <w:r w:rsidRPr="00781C82">
        <w:rPr>
          <w:rFonts w:hint="eastAsia"/>
        </w:rPr>
        <w:t>以流域为单元，以河流水系为行洪主通道，构建安全可靠的防洪工程体系，</w:t>
      </w:r>
    </w:p>
    <w:p w14:paraId="43677759" w14:textId="717D4F3F" w:rsidR="00F34378" w:rsidRPr="00781C82" w:rsidRDefault="00F34378" w:rsidP="00F34378">
      <w:pPr>
        <w:ind w:firstLine="480"/>
        <w:rPr>
          <w:rFonts w:hint="eastAsia"/>
        </w:rPr>
      </w:pPr>
      <w:r w:rsidRPr="00781C82">
        <w:rPr>
          <w:rFonts w:hint="eastAsia"/>
        </w:rPr>
        <w:t>构建高水平水生态功能网</w:t>
      </w:r>
      <w:r w:rsidR="000111E8">
        <w:rPr>
          <w:rFonts w:hint="eastAsia"/>
        </w:rPr>
        <w:t>。</w:t>
      </w:r>
      <w:r w:rsidRPr="00781C82">
        <w:rPr>
          <w:rFonts w:hint="eastAsia"/>
        </w:rPr>
        <w:t>以提升绿洲生态系统质量和稳定性为核心，统筹流域上下游，兼顾地表地下，因地制宜，综合施策</w:t>
      </w:r>
      <w:r w:rsidR="000111E8">
        <w:rPr>
          <w:rFonts w:hint="eastAsia"/>
        </w:rPr>
        <w:t>。</w:t>
      </w:r>
      <w:r w:rsidRPr="00781C82">
        <w:rPr>
          <w:rFonts w:hint="eastAsia"/>
        </w:rPr>
        <w:t>增强各流域源头区水源涵养功能，保障优质水源，维持或修复受损的生态系统，制定地下水超采区综合治理方案，科学推进水土保持流失综合治理，维护绿洲生态系统质量和稳定</w:t>
      </w:r>
      <w:r w:rsidR="000111E8">
        <w:rPr>
          <w:rFonts w:hint="eastAsia"/>
        </w:rPr>
        <w:t>。</w:t>
      </w:r>
    </w:p>
    <w:p w14:paraId="5997C2B1" w14:textId="59064EEF" w:rsidR="00F34378" w:rsidRPr="00781C82" w:rsidRDefault="00F34378" w:rsidP="00F34378">
      <w:pPr>
        <w:ind w:firstLine="480"/>
        <w:rPr>
          <w:rFonts w:hint="eastAsia"/>
        </w:rPr>
      </w:pPr>
      <w:r w:rsidRPr="00781C82">
        <w:rPr>
          <w:rFonts w:hint="eastAsia"/>
        </w:rPr>
        <w:t>打造高层次智能水网</w:t>
      </w:r>
      <w:r w:rsidR="000111E8">
        <w:rPr>
          <w:rFonts w:hint="eastAsia"/>
        </w:rPr>
        <w:t>。</w:t>
      </w:r>
      <w:r w:rsidRPr="00781C82">
        <w:rPr>
          <w:rFonts w:hint="eastAsia"/>
        </w:rPr>
        <w:t>围绕数字孪生流域和数字孪生工程建设，以数字化场景、智慧化模拟、精准化决策为路径，加快构建地区智慧水网，提升数字化、网络化、智能化水平，提供精准化决策支持，为泽普县水网高质量发展和智慧决策提供有力支撑和强力驱动</w:t>
      </w:r>
      <w:r w:rsidR="000111E8">
        <w:rPr>
          <w:rFonts w:hint="eastAsia"/>
        </w:rPr>
        <w:t>。</w:t>
      </w:r>
    </w:p>
    <w:p w14:paraId="7F57472F" w14:textId="209710A8" w:rsidR="005346CC" w:rsidRPr="00781C82" w:rsidRDefault="00F34378" w:rsidP="00F34378">
      <w:pPr>
        <w:ind w:firstLine="480"/>
        <w:rPr>
          <w:rFonts w:hint="eastAsia"/>
        </w:rPr>
      </w:pPr>
      <w:r w:rsidRPr="00781C82">
        <w:rPr>
          <w:rFonts w:hint="eastAsia"/>
        </w:rPr>
        <w:t>完善现代水治理管理体系</w:t>
      </w:r>
      <w:r w:rsidR="000111E8">
        <w:rPr>
          <w:rFonts w:hint="eastAsia"/>
        </w:rPr>
        <w:t>。</w:t>
      </w:r>
      <w:r w:rsidRPr="00781C82">
        <w:rPr>
          <w:rFonts w:hint="eastAsia"/>
        </w:rPr>
        <w:t>立足地区一盘棋和兵地协同发展，围绕强化水发展和水安全保障，建立水资源统一管理刚性约束，完善河流湖泊、水资源、水土保持、水利工程、水安全风险管理体系，强化重点领域监管，推动数字孪生水利建设建立统一管理和有效管理相结合的现代水管理体系</w:t>
      </w:r>
      <w:r w:rsidR="000111E8">
        <w:rPr>
          <w:rFonts w:hint="eastAsia"/>
        </w:rPr>
        <w:t>。</w:t>
      </w:r>
    </w:p>
    <w:p w14:paraId="716BAE8C" w14:textId="181181B6" w:rsidR="006E3D08" w:rsidRPr="00781C82" w:rsidRDefault="006E3D08" w:rsidP="006E3D08">
      <w:pPr>
        <w:pStyle w:val="3"/>
        <w:rPr>
          <w:rFonts w:hint="eastAsia"/>
        </w:rPr>
      </w:pPr>
      <w:r w:rsidRPr="00781C82">
        <w:rPr>
          <w:rFonts w:hint="eastAsia"/>
        </w:rPr>
        <w:t>（2）各水平年建设任务</w:t>
      </w:r>
    </w:p>
    <w:p w14:paraId="01F2592C" w14:textId="1479DC4D" w:rsidR="00CE6615" w:rsidRPr="00781C82" w:rsidRDefault="00CE6615" w:rsidP="00CE6615">
      <w:pPr>
        <w:ind w:firstLine="482"/>
        <w:rPr>
          <w:rFonts w:hint="eastAsia"/>
        </w:rPr>
      </w:pPr>
      <w:r w:rsidRPr="00781C82">
        <w:rPr>
          <w:rFonts w:hint="eastAsia"/>
          <w:b/>
          <w:bCs/>
        </w:rPr>
        <w:t>至203</w:t>
      </w:r>
      <w:r>
        <w:rPr>
          <w:rFonts w:hint="eastAsia"/>
          <w:b/>
          <w:bCs/>
        </w:rPr>
        <w:t>5</w:t>
      </w:r>
      <w:r w:rsidRPr="00781C82">
        <w:rPr>
          <w:rFonts w:hint="eastAsia"/>
          <w:b/>
          <w:bCs/>
        </w:rPr>
        <w:t>年，</w:t>
      </w:r>
      <w:r>
        <w:rPr>
          <w:rFonts w:hint="eastAsia"/>
          <w:b/>
          <w:bCs/>
        </w:rPr>
        <w:t>防洪排涝网</w:t>
      </w:r>
      <w:r w:rsidRPr="00781C82">
        <w:rPr>
          <w:rFonts w:hint="eastAsia"/>
        </w:rPr>
        <w:t>完成全部3000平方公里以上河流治理工程，治理河道总长</w:t>
      </w:r>
      <w:r w:rsidRPr="00933B51">
        <w:rPr>
          <w:rFonts w:hint="eastAsia"/>
        </w:rPr>
        <w:t>11.71km；</w:t>
      </w:r>
      <w:r w:rsidRPr="00CE6615">
        <w:rPr>
          <w:rFonts w:hint="eastAsia"/>
          <w:b/>
          <w:bCs/>
        </w:rPr>
        <w:t>城乡供水网</w:t>
      </w:r>
      <w:r w:rsidRPr="00781C82">
        <w:rPr>
          <w:rFonts w:hint="eastAsia"/>
        </w:rPr>
        <w:t>完成城乡供水</w:t>
      </w:r>
      <w:r>
        <w:rPr>
          <w:rFonts w:hint="eastAsia"/>
        </w:rPr>
        <w:t>一体化工程</w:t>
      </w:r>
      <w:r w:rsidRPr="00781C82">
        <w:rPr>
          <w:rFonts w:hint="eastAsia"/>
        </w:rPr>
        <w:t>，改造各乡镇自来水供水</w:t>
      </w:r>
      <w:r w:rsidRPr="00AB48AC">
        <w:rPr>
          <w:rFonts w:hint="eastAsia"/>
        </w:rPr>
        <w:t>管网</w:t>
      </w:r>
      <w:r w:rsidR="00AB48AC" w:rsidRPr="00AB48AC">
        <w:rPr>
          <w:rFonts w:hint="eastAsia"/>
        </w:rPr>
        <w:t>2229.36</w:t>
      </w:r>
      <w:r w:rsidRPr="00AB48AC">
        <w:rPr>
          <w:rFonts w:hint="eastAsia"/>
        </w:rPr>
        <w:t>km、入户管网</w:t>
      </w:r>
      <w:r w:rsidR="00AB48AC" w:rsidRPr="00AB48AC">
        <w:rPr>
          <w:rFonts w:hint="eastAsia"/>
        </w:rPr>
        <w:t>609.51</w:t>
      </w:r>
      <w:r w:rsidRPr="00AB48AC">
        <w:rPr>
          <w:rFonts w:hint="eastAsia"/>
        </w:rPr>
        <w:t>km及附属</w:t>
      </w:r>
      <w:r w:rsidRPr="00781C82">
        <w:rPr>
          <w:rFonts w:hint="eastAsia"/>
        </w:rPr>
        <w:t>建筑物，改造入户智能水表42525户等；</w:t>
      </w:r>
      <w:r w:rsidRPr="00CE6615">
        <w:rPr>
          <w:rFonts w:hint="eastAsia"/>
          <w:b/>
          <w:bCs/>
        </w:rPr>
        <w:t>灌溉排水网</w:t>
      </w:r>
      <w:r>
        <w:rPr>
          <w:rFonts w:hint="eastAsia"/>
        </w:rPr>
        <w:t>完成</w:t>
      </w:r>
      <w:r w:rsidRPr="00190CED">
        <w:rPr>
          <w:rFonts w:hint="eastAsia"/>
        </w:rPr>
        <w:t>桑株水库清淤增蓄</w:t>
      </w:r>
      <w:r>
        <w:rPr>
          <w:rFonts w:hint="eastAsia"/>
        </w:rPr>
        <w:t>，</w:t>
      </w:r>
      <w:r w:rsidRPr="00781C82">
        <w:rPr>
          <w:rFonts w:hint="eastAsia"/>
        </w:rPr>
        <w:t>维修和改造机电井</w:t>
      </w:r>
      <w:r>
        <w:rPr>
          <w:rFonts w:hint="eastAsia"/>
        </w:rPr>
        <w:t>520眼，</w:t>
      </w:r>
      <w:r w:rsidRPr="00190CED">
        <w:rPr>
          <w:rFonts w:hint="eastAsia"/>
        </w:rPr>
        <w:t>拉依</w:t>
      </w:r>
      <w:proofErr w:type="gramStart"/>
      <w:r w:rsidRPr="00190CED">
        <w:rPr>
          <w:rFonts w:hint="eastAsia"/>
        </w:rPr>
        <w:t>旦</w:t>
      </w:r>
      <w:proofErr w:type="gramEnd"/>
      <w:r w:rsidRPr="00190CED">
        <w:rPr>
          <w:rFonts w:hint="eastAsia"/>
        </w:rPr>
        <w:t>湖整治工程</w:t>
      </w:r>
      <w:r>
        <w:rPr>
          <w:rFonts w:hint="eastAsia"/>
        </w:rPr>
        <w:t>。</w:t>
      </w:r>
      <w:r w:rsidRPr="00781C82">
        <w:rPr>
          <w:rFonts w:hint="eastAsia"/>
        </w:rPr>
        <w:t>完成大中型灌区改造项目</w:t>
      </w:r>
      <w:r>
        <w:rPr>
          <w:rFonts w:hint="eastAsia"/>
        </w:rPr>
        <w:t>22</w:t>
      </w:r>
      <w:r w:rsidRPr="00781C82">
        <w:rPr>
          <w:rFonts w:hint="eastAsia"/>
        </w:rPr>
        <w:t>个，防渗改建渠道</w:t>
      </w:r>
      <w:r w:rsidR="00AB48AC">
        <w:rPr>
          <w:rFonts w:hint="eastAsia"/>
        </w:rPr>
        <w:t>125.34</w:t>
      </w:r>
      <w:r w:rsidRPr="00781C82">
        <w:rPr>
          <w:rFonts w:hint="eastAsia"/>
        </w:rPr>
        <w:t>km，</w:t>
      </w:r>
      <w:r>
        <w:rPr>
          <w:rFonts w:hint="eastAsia"/>
        </w:rPr>
        <w:t>完成</w:t>
      </w:r>
      <w:r w:rsidRPr="00781C82">
        <w:rPr>
          <w:rFonts w:hint="eastAsia"/>
        </w:rPr>
        <w:t>南水北调渠中游段改造工程4.51km</w:t>
      </w:r>
      <w:r>
        <w:rPr>
          <w:rFonts w:hint="eastAsia"/>
        </w:rPr>
        <w:t>。完成排渠清淤13条，斗渠防渗改建126.02km；</w:t>
      </w:r>
      <w:r w:rsidRPr="00CE6615">
        <w:rPr>
          <w:rFonts w:hint="eastAsia"/>
          <w:b/>
          <w:bCs/>
        </w:rPr>
        <w:t>河湖生态保护网</w:t>
      </w:r>
      <w:r>
        <w:rPr>
          <w:rFonts w:hint="eastAsia"/>
        </w:rPr>
        <w:t>完成水土保持治理面积744.01公顷</w:t>
      </w:r>
      <w:r w:rsidRPr="00781C82">
        <w:rPr>
          <w:rFonts w:hint="eastAsia"/>
        </w:rPr>
        <w:t>，</w:t>
      </w:r>
      <w:r>
        <w:rPr>
          <w:rFonts w:hint="eastAsia"/>
        </w:rPr>
        <w:t>生态输水斗渠</w:t>
      </w:r>
      <w:r w:rsidRPr="00FF3A4A">
        <w:rPr>
          <w:rFonts w:hint="eastAsia"/>
        </w:rPr>
        <w:t>改建50km</w:t>
      </w:r>
      <w:r>
        <w:rPr>
          <w:rFonts w:hint="eastAsia"/>
        </w:rPr>
        <w:t>；</w:t>
      </w:r>
      <w:r w:rsidRPr="00CE6615">
        <w:rPr>
          <w:rFonts w:hint="eastAsia"/>
          <w:b/>
          <w:bCs/>
        </w:rPr>
        <w:t>数字孪生水网</w:t>
      </w:r>
      <w:r>
        <w:rPr>
          <w:rFonts w:hint="eastAsia"/>
        </w:rPr>
        <w:t>完成</w:t>
      </w:r>
      <w:r w:rsidRPr="00190CED">
        <w:rPr>
          <w:rFonts w:hint="eastAsia"/>
        </w:rPr>
        <w:t>泽普县数字孪生城乡供水一体化建设工程</w:t>
      </w:r>
      <w:r>
        <w:rPr>
          <w:rFonts w:hint="eastAsia"/>
        </w:rPr>
        <w:t>、</w:t>
      </w:r>
      <w:r w:rsidRPr="00190CED">
        <w:rPr>
          <w:rFonts w:hint="eastAsia"/>
        </w:rPr>
        <w:t>喀什地区叶尔羌河</w:t>
      </w:r>
      <w:proofErr w:type="gramStart"/>
      <w:r w:rsidRPr="00190CED">
        <w:rPr>
          <w:rFonts w:hint="eastAsia"/>
        </w:rPr>
        <w:t>泽普灌片现代化</w:t>
      </w:r>
      <w:proofErr w:type="gramEnd"/>
      <w:r w:rsidRPr="00190CED">
        <w:rPr>
          <w:rFonts w:hint="eastAsia"/>
        </w:rPr>
        <w:t>改造项目（数字孪生灌区）</w:t>
      </w:r>
      <w:r>
        <w:rPr>
          <w:rFonts w:hint="eastAsia"/>
        </w:rPr>
        <w:t>及</w:t>
      </w:r>
      <w:proofErr w:type="gramStart"/>
      <w:r w:rsidRPr="00190CED">
        <w:rPr>
          <w:rFonts w:hint="eastAsia"/>
        </w:rPr>
        <w:t>泽普县佰什干</w:t>
      </w:r>
      <w:proofErr w:type="gramEnd"/>
      <w:r w:rsidRPr="00190CED">
        <w:rPr>
          <w:rFonts w:hint="eastAsia"/>
        </w:rPr>
        <w:t>中型灌区数字孪生灌区项目</w:t>
      </w:r>
      <w:r>
        <w:rPr>
          <w:rFonts w:hint="eastAsia"/>
        </w:rPr>
        <w:t>，</w:t>
      </w:r>
      <w:r w:rsidRPr="00781C82">
        <w:rPr>
          <w:rFonts w:hint="eastAsia"/>
        </w:rPr>
        <w:t>完成水利管理体制改革</w:t>
      </w:r>
      <w:r>
        <w:rPr>
          <w:rFonts w:hint="eastAsia"/>
        </w:rPr>
        <w:t>。</w:t>
      </w:r>
    </w:p>
    <w:p w14:paraId="6BD91472" w14:textId="495394EC" w:rsidR="00CE6615" w:rsidRPr="00781C82" w:rsidRDefault="00CE6615" w:rsidP="00CE6615">
      <w:pPr>
        <w:ind w:firstLine="480"/>
        <w:rPr>
          <w:rFonts w:hint="eastAsia"/>
        </w:rPr>
      </w:pPr>
      <w:r w:rsidRPr="00781C82">
        <w:rPr>
          <w:rFonts w:hint="eastAsia"/>
        </w:rPr>
        <w:t>至2050年，</w:t>
      </w:r>
      <w:r w:rsidRPr="00651357">
        <w:rPr>
          <w:rFonts w:hint="eastAsia"/>
        </w:rPr>
        <w:t>完成</w:t>
      </w:r>
      <w:r>
        <w:rPr>
          <w:rFonts w:hint="eastAsia"/>
        </w:rPr>
        <w:t>防洪排涝网建设内容，</w:t>
      </w:r>
      <w:r w:rsidRPr="00781C82">
        <w:rPr>
          <w:rFonts w:hint="eastAsia"/>
        </w:rPr>
        <w:t>全县叶尔羌河、提孜那甫河防洪体系全部建立完成</w:t>
      </w:r>
      <w:r>
        <w:rPr>
          <w:rFonts w:hint="eastAsia"/>
        </w:rPr>
        <w:t>；完成城乡供水网建设内容，</w:t>
      </w:r>
      <w:r w:rsidRPr="00781C82">
        <w:rPr>
          <w:rFonts w:hint="eastAsia"/>
        </w:rPr>
        <w:t>城乡供水网络全部实现改造提升</w:t>
      </w:r>
      <w:r>
        <w:rPr>
          <w:rFonts w:hint="eastAsia"/>
        </w:rPr>
        <w:t>；</w:t>
      </w:r>
      <w:r>
        <w:rPr>
          <w:rFonts w:hint="eastAsia"/>
        </w:rPr>
        <w:lastRenderedPageBreak/>
        <w:t>完成灌溉排涝网建设任务，</w:t>
      </w:r>
      <w:r w:rsidRPr="00190CED">
        <w:rPr>
          <w:rFonts w:hint="eastAsia"/>
        </w:rPr>
        <w:t>现有灌溉水源能力</w:t>
      </w:r>
      <w:r>
        <w:rPr>
          <w:rFonts w:hint="eastAsia"/>
        </w:rPr>
        <w:t>得到</w:t>
      </w:r>
      <w:r w:rsidRPr="00190CED">
        <w:rPr>
          <w:rFonts w:hint="eastAsia"/>
        </w:rPr>
        <w:t>提升</w:t>
      </w:r>
      <w:r>
        <w:rPr>
          <w:rFonts w:hint="eastAsia"/>
        </w:rPr>
        <w:t>，</w:t>
      </w:r>
      <w:r w:rsidRPr="00781C82">
        <w:rPr>
          <w:rFonts w:hint="eastAsia"/>
        </w:rPr>
        <w:t>灌区干</w:t>
      </w:r>
      <w:r>
        <w:rPr>
          <w:rFonts w:hint="eastAsia"/>
        </w:rPr>
        <w:t>、</w:t>
      </w:r>
      <w:r w:rsidRPr="00781C82">
        <w:rPr>
          <w:rFonts w:hint="eastAsia"/>
        </w:rPr>
        <w:t>支</w:t>
      </w:r>
      <w:r>
        <w:rPr>
          <w:rFonts w:hint="eastAsia"/>
        </w:rPr>
        <w:t>、</w:t>
      </w:r>
      <w:r w:rsidRPr="00781C82">
        <w:rPr>
          <w:rFonts w:hint="eastAsia"/>
        </w:rPr>
        <w:t>斗渠全部实现防渗</w:t>
      </w:r>
      <w:r>
        <w:rPr>
          <w:rFonts w:hint="eastAsia"/>
        </w:rPr>
        <w:t>；完成</w:t>
      </w:r>
      <w:r w:rsidRPr="00190CED">
        <w:rPr>
          <w:rFonts w:hint="eastAsia"/>
        </w:rPr>
        <w:t>河湖生态保护</w:t>
      </w:r>
      <w:r>
        <w:rPr>
          <w:rFonts w:hint="eastAsia"/>
        </w:rPr>
        <w:t>网，</w:t>
      </w:r>
      <w:r w:rsidRPr="00781C82">
        <w:rPr>
          <w:rFonts w:hint="eastAsia"/>
        </w:rPr>
        <w:t>生态保护与修复基本落实</w:t>
      </w:r>
      <w:r>
        <w:rPr>
          <w:rFonts w:hint="eastAsia"/>
        </w:rPr>
        <w:t>；完成</w:t>
      </w:r>
      <w:r w:rsidRPr="00190CED">
        <w:rPr>
          <w:rFonts w:hint="eastAsia"/>
        </w:rPr>
        <w:t>数字孪生水网</w:t>
      </w:r>
      <w:r>
        <w:rPr>
          <w:rFonts w:hint="eastAsia"/>
        </w:rPr>
        <w:t>建设任务，</w:t>
      </w:r>
      <w:r w:rsidRPr="00781C82">
        <w:rPr>
          <w:rFonts w:hint="eastAsia"/>
        </w:rPr>
        <w:t>灌区及河流湖泊数字孪生工程全部建成</w:t>
      </w:r>
      <w:r>
        <w:rPr>
          <w:rFonts w:hint="eastAsia"/>
        </w:rPr>
        <w:t>。</w:t>
      </w:r>
    </w:p>
    <w:p w14:paraId="693C8B41"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794E300A" w14:textId="2F4E4868" w:rsidR="005C26D0" w:rsidRPr="00781C82" w:rsidRDefault="005C26D0" w:rsidP="002E14F1">
      <w:pPr>
        <w:pStyle w:val="1"/>
        <w:rPr>
          <w:rFonts w:hint="eastAsia"/>
        </w:rPr>
      </w:pPr>
      <w:bookmarkStart w:id="27" w:name="_Toc214364536"/>
      <w:r w:rsidRPr="00781C82">
        <w:rPr>
          <w:rFonts w:hint="eastAsia"/>
        </w:rPr>
        <w:lastRenderedPageBreak/>
        <w:t>三、构建防洪排涝网</w:t>
      </w:r>
      <w:bookmarkEnd w:id="27"/>
    </w:p>
    <w:p w14:paraId="4795E173" w14:textId="4FE6FA06" w:rsidR="005C26D0" w:rsidRPr="00781C82" w:rsidRDefault="009E4C06" w:rsidP="00C8141F">
      <w:pPr>
        <w:pStyle w:val="2"/>
        <w:rPr>
          <w:rFonts w:hint="eastAsia"/>
        </w:rPr>
      </w:pPr>
      <w:bookmarkStart w:id="28" w:name="_Toc214364537"/>
      <w:r w:rsidRPr="00781C82">
        <w:rPr>
          <w:rFonts w:hint="eastAsia"/>
        </w:rPr>
        <w:t>（一）</w:t>
      </w:r>
      <w:r w:rsidR="005C26D0" w:rsidRPr="00781C82">
        <w:rPr>
          <w:rFonts w:hint="eastAsia"/>
        </w:rPr>
        <w:t>建设思路</w:t>
      </w:r>
      <w:bookmarkEnd w:id="28"/>
    </w:p>
    <w:p w14:paraId="7FB2110A" w14:textId="44EE1B2A" w:rsidR="00300FBF" w:rsidRPr="00781C82" w:rsidRDefault="00300FBF" w:rsidP="00300FBF">
      <w:pPr>
        <w:ind w:firstLine="480"/>
        <w:rPr>
          <w:rFonts w:hint="eastAsia"/>
        </w:rPr>
      </w:pPr>
      <w:r w:rsidRPr="00781C82">
        <w:rPr>
          <w:rFonts w:hint="eastAsia"/>
        </w:rPr>
        <w:t>防洪排涝网建设是一个综合性的系统工程，旨在提高区域的防洪排涝能力，保障人民生命财产安全和城市的正常运行</w:t>
      </w:r>
      <w:r w:rsidR="000111E8">
        <w:rPr>
          <w:rFonts w:hint="eastAsia"/>
        </w:rPr>
        <w:t>。</w:t>
      </w:r>
      <w:r w:rsidR="009B6886">
        <w:rPr>
          <w:rFonts w:hint="eastAsia"/>
        </w:rPr>
        <w:t>泽普县处于叶尔羌河与提孜那甫河之间，叶尔羌河防洪2023年已基本完成重点段的治理任务，提孜那甫河防洪任务较多，</w:t>
      </w:r>
      <w:r w:rsidR="00856372">
        <w:rPr>
          <w:rFonts w:hint="eastAsia"/>
        </w:rPr>
        <w:t>整对泽普县防洪现状，提出“</w:t>
      </w:r>
      <w:bookmarkStart w:id="29" w:name="_Hlk195174714"/>
      <w:r w:rsidR="00BB559E">
        <w:rPr>
          <w:rFonts w:hint="eastAsia"/>
          <w:szCs w:val="32"/>
        </w:rPr>
        <w:t>补齐短板</w:t>
      </w:r>
      <w:r w:rsidR="00856372">
        <w:rPr>
          <w:rFonts w:hint="eastAsia"/>
          <w:szCs w:val="32"/>
        </w:rPr>
        <w:t>、建养同步</w:t>
      </w:r>
      <w:r w:rsidR="00BB559E">
        <w:rPr>
          <w:rFonts w:hint="eastAsia"/>
          <w:szCs w:val="32"/>
        </w:rPr>
        <w:t>、兼顾生态、加强预</w:t>
      </w:r>
      <w:bookmarkEnd w:id="29"/>
      <w:r w:rsidR="00BB559E">
        <w:rPr>
          <w:rFonts w:hint="eastAsia"/>
          <w:szCs w:val="32"/>
        </w:rPr>
        <w:t>警</w:t>
      </w:r>
      <w:r w:rsidR="00856372">
        <w:rPr>
          <w:rFonts w:hint="eastAsia"/>
        </w:rPr>
        <w:t>”的</w:t>
      </w:r>
      <w:r w:rsidRPr="00781C82">
        <w:rPr>
          <w:rFonts w:hint="eastAsia"/>
        </w:rPr>
        <w:t>防洪排涝网建设思路：</w:t>
      </w:r>
    </w:p>
    <w:p w14:paraId="7CB335FD" w14:textId="5D01B677" w:rsidR="00300FBF" w:rsidRPr="00781C82" w:rsidRDefault="00300FBF" w:rsidP="00300FBF">
      <w:pPr>
        <w:ind w:firstLine="480"/>
        <w:rPr>
          <w:rFonts w:hint="eastAsia"/>
        </w:rPr>
      </w:pPr>
      <w:r w:rsidRPr="00781C82">
        <w:rPr>
          <w:rFonts w:hint="eastAsia"/>
        </w:rPr>
        <w:t>（1）</w:t>
      </w:r>
      <w:r w:rsidR="00BB559E">
        <w:rPr>
          <w:rFonts w:hint="eastAsia"/>
          <w:szCs w:val="32"/>
        </w:rPr>
        <w:t>补齐短板</w:t>
      </w:r>
    </w:p>
    <w:p w14:paraId="07034DDF" w14:textId="2B6A87C8" w:rsidR="00300FBF" w:rsidRPr="00781C82" w:rsidRDefault="00FF5FBE" w:rsidP="00A32F56">
      <w:pPr>
        <w:ind w:firstLine="480"/>
        <w:rPr>
          <w:rFonts w:hint="eastAsia"/>
        </w:rPr>
      </w:pPr>
      <w:r w:rsidRPr="00D85C86">
        <w:rPr>
          <w:rFonts w:hint="eastAsia"/>
        </w:rPr>
        <w:t>根据《</w:t>
      </w:r>
      <w:r w:rsidR="00D85C86" w:rsidRPr="00D85C86">
        <w:rPr>
          <w:rFonts w:hint="eastAsia"/>
        </w:rPr>
        <w:t>喀什地区叶尔羌河防洪规划报告</w:t>
      </w:r>
      <w:r w:rsidRPr="00D85C86">
        <w:rPr>
          <w:rFonts w:hint="eastAsia"/>
        </w:rPr>
        <w:t>》《</w:t>
      </w:r>
      <w:r w:rsidR="00D85C86" w:rsidRPr="00D85C86">
        <w:rPr>
          <w:rFonts w:hint="eastAsia"/>
        </w:rPr>
        <w:t>新疆叶尔羌河流域提孜那甫河防洪规划</w:t>
      </w:r>
      <w:r w:rsidRPr="00D85C86">
        <w:rPr>
          <w:rFonts w:hint="eastAsia"/>
        </w:rPr>
        <w:t>》</w:t>
      </w:r>
      <w:r>
        <w:rPr>
          <w:rFonts w:hint="eastAsia"/>
        </w:rPr>
        <w:t>及</w:t>
      </w:r>
      <w:r w:rsidRPr="00A32F56">
        <w:rPr>
          <w:rFonts w:hint="eastAsia"/>
        </w:rPr>
        <w:t>《</w:t>
      </w:r>
      <w:r w:rsidR="00A32F56" w:rsidRPr="00A32F56">
        <w:rPr>
          <w:rFonts w:hint="eastAsia"/>
        </w:rPr>
        <w:t>新疆维吾尔自治区塔里木河流域治理方案</w:t>
      </w:r>
      <w:r w:rsidRPr="00A32F56">
        <w:rPr>
          <w:rFonts w:hint="eastAsia"/>
        </w:rPr>
        <w:t>》</w:t>
      </w:r>
      <w:r w:rsidR="00A32F56" w:rsidRPr="00A32F56">
        <w:rPr>
          <w:rFonts w:hint="eastAsia"/>
        </w:rPr>
        <w:t>（2024年7月版）</w:t>
      </w:r>
      <w:r w:rsidRPr="00A32F56">
        <w:rPr>
          <w:rFonts w:hint="eastAsia"/>
        </w:rPr>
        <w:t>的总体安排</w:t>
      </w:r>
      <w:r>
        <w:rPr>
          <w:rFonts w:hint="eastAsia"/>
        </w:rPr>
        <w:t>，泽普县</w:t>
      </w:r>
      <w:r w:rsidR="00300FBF" w:rsidRPr="00781C82">
        <w:rPr>
          <w:rFonts w:hint="eastAsia"/>
        </w:rPr>
        <w:t>防洪排涝网建设</w:t>
      </w:r>
      <w:r w:rsidR="00987B4C">
        <w:rPr>
          <w:rFonts w:hint="eastAsia"/>
        </w:rPr>
        <w:t>主要以</w:t>
      </w:r>
      <w:r>
        <w:rPr>
          <w:rFonts w:hint="eastAsia"/>
        </w:rPr>
        <w:t>堤防及护岸建设</w:t>
      </w:r>
      <w:r w:rsidR="00987B4C">
        <w:rPr>
          <w:rFonts w:hint="eastAsia"/>
        </w:rPr>
        <w:t>为主要形式，</w:t>
      </w:r>
      <w:r>
        <w:rPr>
          <w:rFonts w:hint="eastAsia"/>
        </w:rPr>
        <w:t>总体上服从全流域防洪安排，</w:t>
      </w:r>
      <w:r w:rsidR="00300FBF" w:rsidRPr="00781C82">
        <w:rPr>
          <w:rFonts w:hint="eastAsia"/>
        </w:rPr>
        <w:t>形成完整的防洪系统</w:t>
      </w:r>
      <w:r w:rsidR="000111E8">
        <w:rPr>
          <w:rFonts w:hint="eastAsia"/>
        </w:rPr>
        <w:t>。</w:t>
      </w:r>
      <w:r>
        <w:rPr>
          <w:rFonts w:hint="eastAsia"/>
        </w:rPr>
        <w:t>目前叶尔羌河流域险工险段已全部建设完成，提孜那甫河总体治理率较低，规划</w:t>
      </w:r>
      <w:r w:rsidR="00CF2EC1">
        <w:rPr>
          <w:rFonts w:hint="eastAsia"/>
        </w:rPr>
        <w:t>以</w:t>
      </w:r>
      <w:r>
        <w:rPr>
          <w:rFonts w:hint="eastAsia"/>
        </w:rPr>
        <w:t>补齐短板为首要任务。</w:t>
      </w:r>
    </w:p>
    <w:p w14:paraId="36D372F2" w14:textId="5DF452D7" w:rsidR="00300FBF" w:rsidRPr="00781C82" w:rsidRDefault="00300FBF" w:rsidP="00300FBF">
      <w:pPr>
        <w:ind w:firstLine="480"/>
        <w:rPr>
          <w:rFonts w:hint="eastAsia"/>
        </w:rPr>
      </w:pPr>
      <w:r w:rsidRPr="00781C82">
        <w:rPr>
          <w:rFonts w:hint="eastAsia"/>
        </w:rPr>
        <w:t>（2）</w:t>
      </w:r>
      <w:r w:rsidR="00856372" w:rsidRPr="00856372">
        <w:rPr>
          <w:rFonts w:hint="eastAsia"/>
        </w:rPr>
        <w:t>建养同步</w:t>
      </w:r>
    </w:p>
    <w:p w14:paraId="68ED8833" w14:textId="2EF411B7" w:rsidR="00300FBF" w:rsidRPr="00781C82" w:rsidRDefault="00FF5FBE" w:rsidP="00300FBF">
      <w:pPr>
        <w:ind w:firstLine="480"/>
        <w:rPr>
          <w:rFonts w:hint="eastAsia"/>
        </w:rPr>
      </w:pPr>
      <w:r>
        <w:rPr>
          <w:rFonts w:hint="eastAsia"/>
        </w:rPr>
        <w:t>通过积极申报重点支流建设项目完善防洪设施建设，已实施项目根据使用年限及运行现状，加强管护维修。</w:t>
      </w:r>
    </w:p>
    <w:p w14:paraId="2D70C490" w14:textId="796F7406" w:rsidR="00300FBF" w:rsidRPr="00781C82" w:rsidRDefault="00300FBF" w:rsidP="00300FBF">
      <w:pPr>
        <w:ind w:firstLine="480"/>
        <w:rPr>
          <w:rFonts w:hint="eastAsia"/>
        </w:rPr>
      </w:pPr>
      <w:r w:rsidRPr="00781C82">
        <w:rPr>
          <w:rFonts w:hint="eastAsia"/>
        </w:rPr>
        <w:t>（</w:t>
      </w:r>
      <w:r w:rsidR="00BB559E">
        <w:rPr>
          <w:rFonts w:hint="eastAsia"/>
        </w:rPr>
        <w:t>3</w:t>
      </w:r>
      <w:r w:rsidRPr="00781C82">
        <w:rPr>
          <w:rFonts w:hint="eastAsia"/>
        </w:rPr>
        <w:t>）</w:t>
      </w:r>
      <w:r w:rsidR="00BB559E" w:rsidRPr="00BB559E">
        <w:rPr>
          <w:rFonts w:hint="eastAsia"/>
        </w:rPr>
        <w:t>兼顾生态</w:t>
      </w:r>
    </w:p>
    <w:p w14:paraId="5A31A23A" w14:textId="1724FD16" w:rsidR="00300FBF" w:rsidRPr="00781C82" w:rsidRDefault="00300FBF" w:rsidP="00300FBF">
      <w:pPr>
        <w:ind w:firstLine="480"/>
        <w:rPr>
          <w:rFonts w:hint="eastAsia"/>
        </w:rPr>
      </w:pPr>
      <w:r w:rsidRPr="00781C82">
        <w:rPr>
          <w:rFonts w:hint="eastAsia"/>
        </w:rPr>
        <w:t>生态护岸：在河道整治中采用生态护岸技术，如植被护岸、自然石料护岸等，既保护河道生态环境又提高河道的防洪能力</w:t>
      </w:r>
      <w:r w:rsidR="000111E8">
        <w:rPr>
          <w:rFonts w:hint="eastAsia"/>
        </w:rPr>
        <w:t>。</w:t>
      </w:r>
    </w:p>
    <w:p w14:paraId="5D452E90" w14:textId="1823EC43" w:rsidR="00300FBF" w:rsidRPr="00781C82" w:rsidRDefault="00300FBF" w:rsidP="00300FBF">
      <w:pPr>
        <w:ind w:firstLine="480"/>
        <w:rPr>
          <w:rFonts w:hint="eastAsia"/>
        </w:rPr>
      </w:pPr>
      <w:r w:rsidRPr="00781C82">
        <w:rPr>
          <w:rFonts w:hint="eastAsia"/>
        </w:rPr>
        <w:t>环境友好型材料：在防洪排涝设施建设中选用环境友好型材料减少对环境的影响</w:t>
      </w:r>
      <w:r w:rsidR="000111E8">
        <w:rPr>
          <w:rFonts w:hint="eastAsia"/>
        </w:rPr>
        <w:t>。</w:t>
      </w:r>
    </w:p>
    <w:p w14:paraId="421838FB" w14:textId="2BE269D1" w:rsidR="00300FBF" w:rsidRPr="00781C82" w:rsidRDefault="00300FBF" w:rsidP="00300FBF">
      <w:pPr>
        <w:ind w:firstLine="480"/>
        <w:rPr>
          <w:rFonts w:hint="eastAsia"/>
        </w:rPr>
      </w:pPr>
      <w:r w:rsidRPr="00781C82">
        <w:rPr>
          <w:rFonts w:hint="eastAsia"/>
        </w:rPr>
        <w:t>（</w:t>
      </w:r>
      <w:r w:rsidR="00BB559E">
        <w:rPr>
          <w:rFonts w:hint="eastAsia"/>
        </w:rPr>
        <w:t>4</w:t>
      </w:r>
      <w:r w:rsidRPr="00781C82">
        <w:rPr>
          <w:rFonts w:hint="eastAsia"/>
        </w:rPr>
        <w:t>）</w:t>
      </w:r>
      <w:r w:rsidR="00BB559E">
        <w:rPr>
          <w:rFonts w:hint="eastAsia"/>
          <w:szCs w:val="32"/>
        </w:rPr>
        <w:t>加强预警</w:t>
      </w:r>
    </w:p>
    <w:p w14:paraId="364ED9E3" w14:textId="628C4A66" w:rsidR="00300FBF" w:rsidRPr="00781C82" w:rsidRDefault="00300FBF" w:rsidP="00300FBF">
      <w:pPr>
        <w:ind w:firstLine="480"/>
        <w:rPr>
          <w:rFonts w:hint="eastAsia"/>
        </w:rPr>
      </w:pPr>
      <w:r w:rsidRPr="00781C82">
        <w:rPr>
          <w:rFonts w:hint="eastAsia"/>
        </w:rPr>
        <w:t>监测预警系统：建立完善的水文监测预警系统实时监测水位、雨量等信息及时发布预警信息为防洪排涝决策提供科学依据</w:t>
      </w:r>
      <w:r w:rsidR="000111E8">
        <w:rPr>
          <w:rFonts w:hint="eastAsia"/>
        </w:rPr>
        <w:t>。</w:t>
      </w:r>
    </w:p>
    <w:p w14:paraId="0A09B81A" w14:textId="4C900C11" w:rsidR="00300FBF" w:rsidRPr="00781C82" w:rsidRDefault="00300FBF" w:rsidP="00300FBF">
      <w:pPr>
        <w:ind w:firstLine="480"/>
        <w:rPr>
          <w:rFonts w:hint="eastAsia"/>
        </w:rPr>
      </w:pPr>
      <w:r w:rsidRPr="00781C82">
        <w:rPr>
          <w:rFonts w:hint="eastAsia"/>
        </w:rPr>
        <w:t>应急响应机制：制定完善的防洪排涝应急预案明确应急响应流程和责任分工确保在发生洪涝灾害时能够迅速有效地开展抢险救援工作</w:t>
      </w:r>
      <w:r w:rsidR="000111E8">
        <w:rPr>
          <w:rFonts w:hint="eastAsia"/>
        </w:rPr>
        <w:t>。</w:t>
      </w:r>
    </w:p>
    <w:p w14:paraId="31E880BB" w14:textId="21887318" w:rsidR="00300FBF" w:rsidRPr="00781C82" w:rsidRDefault="00300FBF" w:rsidP="00300FBF">
      <w:pPr>
        <w:ind w:firstLine="480"/>
        <w:rPr>
          <w:rFonts w:hint="eastAsia"/>
        </w:rPr>
      </w:pPr>
      <w:r w:rsidRPr="00781C82">
        <w:rPr>
          <w:rFonts w:hint="eastAsia"/>
        </w:rPr>
        <w:t>公众宣传教育：加强公众防洪排涝知识的宣传和教育提高公众的防灾减灾意</w:t>
      </w:r>
      <w:r w:rsidRPr="00781C82">
        <w:rPr>
          <w:rFonts w:hint="eastAsia"/>
        </w:rPr>
        <w:lastRenderedPageBreak/>
        <w:t>识和自救互救能力</w:t>
      </w:r>
      <w:r w:rsidR="000111E8">
        <w:rPr>
          <w:rFonts w:hint="eastAsia"/>
        </w:rPr>
        <w:t>。</w:t>
      </w:r>
    </w:p>
    <w:p w14:paraId="60D0B919" w14:textId="354E0917" w:rsidR="00300FBF" w:rsidRPr="00781C82" w:rsidRDefault="00300FBF" w:rsidP="00300FBF">
      <w:pPr>
        <w:ind w:firstLine="480"/>
        <w:rPr>
          <w:rFonts w:hint="eastAsia"/>
        </w:rPr>
      </w:pPr>
      <w:r w:rsidRPr="00781C82">
        <w:rPr>
          <w:rFonts w:hint="eastAsia"/>
        </w:rPr>
        <w:t>综上所述</w:t>
      </w:r>
      <w:r w:rsidR="009B6886">
        <w:rPr>
          <w:rFonts w:hint="eastAsia"/>
        </w:rPr>
        <w:t>，</w:t>
      </w:r>
      <w:r w:rsidRPr="00781C82">
        <w:rPr>
          <w:rFonts w:hint="eastAsia"/>
        </w:rPr>
        <w:t>防洪排涝网建设需要从统筹规划、基础设施建设、生态环保以及监测预警和应急响应等多个方面入手</w:t>
      </w:r>
      <w:r w:rsidR="009B6886">
        <w:rPr>
          <w:rFonts w:hint="eastAsia"/>
        </w:rPr>
        <w:t>，以</w:t>
      </w:r>
      <w:r w:rsidR="009B6886" w:rsidRPr="000C6B57">
        <w:rPr>
          <w:rFonts w:ascii="Times New Roman" w:hAnsi="Times New Roman" w:cs="Times New Roman" w:hint="eastAsia"/>
          <w:szCs w:val="32"/>
        </w:rPr>
        <w:t>“</w:t>
      </w:r>
      <w:r w:rsidR="00BB559E">
        <w:rPr>
          <w:rFonts w:hint="eastAsia"/>
          <w:szCs w:val="32"/>
        </w:rPr>
        <w:t>补齐短板、建养同步、兼顾生态、加强预</w:t>
      </w:r>
      <w:r w:rsidR="009B6886">
        <w:rPr>
          <w:rFonts w:hint="eastAsia"/>
          <w:szCs w:val="32"/>
        </w:rPr>
        <w:t>”的建设方式，做好新建防洪工程的实施安排，同时对已实施完成的防洪工程，加强维修养护。</w:t>
      </w:r>
      <w:r w:rsidRPr="00781C82">
        <w:rPr>
          <w:rFonts w:hint="eastAsia"/>
        </w:rPr>
        <w:t>形成全方位、多层次的防洪排涝体系</w:t>
      </w:r>
      <w:r w:rsidR="009B6886">
        <w:rPr>
          <w:rFonts w:hint="eastAsia"/>
        </w:rPr>
        <w:t>，</w:t>
      </w:r>
      <w:r w:rsidRPr="00781C82">
        <w:rPr>
          <w:rFonts w:hint="eastAsia"/>
        </w:rPr>
        <w:t>以应对日益严峻的防洪排涝挑战</w:t>
      </w:r>
      <w:r w:rsidR="000111E8">
        <w:rPr>
          <w:rFonts w:hint="eastAsia"/>
        </w:rPr>
        <w:t>。</w:t>
      </w:r>
    </w:p>
    <w:p w14:paraId="5BF6CF51" w14:textId="7A9EEC03" w:rsidR="005C26D0" w:rsidRDefault="009E4C06" w:rsidP="00C8141F">
      <w:pPr>
        <w:pStyle w:val="2"/>
        <w:rPr>
          <w:rFonts w:hint="eastAsia"/>
        </w:rPr>
      </w:pPr>
      <w:bookmarkStart w:id="30" w:name="_Toc214364538"/>
      <w:r w:rsidRPr="00781C82">
        <w:rPr>
          <w:rFonts w:hint="eastAsia"/>
        </w:rPr>
        <w:t>（二）</w:t>
      </w:r>
      <w:r w:rsidR="005C26D0" w:rsidRPr="00781C82">
        <w:rPr>
          <w:rFonts w:hint="eastAsia"/>
        </w:rPr>
        <w:t>防洪标准和布局</w:t>
      </w:r>
      <w:bookmarkEnd w:id="30"/>
    </w:p>
    <w:p w14:paraId="2739C9CC" w14:textId="343F4413" w:rsidR="009D79C2" w:rsidRDefault="009D79C2" w:rsidP="009D79C2">
      <w:pPr>
        <w:ind w:firstLine="480"/>
        <w:rPr>
          <w:rFonts w:hint="eastAsia"/>
        </w:rPr>
      </w:pPr>
      <w:r>
        <w:rPr>
          <w:rFonts w:hint="eastAsia"/>
        </w:rPr>
        <w:t>本次防洪排涝网规划总体布局</w:t>
      </w:r>
      <w:r w:rsidR="004007F7">
        <w:rPr>
          <w:rFonts w:hint="eastAsia"/>
        </w:rPr>
        <w:t>和</w:t>
      </w:r>
      <w:r w:rsidR="004007F7" w:rsidRPr="00D85C86">
        <w:rPr>
          <w:rFonts w:hint="eastAsia"/>
        </w:rPr>
        <w:t>《喀什地区叶尔羌河防洪规划报告》</w:t>
      </w:r>
      <w:r w:rsidR="004007F7">
        <w:rPr>
          <w:rFonts w:hint="eastAsia"/>
        </w:rPr>
        <w:t>、</w:t>
      </w:r>
      <w:r w:rsidR="004007F7" w:rsidRPr="00D85C86">
        <w:rPr>
          <w:rFonts w:hint="eastAsia"/>
        </w:rPr>
        <w:t>《</w:t>
      </w:r>
      <w:r w:rsidR="004007F7" w:rsidRPr="009D79C2">
        <w:rPr>
          <w:rFonts w:hint="eastAsia"/>
        </w:rPr>
        <w:t>新疆叶尔羌河流域提孜那甫河防洪规划</w:t>
      </w:r>
      <w:r w:rsidR="004007F7" w:rsidRPr="00D85C86">
        <w:rPr>
          <w:rFonts w:hint="eastAsia"/>
        </w:rPr>
        <w:t>》</w:t>
      </w:r>
      <w:r w:rsidR="004007F7">
        <w:rPr>
          <w:rFonts w:hint="eastAsia"/>
        </w:rPr>
        <w:t>及</w:t>
      </w:r>
      <w:bookmarkStart w:id="31" w:name="_Hlk195288304"/>
      <w:r w:rsidR="004007F7" w:rsidRPr="00A32F56">
        <w:rPr>
          <w:rFonts w:hint="eastAsia"/>
        </w:rPr>
        <w:t>《新疆维吾尔自治区塔里木河流域治理方案》（2024年7月版）</w:t>
      </w:r>
      <w:bookmarkEnd w:id="31"/>
      <w:r w:rsidR="004007F7">
        <w:rPr>
          <w:rFonts w:hint="eastAsia"/>
        </w:rPr>
        <w:t>的防洪标准及总体布局保持一致。</w:t>
      </w:r>
    </w:p>
    <w:p w14:paraId="3C150E17" w14:textId="69DC776E" w:rsidR="004007F7" w:rsidRDefault="004007F7" w:rsidP="004007F7">
      <w:pPr>
        <w:pStyle w:val="3"/>
        <w:numPr>
          <w:ilvl w:val="0"/>
          <w:numId w:val="4"/>
        </w:numPr>
        <w:rPr>
          <w:rFonts w:hint="eastAsia"/>
        </w:rPr>
      </w:pPr>
      <w:r>
        <w:rPr>
          <w:rFonts w:hint="eastAsia"/>
        </w:rPr>
        <w:t>防洪规划</w:t>
      </w:r>
      <w:r w:rsidR="002444BD">
        <w:rPr>
          <w:rFonts w:hint="eastAsia"/>
        </w:rPr>
        <w:t>的</w:t>
      </w:r>
      <w:r>
        <w:rPr>
          <w:rFonts w:hint="eastAsia"/>
        </w:rPr>
        <w:t>总体布局</w:t>
      </w:r>
    </w:p>
    <w:p w14:paraId="59F998E9" w14:textId="2190D673" w:rsidR="004007F7" w:rsidRPr="004007F7" w:rsidRDefault="004007F7" w:rsidP="004007F7">
      <w:pPr>
        <w:pStyle w:val="a3"/>
        <w:ind w:firstLine="482"/>
        <w:rPr>
          <w:rFonts w:hint="eastAsia"/>
        </w:rPr>
      </w:pPr>
      <w:r>
        <w:rPr>
          <w:rFonts w:hint="eastAsia"/>
        </w:rPr>
        <w:t>1、叶尔羌河防洪总体布局</w:t>
      </w:r>
    </w:p>
    <w:p w14:paraId="0D5FCEB5" w14:textId="2F89AD6D" w:rsidR="009D79C2" w:rsidRDefault="009D79C2" w:rsidP="009D79C2">
      <w:pPr>
        <w:ind w:firstLine="480"/>
        <w:rPr>
          <w:rFonts w:hint="eastAsia"/>
        </w:rPr>
      </w:pPr>
      <w:r>
        <w:rPr>
          <w:rFonts w:hint="eastAsia"/>
        </w:rPr>
        <w:t>根据</w:t>
      </w:r>
      <w:r w:rsidRPr="00D85C86">
        <w:rPr>
          <w:rFonts w:hint="eastAsia"/>
        </w:rPr>
        <w:t>《喀什地区叶尔羌河防洪规划报告》</w:t>
      </w:r>
      <w:r>
        <w:rPr>
          <w:rFonts w:hint="eastAsia"/>
        </w:rPr>
        <w:t>的总体布局，叶尔羌河</w:t>
      </w:r>
      <w:r w:rsidRPr="009D79C2">
        <w:rPr>
          <w:rFonts w:hint="eastAsia"/>
        </w:rPr>
        <w:t>的整体防洪方案是</w:t>
      </w:r>
      <w:r>
        <w:rPr>
          <w:rFonts w:hint="eastAsia"/>
        </w:rPr>
        <w:t>：</w:t>
      </w:r>
      <w:r w:rsidRPr="009D79C2">
        <w:rPr>
          <w:rFonts w:hint="eastAsia"/>
        </w:rPr>
        <w:t>上游山区段修建山区控制性水库调蓄洪水</w:t>
      </w:r>
      <w:r>
        <w:rPr>
          <w:rFonts w:hint="eastAsia"/>
        </w:rPr>
        <w:t>（阿尔塔什水利枢纽工程）</w:t>
      </w:r>
      <w:r w:rsidRPr="009D79C2">
        <w:rPr>
          <w:rFonts w:hint="eastAsia"/>
        </w:rPr>
        <w:t>，削减洪峰</w:t>
      </w:r>
      <w:r>
        <w:rPr>
          <w:rFonts w:hint="eastAsia"/>
        </w:rPr>
        <w:t>；</w:t>
      </w:r>
      <w:r w:rsidRPr="009D79C2">
        <w:rPr>
          <w:rFonts w:hint="eastAsia"/>
        </w:rPr>
        <w:t>平原灌区的上、中游段修筑护岸防洪堤坝工程，稳定河岸提高河道过洪能力，保护沿岸城镇、农田、村庄、交通、水利工程安全</w:t>
      </w:r>
      <w:r>
        <w:rPr>
          <w:rFonts w:hint="eastAsia"/>
        </w:rPr>
        <w:t>；</w:t>
      </w:r>
      <w:r w:rsidRPr="009D79C2">
        <w:rPr>
          <w:rFonts w:hint="eastAsia"/>
        </w:rPr>
        <w:t>下游主要是修筑堤坊防止淹没沿河农田村庄，结合引洪溉控制洪水，既保证水库蓄水又安排好洪水出路下游生态林河道主要是疏竣河道，结合少数堤防工程保证向塔里木河送水及维护下游百余公里的生态林生长。防洪工程的重点是在平原灌区段也就是流域的主要经济区</w:t>
      </w:r>
      <w:r>
        <w:rPr>
          <w:rFonts w:hint="eastAsia"/>
        </w:rPr>
        <w:t>。</w:t>
      </w:r>
    </w:p>
    <w:p w14:paraId="59294828" w14:textId="5B701FCF" w:rsidR="004007F7" w:rsidRDefault="004007F7" w:rsidP="004007F7">
      <w:pPr>
        <w:pStyle w:val="a3"/>
        <w:ind w:firstLine="482"/>
        <w:rPr>
          <w:rFonts w:hint="eastAsia"/>
        </w:rPr>
      </w:pPr>
      <w:r>
        <w:rPr>
          <w:rFonts w:hint="eastAsia"/>
        </w:rPr>
        <w:t>2、提孜那甫河防洪总体布局</w:t>
      </w:r>
    </w:p>
    <w:p w14:paraId="769BD7D4" w14:textId="1A1E91A4" w:rsidR="009D79C2" w:rsidRDefault="009D79C2" w:rsidP="009D79C2">
      <w:pPr>
        <w:ind w:firstLine="480"/>
        <w:rPr>
          <w:rFonts w:hint="eastAsia"/>
        </w:rPr>
      </w:pPr>
      <w:r>
        <w:rPr>
          <w:rFonts w:hint="eastAsia"/>
        </w:rPr>
        <w:t>根据</w:t>
      </w:r>
      <w:r w:rsidRPr="00D85C86">
        <w:rPr>
          <w:rFonts w:hint="eastAsia"/>
        </w:rPr>
        <w:t>《</w:t>
      </w:r>
      <w:r w:rsidRPr="009D79C2">
        <w:rPr>
          <w:rFonts w:hint="eastAsia"/>
        </w:rPr>
        <w:t>新疆叶尔羌河流域提孜那甫河防洪规划</w:t>
      </w:r>
      <w:r w:rsidRPr="00D85C86">
        <w:rPr>
          <w:rFonts w:hint="eastAsia"/>
        </w:rPr>
        <w:t>》</w:t>
      </w:r>
      <w:r>
        <w:rPr>
          <w:rFonts w:hint="eastAsia"/>
        </w:rPr>
        <w:t>的总体布局，提孜那甫河近期：平原灌区防洪河段上段即玉孜门勒克至红卫渠首，依据河道治导线规划，修筑防洪护岸堤坝工程，稳定河岸，同时拆除河道设障工程，提高河道过洪能力，重点为下玉孜门勒克护岸工程(含河道清障)、江卡渠首上下游护岸工程、昆吐格护岸工程、溢洪桥改建及护岸工程(含河道清障)、夏合甫护岸工程、亚布拉克护岸工程(含河道清障)、吾花提热克护岸工程、夏勒地让护岸工程(含河道清障)、</w:t>
      </w:r>
      <w:r>
        <w:rPr>
          <w:rFonts w:hint="eastAsia"/>
        </w:rPr>
        <w:lastRenderedPageBreak/>
        <w:t>上恰卡护岸工程、斯热克库木西护岸工程、柯克亚排洪渠等。主要保护县城乡镇为叶城县城、沙衣瓦克乡、伯西热克乡、洛克乡、恰瓦克乡、夏合甫乡、乌吉热克乡、依克苏乡、江格勒斯乡等；交通设施主要为315国道、219国道、棋盘公路、棋盘桥、九道桥、团结桥等；水利设施主要是江卡电站及引水渠、江卡渠首、肖塔总干渠、门卡提渠、七一大渠、其瓦干渠、南水北调渠、乌吉热克水电站等；中段即红卫渠首至黑孜阿瓦提渠首，依据河道治导线规划，主要修筑护岸防洪堤坝工程，稳定河岸，提高河道过洪能力，重点为红卫渠首护岸工程、喀尔墩护岸工程、夏合里克护岸工程、库克墩护岸工程、夏普吐鲁克护岸工程、亚力古孜托格拉克护岸工程、托万吾斯唐护岸工程、加托万护岸工程等，主要保护乡镇为古勒巴格乡、喀尔苏乡、依干其镇等；交通设施主要为依干其桥、叶—麦公路、伯什干大桥及一些乡级公路；水利设施主要是红卫渠首、沙衣干渠、红卫渠、巴格阿瓦提渠等。主要保护乡镇为古勒巴格乡、喀尔苏乡、依干其镇等；交通设施主要为依干其桥、叶—麦公路、伯什干大桥及一些乡级公路；水利设施主要是红卫渠首、沙衣干渠、红卫渠、巴格阿瓦提渠等。 提孜那甫河远期于上游山区修建莫莫克水库调蓄洪水，削减洪峰</w:t>
      </w:r>
      <w:r w:rsidR="004007F7">
        <w:rPr>
          <w:rFonts w:hint="eastAsia"/>
        </w:rPr>
        <w:t>。</w:t>
      </w:r>
    </w:p>
    <w:p w14:paraId="144B9396" w14:textId="3A625826" w:rsidR="004007F7" w:rsidRDefault="004007F7" w:rsidP="004007F7">
      <w:pPr>
        <w:pStyle w:val="3"/>
        <w:rPr>
          <w:rFonts w:hint="eastAsia"/>
        </w:rPr>
      </w:pPr>
      <w:r>
        <w:rPr>
          <w:rFonts w:hint="eastAsia"/>
        </w:rPr>
        <w:t>（2）</w:t>
      </w:r>
      <w:r w:rsidR="002444BD">
        <w:rPr>
          <w:rFonts w:hint="eastAsia"/>
        </w:rPr>
        <w:t>防洪</w:t>
      </w:r>
      <w:r>
        <w:rPr>
          <w:rFonts w:hint="eastAsia"/>
        </w:rPr>
        <w:t>规划</w:t>
      </w:r>
      <w:r w:rsidR="002444BD">
        <w:rPr>
          <w:rFonts w:hint="eastAsia"/>
        </w:rPr>
        <w:t>的</w:t>
      </w:r>
      <w:r>
        <w:rPr>
          <w:rFonts w:hint="eastAsia"/>
        </w:rPr>
        <w:t>防洪标准</w:t>
      </w:r>
    </w:p>
    <w:p w14:paraId="17979221" w14:textId="5BE05D7E" w:rsidR="004007F7" w:rsidRPr="004007F7" w:rsidRDefault="004007F7" w:rsidP="004007F7">
      <w:pPr>
        <w:pStyle w:val="a3"/>
        <w:ind w:firstLine="482"/>
        <w:rPr>
          <w:rFonts w:hint="eastAsia"/>
        </w:rPr>
      </w:pPr>
      <w:r>
        <w:rPr>
          <w:rFonts w:hint="eastAsia"/>
        </w:rPr>
        <w:t>1、叶尔羌河防洪标准</w:t>
      </w:r>
    </w:p>
    <w:p w14:paraId="49662508" w14:textId="615F1F44" w:rsidR="004007F7" w:rsidRDefault="004007F7" w:rsidP="004007F7">
      <w:pPr>
        <w:ind w:firstLine="480"/>
        <w:rPr>
          <w:rFonts w:hint="eastAsia"/>
        </w:rPr>
      </w:pPr>
      <w:r>
        <w:rPr>
          <w:rFonts w:hint="eastAsia"/>
        </w:rPr>
        <w:t>叶尔羌河近期水平年，要在灌区内沿河两岸通过建设护岸工程与堤防工程，使一些重要的险工段能抵御20年一遇的洪水，使之不造成很大损失；一般性险工段能抗御10年</w:t>
      </w:r>
      <w:r w:rsidR="00D545EB">
        <w:rPr>
          <w:rFonts w:hint="eastAsia"/>
        </w:rPr>
        <w:t>一</w:t>
      </w:r>
      <w:r>
        <w:rPr>
          <w:rFonts w:hint="eastAsia"/>
        </w:rPr>
        <w:t>遇洪水，使之不受较大损失。分布于平原灌区河段两岸的防洪堤坝工程具有规模相对较小，特别是单项工程投资少，技术难度低，容易实施的短、平、快性质的工程。而且每个单项工程都具有一定独立性，与其它问题牵连少。因此实现近期目标的工程项目，都是以这类工程为主，辅之以疏浚工程等。</w:t>
      </w:r>
    </w:p>
    <w:p w14:paraId="17C6DCCB" w14:textId="560F74FB" w:rsidR="004007F7" w:rsidRDefault="004007F7" w:rsidP="004007F7">
      <w:pPr>
        <w:ind w:firstLine="480"/>
        <w:rPr>
          <w:rFonts w:hint="eastAsia"/>
        </w:rPr>
      </w:pPr>
      <w:r>
        <w:rPr>
          <w:rFonts w:hint="eastAsia"/>
        </w:rPr>
        <w:t>远期水平年将叶尔羌河主要经济区即平原灌区段近期20年一遇的防洪标准提高到能防御50年一遇洪水的水平；将近期10年一遇防洪工程标准提高到能防御20年一遇洪水的水平</w:t>
      </w:r>
      <w:r w:rsidR="00D545EB">
        <w:rPr>
          <w:rFonts w:hint="eastAsia"/>
        </w:rPr>
        <w:t>；</w:t>
      </w:r>
      <w:r>
        <w:rPr>
          <w:rFonts w:hint="eastAsia"/>
        </w:rPr>
        <w:t>将一般非重点工程，提高到10年一遇水平。具体措施在巩固、完善平原河段防洪工程的基础上，通过建设山区控制性水库调洪将叶尔</w:t>
      </w:r>
      <w:r>
        <w:rPr>
          <w:rFonts w:hint="eastAsia"/>
        </w:rPr>
        <w:lastRenderedPageBreak/>
        <w:t>羌河50年一遇洪峰削减至10年一遇洪峰流量，即降至近期防洪工程建成后的河道安全泄是以下。这样就大大提高了河段的防洪工程防洪标准。</w:t>
      </w:r>
    </w:p>
    <w:p w14:paraId="557BD580" w14:textId="43848113" w:rsidR="004007F7" w:rsidRDefault="004007F7" w:rsidP="004007F7">
      <w:pPr>
        <w:pStyle w:val="a3"/>
        <w:ind w:firstLine="482"/>
        <w:rPr>
          <w:rFonts w:hint="eastAsia"/>
        </w:rPr>
      </w:pPr>
      <w:r>
        <w:rPr>
          <w:rFonts w:hint="eastAsia"/>
        </w:rPr>
        <w:t>2、提孜那甫河防洪标准</w:t>
      </w:r>
    </w:p>
    <w:p w14:paraId="370974E9" w14:textId="302538CA" w:rsidR="002444BD" w:rsidRDefault="002444BD" w:rsidP="002444BD">
      <w:pPr>
        <w:ind w:firstLine="480"/>
        <w:rPr>
          <w:rFonts w:hint="eastAsia"/>
        </w:rPr>
      </w:pPr>
      <w:r>
        <w:rPr>
          <w:rFonts w:hint="eastAsia"/>
        </w:rPr>
        <w:t>防洪规划近期水平年，在灌区内沿河两岸通过建设护岸工程与堤防工程，使一些重要的险工段能抵御20年一遇的洪水，使之不造成很大损失；一般性险工段能抗御10年一遇洪水，使之不受较大损失。</w:t>
      </w:r>
    </w:p>
    <w:p w14:paraId="02E2191D" w14:textId="0A693065" w:rsidR="004007F7" w:rsidRPr="009D79C2" w:rsidRDefault="002444BD" w:rsidP="002444BD">
      <w:pPr>
        <w:ind w:firstLine="480"/>
        <w:rPr>
          <w:rFonts w:hint="eastAsia"/>
        </w:rPr>
      </w:pPr>
      <w:r>
        <w:rPr>
          <w:rFonts w:hint="eastAsia"/>
        </w:rPr>
        <w:t>远期水平年在近期项目工程建设实施的基础上，进一步巩固、完善平原河段防洪工程，将提孜那甫河主要经济区即平原灌区段近期20年一遇的防洪标准提高到能防御30年一遇洪水的水平；将近期10年一遇防洪工程标准提高到能防御20年一遇洪水的水平；将一般非重点工程，提高到防御10年一遇洪水的水平。</w:t>
      </w:r>
    </w:p>
    <w:p w14:paraId="423761AD" w14:textId="36988DED" w:rsidR="00EF21A6" w:rsidRDefault="004007F7" w:rsidP="004007F7">
      <w:pPr>
        <w:pStyle w:val="3"/>
        <w:rPr>
          <w:rFonts w:hint="eastAsia"/>
        </w:rPr>
      </w:pPr>
      <w:r>
        <w:rPr>
          <w:rFonts w:hint="eastAsia"/>
        </w:rPr>
        <w:t>（3）水网规划</w:t>
      </w:r>
      <w:r w:rsidR="00E75483">
        <w:rPr>
          <w:rFonts w:hint="eastAsia"/>
        </w:rPr>
        <w:t>防洪对象及保护区域</w:t>
      </w:r>
    </w:p>
    <w:p w14:paraId="334825AC" w14:textId="39D1EE0B" w:rsidR="004007F7" w:rsidRDefault="004007F7" w:rsidP="00D545EB">
      <w:pPr>
        <w:pStyle w:val="a3"/>
        <w:ind w:firstLine="482"/>
        <w:rPr>
          <w:rFonts w:hint="eastAsia"/>
        </w:rPr>
      </w:pPr>
      <w:r>
        <w:rPr>
          <w:rFonts w:hint="eastAsia"/>
        </w:rPr>
        <w:t>1、</w:t>
      </w:r>
      <w:bookmarkStart w:id="32" w:name="_Hlk195183702"/>
      <w:r>
        <w:rPr>
          <w:rFonts w:hint="eastAsia"/>
        </w:rPr>
        <w:t>叶尔羌河</w:t>
      </w:r>
      <w:r w:rsidR="002444BD">
        <w:rPr>
          <w:rFonts w:hint="eastAsia"/>
        </w:rPr>
        <w:t>泽普县段</w:t>
      </w:r>
      <w:bookmarkEnd w:id="32"/>
      <w:r>
        <w:rPr>
          <w:rFonts w:hint="eastAsia"/>
        </w:rPr>
        <w:t>保护对象</w:t>
      </w:r>
    </w:p>
    <w:p w14:paraId="4A119330" w14:textId="1F160062" w:rsidR="004007F7" w:rsidRDefault="002444BD" w:rsidP="004007F7">
      <w:pPr>
        <w:ind w:firstLine="480"/>
        <w:rPr>
          <w:rFonts w:hint="eastAsia"/>
        </w:rPr>
      </w:pPr>
      <w:r w:rsidRPr="002444BD">
        <w:rPr>
          <w:rFonts w:hint="eastAsia"/>
        </w:rPr>
        <w:t>叶尔羌河泽普县段</w:t>
      </w:r>
      <w:r>
        <w:rPr>
          <w:rFonts w:hint="eastAsia"/>
        </w:rPr>
        <w:t>治理段为喀群渠首至</w:t>
      </w:r>
      <w:r w:rsidR="002612AB">
        <w:rPr>
          <w:rFonts w:hint="eastAsia"/>
        </w:rPr>
        <w:t>依干其水库引水口段</w:t>
      </w:r>
      <w:r>
        <w:rPr>
          <w:rFonts w:hint="eastAsia"/>
        </w:rPr>
        <w:t>，全长</w:t>
      </w:r>
      <w:r w:rsidR="002612AB" w:rsidRPr="002612AB">
        <w:rPr>
          <w:rFonts w:hint="eastAsia"/>
        </w:rPr>
        <w:t>52.85km</w:t>
      </w:r>
      <w:r>
        <w:rPr>
          <w:rFonts w:hint="eastAsia"/>
        </w:rPr>
        <w:t>，保护区域涉及</w:t>
      </w:r>
      <w:r w:rsidR="002612AB">
        <w:rPr>
          <w:rFonts w:hint="eastAsia"/>
        </w:rPr>
        <w:t>亚斯墩林场</w:t>
      </w:r>
      <w:r w:rsidR="00D931DD">
        <w:rPr>
          <w:rFonts w:hint="eastAsia"/>
        </w:rPr>
        <w:t>，阿克塔木乡</w:t>
      </w:r>
      <w:r w:rsidR="00D931DD" w:rsidRPr="00D931DD">
        <w:rPr>
          <w:rFonts w:hint="eastAsia"/>
        </w:rPr>
        <w:t>罕栏杆村、可都克里克村、阿其克亚村</w:t>
      </w:r>
      <w:r w:rsidR="00D931DD">
        <w:rPr>
          <w:rFonts w:hint="eastAsia"/>
        </w:rPr>
        <w:t>，阿依库勒乡</w:t>
      </w:r>
      <w:r w:rsidR="00D931DD" w:rsidRPr="00D931DD">
        <w:rPr>
          <w:rFonts w:hint="eastAsia"/>
        </w:rPr>
        <w:t>塔里克其</w:t>
      </w:r>
      <w:r w:rsidR="00D931DD">
        <w:rPr>
          <w:rFonts w:hint="eastAsia"/>
        </w:rPr>
        <w:t>村</w:t>
      </w:r>
      <w:r w:rsidR="00D931DD" w:rsidRPr="00D931DD">
        <w:rPr>
          <w:rFonts w:hint="eastAsia"/>
        </w:rPr>
        <w:t>、翁热特</w:t>
      </w:r>
      <w:r w:rsidR="00D931DD">
        <w:rPr>
          <w:rFonts w:hint="eastAsia"/>
        </w:rPr>
        <w:t>村</w:t>
      </w:r>
      <w:r w:rsidR="00D931DD" w:rsidRPr="00D931DD">
        <w:rPr>
          <w:rFonts w:hint="eastAsia"/>
        </w:rPr>
        <w:t>、谢衣旦</w:t>
      </w:r>
      <w:r w:rsidR="00D931DD">
        <w:rPr>
          <w:rFonts w:hint="eastAsia"/>
        </w:rPr>
        <w:t>村</w:t>
      </w:r>
      <w:r w:rsidR="00D931DD" w:rsidRPr="00D931DD">
        <w:rPr>
          <w:rFonts w:hint="eastAsia"/>
        </w:rPr>
        <w:t>、吾鲁孟</w:t>
      </w:r>
      <w:r w:rsidR="00D931DD">
        <w:rPr>
          <w:rFonts w:hint="eastAsia"/>
        </w:rPr>
        <w:t>村，良种场库塔依村、</w:t>
      </w:r>
      <w:r w:rsidR="00D931DD" w:rsidRPr="00D931DD">
        <w:rPr>
          <w:rFonts w:hint="eastAsia"/>
        </w:rPr>
        <w:t>喀拉哈提</w:t>
      </w:r>
      <w:r w:rsidR="00D931DD">
        <w:rPr>
          <w:rFonts w:hint="eastAsia"/>
        </w:rPr>
        <w:t>村，依玛乡托格拉克村、恰喀村</w:t>
      </w:r>
      <w:r>
        <w:rPr>
          <w:rFonts w:hint="eastAsia"/>
        </w:rPr>
        <w:t>。保护对象主要为沿线居民点及农田</w:t>
      </w:r>
      <w:r w:rsidR="00D931DD">
        <w:rPr>
          <w:rFonts w:hint="eastAsia"/>
        </w:rPr>
        <w:t>。</w:t>
      </w:r>
    </w:p>
    <w:p w14:paraId="531FD1B9" w14:textId="517F6AA6" w:rsidR="004007F7" w:rsidRPr="004007F7" w:rsidRDefault="004007F7" w:rsidP="00D545EB">
      <w:pPr>
        <w:pStyle w:val="a3"/>
        <w:ind w:firstLine="482"/>
        <w:rPr>
          <w:rFonts w:hint="eastAsia"/>
        </w:rPr>
      </w:pPr>
      <w:r>
        <w:rPr>
          <w:rFonts w:hint="eastAsia"/>
        </w:rPr>
        <w:t>2、提孜那甫河</w:t>
      </w:r>
      <w:r w:rsidR="002444BD">
        <w:rPr>
          <w:rFonts w:hint="eastAsia"/>
        </w:rPr>
        <w:t>泽普县段</w:t>
      </w:r>
      <w:r>
        <w:rPr>
          <w:rFonts w:hint="eastAsia"/>
        </w:rPr>
        <w:t>保护对象</w:t>
      </w:r>
    </w:p>
    <w:p w14:paraId="4A73B1EE" w14:textId="0B8E64CA" w:rsidR="00DA346D" w:rsidRDefault="00DA346D" w:rsidP="00DA346D">
      <w:pPr>
        <w:ind w:firstLine="480"/>
        <w:rPr>
          <w:rFonts w:hint="eastAsia"/>
        </w:rPr>
      </w:pPr>
      <w:r>
        <w:rPr>
          <w:rFonts w:hint="eastAsia"/>
        </w:rPr>
        <w:t>本次提孜那甫河防洪工程治理河段为九道桥至古勒巴格乡科克墩村段，全长36.4km，保护区域涉及依克苏乡、古勒巴格乡。保护对象主要为沿线居民点及农田</w:t>
      </w:r>
      <w:r w:rsidR="001B0934">
        <w:rPr>
          <w:rFonts w:hint="eastAsia"/>
        </w:rPr>
        <w:t>。</w:t>
      </w:r>
    </w:p>
    <w:p w14:paraId="2A1BC660" w14:textId="58B87AA5" w:rsidR="00DA346D" w:rsidRDefault="00DA346D" w:rsidP="00DA346D">
      <w:pPr>
        <w:pStyle w:val="3"/>
        <w:rPr>
          <w:rFonts w:hint="eastAsia"/>
        </w:rPr>
      </w:pPr>
      <w:r>
        <w:rPr>
          <w:rFonts w:hint="eastAsia"/>
        </w:rPr>
        <w:t>（</w:t>
      </w:r>
      <w:r w:rsidR="004007F7">
        <w:rPr>
          <w:rFonts w:hint="eastAsia"/>
        </w:rPr>
        <w:t>4</w:t>
      </w:r>
      <w:r>
        <w:rPr>
          <w:rFonts w:hint="eastAsia"/>
        </w:rPr>
        <w:t>）</w:t>
      </w:r>
      <w:r w:rsidR="004007F7">
        <w:rPr>
          <w:rFonts w:hint="eastAsia"/>
        </w:rPr>
        <w:t>水网规划</w:t>
      </w:r>
      <w:r>
        <w:rPr>
          <w:rFonts w:hint="eastAsia"/>
        </w:rPr>
        <w:t>防洪标准</w:t>
      </w:r>
    </w:p>
    <w:p w14:paraId="7A119580" w14:textId="26473475" w:rsidR="004007F7" w:rsidRDefault="004007F7" w:rsidP="004007F7">
      <w:pPr>
        <w:pStyle w:val="a3"/>
        <w:ind w:firstLine="482"/>
        <w:rPr>
          <w:rFonts w:hint="eastAsia"/>
        </w:rPr>
      </w:pPr>
      <w:r>
        <w:rPr>
          <w:rFonts w:hint="eastAsia"/>
        </w:rPr>
        <w:t>1、叶尔羌河防洪标准</w:t>
      </w:r>
    </w:p>
    <w:p w14:paraId="58FB5B0C" w14:textId="77777777" w:rsidR="00D545EB" w:rsidRPr="00781C82" w:rsidRDefault="00D545EB" w:rsidP="00D545EB">
      <w:pPr>
        <w:ind w:firstLine="480"/>
        <w:rPr>
          <w:rFonts w:hint="eastAsia"/>
        </w:rPr>
      </w:pPr>
      <w:r w:rsidRPr="00781C82">
        <w:rPr>
          <w:rFonts w:hint="eastAsia"/>
        </w:rPr>
        <w:t>治理范围内防洪保护对象防洪标准为：</w:t>
      </w:r>
    </w:p>
    <w:p w14:paraId="3DE0B44D" w14:textId="77777777" w:rsidR="00D545EB" w:rsidRPr="00781C82" w:rsidRDefault="00D545EB" w:rsidP="00D545EB">
      <w:pPr>
        <w:ind w:firstLine="480"/>
        <w:rPr>
          <w:rFonts w:hint="eastAsia"/>
        </w:rPr>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sidRPr="00781C82">
        <w:rPr>
          <w:rFonts w:hint="eastAsia"/>
        </w:rPr>
        <w:t>一般城镇</w:t>
      </w:r>
      <w:r w:rsidRPr="00754A52">
        <w:rPr>
          <w:rFonts w:hint="eastAsia"/>
        </w:rPr>
        <w:t>：泽普县</w:t>
      </w:r>
      <w:r>
        <w:rPr>
          <w:rFonts w:hint="eastAsia"/>
        </w:rPr>
        <w:t>域内</w:t>
      </w:r>
      <w:r w:rsidRPr="00754A52">
        <w:rPr>
          <w:rFonts w:hint="eastAsia"/>
        </w:rPr>
        <w:t>无城市防洪任务。</w:t>
      </w:r>
    </w:p>
    <w:p w14:paraId="7071B8C0" w14:textId="509A703B" w:rsidR="00D545EB" w:rsidRPr="00781C82" w:rsidRDefault="00D545EB" w:rsidP="00D545EB">
      <w:pPr>
        <w:ind w:firstLine="480"/>
        <w:rPr>
          <w:rFonts w:hint="eastAsia"/>
        </w:rPr>
      </w:pPr>
      <w:r w:rsidRPr="00781C82">
        <w:rPr>
          <w:rFonts w:hint="eastAsia"/>
        </w:rPr>
        <w:t>②乡村：本</w:t>
      </w:r>
      <w:r>
        <w:rPr>
          <w:rFonts w:hint="eastAsia"/>
        </w:rPr>
        <w:t>次治理范围主要为沿叶尔羌河乡村，</w:t>
      </w:r>
      <w:r w:rsidRPr="00781C82">
        <w:rPr>
          <w:rFonts w:hint="eastAsia"/>
        </w:rPr>
        <w:t>防护区人口均小于</w:t>
      </w:r>
      <w:r w:rsidRPr="00781C82">
        <w:t>20</w:t>
      </w:r>
      <w:r w:rsidRPr="00781C82">
        <w:rPr>
          <w:rFonts w:hint="eastAsia"/>
        </w:rPr>
        <w:t>万人，耕地面积小于</w:t>
      </w:r>
      <w:r w:rsidRPr="00781C82">
        <w:t>30</w:t>
      </w:r>
      <w:r w:rsidRPr="00781C82">
        <w:rPr>
          <w:rFonts w:hint="eastAsia"/>
        </w:rPr>
        <w:t>万亩，防洪标准为</w:t>
      </w:r>
      <w:r w:rsidRPr="00781C82">
        <w:t>20</w:t>
      </w:r>
      <w:r w:rsidRPr="00781C82">
        <w:rPr>
          <w:rFonts w:hint="eastAsia"/>
        </w:rPr>
        <w:t>～</w:t>
      </w:r>
      <w:r w:rsidRPr="00781C82">
        <w:t>10</w:t>
      </w:r>
      <w:r w:rsidRPr="00781C82">
        <w:rPr>
          <w:rFonts w:hint="eastAsia"/>
        </w:rPr>
        <w:t>年一遇洪水</w:t>
      </w:r>
      <w:r>
        <w:rPr>
          <w:rFonts w:hint="eastAsia"/>
        </w:rPr>
        <w:t>。</w:t>
      </w:r>
    </w:p>
    <w:p w14:paraId="55C9823A" w14:textId="0BAE83E2" w:rsidR="00D545EB" w:rsidRPr="00781C82" w:rsidRDefault="00D545EB" w:rsidP="00D545EB">
      <w:pPr>
        <w:ind w:firstLine="480"/>
        <w:rPr>
          <w:rFonts w:hint="eastAsia"/>
        </w:rPr>
      </w:pPr>
      <w:r w:rsidRPr="00D545EB">
        <w:rPr>
          <w:rFonts w:hint="eastAsia"/>
        </w:rPr>
        <w:t>综上所述，根据保护对象参照《防洪标准》（</w:t>
      </w:r>
      <w:r w:rsidRPr="00D545EB">
        <w:t>GB50201</w:t>
      </w:r>
      <w:r w:rsidRPr="00D545EB">
        <w:rPr>
          <w:rFonts w:hint="eastAsia"/>
        </w:rPr>
        <w:t>～</w:t>
      </w:r>
      <w:r w:rsidRPr="00D545EB">
        <w:t>2014</w:t>
      </w:r>
      <w:r w:rsidRPr="00D545EB">
        <w:rPr>
          <w:rFonts w:hint="eastAsia"/>
        </w:rPr>
        <w:t>）确定，治理范</w:t>
      </w:r>
      <w:r w:rsidRPr="00D545EB">
        <w:rPr>
          <w:rFonts w:hint="eastAsia"/>
        </w:rPr>
        <w:lastRenderedPageBreak/>
        <w:t>围内一般保护对象防洪标准为</w:t>
      </w:r>
      <w:r w:rsidRPr="00D545EB">
        <w:t>10</w:t>
      </w:r>
      <w:r w:rsidRPr="00D545EB">
        <w:rPr>
          <w:rFonts w:hint="eastAsia"/>
        </w:rPr>
        <w:t>年一遇。</w:t>
      </w:r>
    </w:p>
    <w:p w14:paraId="39816951" w14:textId="47CCC363" w:rsidR="004007F7" w:rsidRPr="004007F7" w:rsidRDefault="004007F7" w:rsidP="004007F7">
      <w:pPr>
        <w:pStyle w:val="a3"/>
        <w:ind w:firstLine="482"/>
        <w:rPr>
          <w:rFonts w:hint="eastAsia"/>
        </w:rPr>
      </w:pPr>
      <w:r>
        <w:rPr>
          <w:rFonts w:hint="eastAsia"/>
        </w:rPr>
        <w:t>2、提孜那甫河防洪标准</w:t>
      </w:r>
    </w:p>
    <w:p w14:paraId="3433C1DB" w14:textId="74202D48" w:rsidR="00EF21A6" w:rsidRPr="00781C82" w:rsidRDefault="00EF21A6" w:rsidP="00EF21A6">
      <w:pPr>
        <w:ind w:firstLine="480"/>
        <w:rPr>
          <w:rFonts w:hint="eastAsia"/>
        </w:rPr>
      </w:pPr>
      <w:r w:rsidRPr="00781C82">
        <w:rPr>
          <w:rFonts w:hint="eastAsia"/>
        </w:rPr>
        <w:t>防洪标准要按照具有一定的防洪安全度</w:t>
      </w:r>
      <w:r w:rsidRPr="00781C82">
        <w:rPr>
          <w:rFonts w:hint="eastAsia"/>
          <w:spacing w:val="-20"/>
        </w:rPr>
        <w:t>，</w:t>
      </w:r>
      <w:r w:rsidRPr="00781C82">
        <w:rPr>
          <w:rFonts w:hint="eastAsia"/>
        </w:rPr>
        <w:t>承担一定的风险</w:t>
      </w:r>
      <w:r w:rsidRPr="00781C82">
        <w:rPr>
          <w:rFonts w:hint="eastAsia"/>
          <w:spacing w:val="-20"/>
        </w:rPr>
        <w:t>，</w:t>
      </w:r>
      <w:r w:rsidRPr="00781C82">
        <w:rPr>
          <w:rFonts w:hint="eastAsia"/>
        </w:rPr>
        <w:t>经济上基本合理</w:t>
      </w:r>
      <w:r w:rsidRPr="00781C82">
        <w:rPr>
          <w:rFonts w:hint="eastAsia"/>
          <w:spacing w:val="-20"/>
        </w:rPr>
        <w:t>、</w:t>
      </w:r>
      <w:r w:rsidRPr="00781C82">
        <w:rPr>
          <w:rFonts w:hint="eastAsia"/>
        </w:rPr>
        <w:t>技术上切实可行的原则制定</w:t>
      </w:r>
      <w:r w:rsidR="000111E8">
        <w:rPr>
          <w:rFonts w:hint="eastAsia"/>
        </w:rPr>
        <w:t>。</w:t>
      </w:r>
      <w:r w:rsidRPr="00781C82">
        <w:rPr>
          <w:rFonts w:hint="eastAsia"/>
        </w:rPr>
        <w:t>依据《防洪标准》（</w:t>
      </w:r>
      <w:r w:rsidRPr="00781C82">
        <w:t>GB50201</w:t>
      </w:r>
      <w:r w:rsidRPr="00781C82">
        <w:rPr>
          <w:rFonts w:hint="eastAsia"/>
        </w:rPr>
        <w:t>～</w:t>
      </w:r>
      <w:r w:rsidRPr="00781C82">
        <w:t>2014</w:t>
      </w:r>
      <w:r w:rsidRPr="00781C82">
        <w:rPr>
          <w:rFonts w:hint="eastAsia"/>
        </w:rPr>
        <w:t>），根据不同防护对象和需要，其防洪标准也不相同，需要具体段落具体分析</w:t>
      </w:r>
      <w:r w:rsidR="000111E8">
        <w:rPr>
          <w:rFonts w:hint="eastAsia"/>
        </w:rPr>
        <w:t>。</w:t>
      </w:r>
    </w:p>
    <w:p w14:paraId="40A0C540" w14:textId="426FCF18" w:rsidR="00EF21A6" w:rsidRPr="00781C82" w:rsidRDefault="00EF21A6" w:rsidP="00EF21A6">
      <w:pPr>
        <w:ind w:firstLine="480"/>
        <w:rPr>
          <w:rFonts w:hint="eastAsia"/>
        </w:rPr>
      </w:pPr>
      <w:r w:rsidRPr="00781C82">
        <w:rPr>
          <w:rFonts w:hint="eastAsia"/>
        </w:rPr>
        <w:t>治理范围内防洪保护对象防洪标准为：</w:t>
      </w:r>
    </w:p>
    <w:p w14:paraId="3291D38E" w14:textId="25795148" w:rsidR="00EF21A6" w:rsidRPr="00781C82" w:rsidRDefault="00754A52" w:rsidP="00754A52">
      <w:pPr>
        <w:ind w:firstLine="480"/>
        <w:rPr>
          <w:rFonts w:hint="eastAsia"/>
        </w:rPr>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sidR="00EF21A6" w:rsidRPr="00781C82">
        <w:rPr>
          <w:rFonts w:hint="eastAsia"/>
        </w:rPr>
        <w:t>一般城镇</w:t>
      </w:r>
      <w:r w:rsidR="00EF21A6" w:rsidRPr="00754A52">
        <w:rPr>
          <w:rFonts w:hint="eastAsia"/>
        </w:rPr>
        <w:t>：</w:t>
      </w:r>
      <w:r w:rsidRPr="00754A52">
        <w:rPr>
          <w:rFonts w:hint="eastAsia"/>
        </w:rPr>
        <w:t>泽普县</w:t>
      </w:r>
      <w:r>
        <w:rPr>
          <w:rFonts w:hint="eastAsia"/>
        </w:rPr>
        <w:t>域内</w:t>
      </w:r>
      <w:r w:rsidRPr="00754A52">
        <w:rPr>
          <w:rFonts w:hint="eastAsia"/>
        </w:rPr>
        <w:t>无城市防洪任务。</w:t>
      </w:r>
    </w:p>
    <w:p w14:paraId="1F6DAD27" w14:textId="5A105F33" w:rsidR="00EF21A6" w:rsidRPr="00781C82" w:rsidRDefault="00EF21A6" w:rsidP="008C467B">
      <w:pPr>
        <w:ind w:firstLine="480"/>
        <w:rPr>
          <w:rFonts w:hint="eastAsia"/>
        </w:rPr>
      </w:pPr>
      <w:r w:rsidRPr="00781C82">
        <w:rPr>
          <w:rFonts w:hint="eastAsia"/>
        </w:rPr>
        <w:t>②乡村：本</w:t>
      </w:r>
      <w:r w:rsidR="00DA346D">
        <w:rPr>
          <w:rFonts w:hint="eastAsia"/>
        </w:rPr>
        <w:t>次治理范围主要为沿提孜那甫河乡村，</w:t>
      </w:r>
      <w:r w:rsidRPr="00781C82">
        <w:rPr>
          <w:rFonts w:hint="eastAsia"/>
        </w:rPr>
        <w:t>防护区人口均小于</w:t>
      </w:r>
      <w:r w:rsidRPr="00781C82">
        <w:t>20</w:t>
      </w:r>
      <w:r w:rsidRPr="00781C82">
        <w:rPr>
          <w:rFonts w:hint="eastAsia"/>
        </w:rPr>
        <w:t>万人，耕地面积小于</w:t>
      </w:r>
      <w:r w:rsidRPr="00781C82">
        <w:t>30</w:t>
      </w:r>
      <w:r w:rsidRPr="00781C82">
        <w:rPr>
          <w:rFonts w:hint="eastAsia"/>
        </w:rPr>
        <w:t>万亩，防洪标准为</w:t>
      </w:r>
      <w:r w:rsidRPr="00781C82">
        <w:t>20</w:t>
      </w:r>
      <w:r w:rsidRPr="00781C82">
        <w:rPr>
          <w:rFonts w:hint="eastAsia"/>
        </w:rPr>
        <w:t>～</w:t>
      </w:r>
      <w:r w:rsidRPr="00781C82">
        <w:t>10</w:t>
      </w:r>
      <w:r w:rsidRPr="00781C82">
        <w:rPr>
          <w:rFonts w:hint="eastAsia"/>
        </w:rPr>
        <w:t>年一遇洪水</w:t>
      </w:r>
      <w:r w:rsidR="000111E8">
        <w:rPr>
          <w:rFonts w:hint="eastAsia"/>
        </w:rPr>
        <w:t>。</w:t>
      </w:r>
    </w:p>
    <w:p w14:paraId="553C43EC" w14:textId="627F52A9" w:rsidR="00EF21A6" w:rsidRPr="00781C82" w:rsidRDefault="00EF21A6" w:rsidP="008C467B">
      <w:pPr>
        <w:ind w:firstLine="480"/>
        <w:rPr>
          <w:rFonts w:hint="eastAsia"/>
        </w:rPr>
      </w:pPr>
      <w:r w:rsidRPr="00781C82">
        <w:rPr>
          <w:rFonts w:hint="eastAsia"/>
        </w:rPr>
        <w:t>综上所述，根据</w:t>
      </w:r>
      <w:r w:rsidR="000F52D6">
        <w:rPr>
          <w:rFonts w:hint="eastAsia"/>
        </w:rPr>
        <w:t>提孜那甫河</w:t>
      </w:r>
      <w:r w:rsidRPr="00781C82">
        <w:rPr>
          <w:rFonts w:hint="eastAsia"/>
        </w:rPr>
        <w:t>保护对象参照《防洪标准》（</w:t>
      </w:r>
      <w:r w:rsidRPr="00781C82">
        <w:t>GB50201</w:t>
      </w:r>
      <w:r w:rsidRPr="00781C82">
        <w:rPr>
          <w:rFonts w:hint="eastAsia"/>
        </w:rPr>
        <w:t>～</w:t>
      </w:r>
      <w:r w:rsidRPr="00781C82">
        <w:t>2014</w:t>
      </w:r>
      <w:r w:rsidRPr="00781C82">
        <w:rPr>
          <w:rFonts w:hint="eastAsia"/>
        </w:rPr>
        <w:t>）确定，治理范围内一般保护对象防洪标准为</w:t>
      </w:r>
      <w:r w:rsidRPr="00781C82">
        <w:t>10</w:t>
      </w:r>
      <w:r w:rsidRPr="00781C82">
        <w:rPr>
          <w:rFonts w:hint="eastAsia"/>
        </w:rPr>
        <w:t>年一遇</w:t>
      </w:r>
      <w:r w:rsidR="000111E8">
        <w:rPr>
          <w:rFonts w:hint="eastAsia"/>
        </w:rPr>
        <w:t>。</w:t>
      </w:r>
    </w:p>
    <w:p w14:paraId="75B1CEA6" w14:textId="6EFCBF43" w:rsidR="008C467B" w:rsidRDefault="004007F7" w:rsidP="004007F7">
      <w:pPr>
        <w:pStyle w:val="3"/>
        <w:rPr>
          <w:rFonts w:hint="eastAsia"/>
        </w:rPr>
      </w:pPr>
      <w:r>
        <w:rPr>
          <w:rFonts w:hint="eastAsia"/>
        </w:rPr>
        <w:t>（5）水网规划</w:t>
      </w:r>
      <w:r w:rsidR="008C467B" w:rsidRPr="00781C82">
        <w:rPr>
          <w:rFonts w:hint="eastAsia"/>
        </w:rPr>
        <w:t>防洪工程布局</w:t>
      </w:r>
    </w:p>
    <w:p w14:paraId="7FB6E496" w14:textId="316B44CE" w:rsidR="004007F7" w:rsidRPr="00781C82" w:rsidRDefault="004007F7" w:rsidP="004007F7">
      <w:pPr>
        <w:ind w:firstLine="480"/>
        <w:rPr>
          <w:rFonts w:hint="eastAsia"/>
        </w:rPr>
      </w:pPr>
      <w:r w:rsidRPr="00781C82">
        <w:rPr>
          <w:rFonts w:hint="eastAsia"/>
        </w:rPr>
        <w:t>由于叶尔羌河泽普县段</w:t>
      </w:r>
      <w:r>
        <w:rPr>
          <w:rFonts w:hint="eastAsia"/>
        </w:rPr>
        <w:t>防洪工程位于规划平原灌区内，</w:t>
      </w:r>
      <w:r w:rsidRPr="00781C82">
        <w:rPr>
          <w:rFonts w:hint="eastAsia"/>
        </w:rPr>
        <w:t>在十四五期间已</w:t>
      </w:r>
      <w:r>
        <w:rPr>
          <w:rFonts w:hint="eastAsia"/>
        </w:rPr>
        <w:t>基本实施完毕，</w:t>
      </w:r>
      <w:r w:rsidRPr="00781C82">
        <w:rPr>
          <w:rFonts w:hint="eastAsia"/>
        </w:rPr>
        <w:t>本次防洪工程规划</w:t>
      </w:r>
      <w:r>
        <w:rPr>
          <w:rFonts w:hint="eastAsia"/>
        </w:rPr>
        <w:t>新建工程</w:t>
      </w:r>
      <w:r w:rsidRPr="00781C82">
        <w:rPr>
          <w:rFonts w:hint="eastAsia"/>
        </w:rPr>
        <w:t>主要在提孜那甫河上</w:t>
      </w:r>
      <w:r>
        <w:rPr>
          <w:rFonts w:hint="eastAsia"/>
        </w:rPr>
        <w:t>，叶尔羌河以维修加固为主。</w:t>
      </w:r>
    </w:p>
    <w:p w14:paraId="6F422AFB" w14:textId="240B412B" w:rsidR="008C467B" w:rsidRPr="00781C82" w:rsidRDefault="00B622BC" w:rsidP="00307D1E">
      <w:pPr>
        <w:ind w:firstLine="480"/>
        <w:rPr>
          <w:rFonts w:hint="eastAsia"/>
        </w:rPr>
      </w:pPr>
      <w:r w:rsidRPr="00781C82">
        <w:rPr>
          <w:rFonts w:hint="eastAsia"/>
        </w:rPr>
        <w:t>提孜那甫河上游</w:t>
      </w:r>
      <w:r w:rsidR="008C467B" w:rsidRPr="00781C82">
        <w:rPr>
          <w:rFonts w:hint="eastAsia"/>
        </w:rPr>
        <w:t>已建莫莫克水利枢纽工程与已建河道防洪工程联合运用</w:t>
      </w:r>
      <w:r w:rsidR="008C467B" w:rsidRPr="00781C82">
        <w:rPr>
          <w:rFonts w:hint="eastAsia"/>
          <w:spacing w:val="-20"/>
        </w:rPr>
        <w:t>，</w:t>
      </w:r>
      <w:r w:rsidR="008C467B" w:rsidRPr="00781C82">
        <w:rPr>
          <w:rFonts w:hint="eastAsia"/>
        </w:rPr>
        <w:t>构建</w:t>
      </w:r>
      <w:r w:rsidR="008C467B" w:rsidRPr="00781C82">
        <w:rPr>
          <w:rFonts w:hint="eastAsia"/>
          <w:spacing w:val="-20"/>
        </w:rPr>
        <w:t>了</w:t>
      </w:r>
      <w:r w:rsidR="008C467B" w:rsidRPr="00781C82">
        <w:rPr>
          <w:rFonts w:hint="eastAsia"/>
        </w:rPr>
        <w:t>“库堤结合</w:t>
      </w:r>
      <w:r w:rsidR="008C467B" w:rsidRPr="00781C82">
        <w:rPr>
          <w:rFonts w:hint="eastAsia"/>
          <w:spacing w:val="-20"/>
        </w:rPr>
        <w:t>”</w:t>
      </w:r>
      <w:r w:rsidR="008C467B" w:rsidRPr="00781C82">
        <w:rPr>
          <w:rFonts w:hint="eastAsia"/>
        </w:rPr>
        <w:t>的防洪工程总体布置，需进一步加快河道防洪工程建设实施进度，提高险工河段防洪能力，完善“库堤结合”的防洪工程总体布置</w:t>
      </w:r>
      <w:r w:rsidR="000111E8">
        <w:rPr>
          <w:rFonts w:hint="eastAsia"/>
        </w:rPr>
        <w:t>。</w:t>
      </w:r>
      <w:r w:rsidR="004007F7">
        <w:rPr>
          <w:rFonts w:hint="eastAsia"/>
        </w:rPr>
        <w:t>泽普县位于平原灌区上、中段，以新建护岸及堤防为主要防洪工程治理形式。</w:t>
      </w:r>
    </w:p>
    <w:p w14:paraId="267C4EC3" w14:textId="774B50FC" w:rsidR="005C26D0" w:rsidRPr="00781C82" w:rsidRDefault="009E4C06" w:rsidP="00C8141F">
      <w:pPr>
        <w:pStyle w:val="2"/>
        <w:rPr>
          <w:rFonts w:hint="eastAsia"/>
        </w:rPr>
      </w:pPr>
      <w:bookmarkStart w:id="33" w:name="_Toc214364539"/>
      <w:r w:rsidRPr="00781C82">
        <w:rPr>
          <w:rFonts w:hint="eastAsia"/>
        </w:rPr>
        <w:t>（三）</w:t>
      </w:r>
      <w:r w:rsidR="005C26D0" w:rsidRPr="00781C82">
        <w:rPr>
          <w:rFonts w:hint="eastAsia"/>
        </w:rPr>
        <w:t>提高河道泄洪能力</w:t>
      </w:r>
      <w:bookmarkEnd w:id="33"/>
    </w:p>
    <w:p w14:paraId="1ECB0DB9" w14:textId="2F9D61E1" w:rsidR="005346CC" w:rsidRDefault="00E75483" w:rsidP="005346CC">
      <w:pPr>
        <w:ind w:firstLine="480"/>
        <w:rPr>
          <w:rFonts w:hint="eastAsia"/>
        </w:rPr>
      </w:pPr>
      <w:r w:rsidRPr="00E75483">
        <w:rPr>
          <w:rFonts w:hint="eastAsia"/>
        </w:rPr>
        <w:t>根据流域洪水处理安排，以流域为单元，在充分发挥山区控制性水库拦蓄能力的基础上，统筹协调上下游、干支流、左右岸关系，综合采取堤防护岸建设、清淤疏浚等措施，开展重要</w:t>
      </w:r>
      <w:r>
        <w:rPr>
          <w:rFonts w:hint="eastAsia"/>
        </w:rPr>
        <w:t>干</w:t>
      </w:r>
      <w:r w:rsidRPr="00E75483">
        <w:rPr>
          <w:rFonts w:hint="eastAsia"/>
        </w:rPr>
        <w:t>支流治理，不断提高河道泄洪能力。</w:t>
      </w:r>
    </w:p>
    <w:p w14:paraId="77828632" w14:textId="533C1DF9" w:rsidR="00E75483" w:rsidRDefault="00E75483" w:rsidP="00E75483">
      <w:pPr>
        <w:ind w:firstLine="480"/>
        <w:rPr>
          <w:rFonts w:hint="eastAsia"/>
        </w:rPr>
      </w:pPr>
      <w:r>
        <w:rPr>
          <w:rFonts w:hint="eastAsia"/>
        </w:rPr>
        <w:t>泽普县无中小河流及山洪沟治理任务，主要</w:t>
      </w:r>
      <w:r w:rsidRPr="00781C82">
        <w:rPr>
          <w:rFonts w:hint="eastAsia"/>
        </w:rPr>
        <w:t>在提孜那甫河泽普县段主要修筑护岸工程，稳定河岸提高河道过洪能力，保护沿岸城镇、农田、村庄、交通、水利工程安全</w:t>
      </w:r>
      <w:r>
        <w:rPr>
          <w:rFonts w:hint="eastAsia"/>
        </w:rPr>
        <w:t>。</w:t>
      </w:r>
      <w:r w:rsidRPr="00E75483">
        <w:rPr>
          <w:rFonts w:hint="eastAsia"/>
        </w:rPr>
        <w:t>本次泽普县共新建护岸工程</w:t>
      </w:r>
      <w:r w:rsidR="00AB48AC">
        <w:rPr>
          <w:rFonts w:hint="eastAsia"/>
        </w:rPr>
        <w:t>6</w:t>
      </w:r>
      <w:r w:rsidRPr="00E75483">
        <w:rPr>
          <w:rFonts w:hint="eastAsia"/>
        </w:rPr>
        <w:t>个，防洪标准均为10年一遇</w:t>
      </w:r>
      <w:proofErr w:type="gramStart"/>
      <w:r w:rsidRPr="00E75483">
        <w:rPr>
          <w:rFonts w:hint="eastAsia"/>
        </w:rPr>
        <w:t>，</w:t>
      </w:r>
      <w:proofErr w:type="gramEnd"/>
      <w:r w:rsidRPr="00E75483">
        <w:rPr>
          <w:rFonts w:hint="eastAsia"/>
        </w:rPr>
        <w:t>新建护岸工程</w:t>
      </w:r>
      <w:r w:rsidR="00AB48AC">
        <w:rPr>
          <w:rFonts w:hint="eastAsia"/>
        </w:rPr>
        <w:t>11.71km</w:t>
      </w:r>
      <w:r w:rsidRPr="00E75483">
        <w:rPr>
          <w:rFonts w:hint="eastAsia"/>
        </w:rPr>
        <w:t>，提</w:t>
      </w:r>
      <w:proofErr w:type="gramStart"/>
      <w:r w:rsidRPr="00E75483">
        <w:rPr>
          <w:rFonts w:hint="eastAsia"/>
        </w:rPr>
        <w:t>孜</w:t>
      </w:r>
      <w:proofErr w:type="gramEnd"/>
      <w:r w:rsidRPr="00E75483">
        <w:rPr>
          <w:rFonts w:hint="eastAsia"/>
        </w:rPr>
        <w:t>那甫河泄洪能力显著提升</w:t>
      </w:r>
      <w:r w:rsidR="00445C0F">
        <w:rPr>
          <w:rFonts w:hint="eastAsia"/>
        </w:rPr>
        <w:t>。</w:t>
      </w:r>
    </w:p>
    <w:p w14:paraId="44921769" w14:textId="70BD412B" w:rsidR="00825F02" w:rsidRPr="00781C82" w:rsidRDefault="00825F02">
      <w:pPr>
        <w:widowControl/>
        <w:spacing w:line="240" w:lineRule="auto"/>
        <w:ind w:firstLineChars="0" w:firstLine="0"/>
        <w:jc w:val="left"/>
        <w:rPr>
          <w:rFonts w:hint="eastAsia"/>
        </w:rPr>
      </w:pPr>
    </w:p>
    <w:tbl>
      <w:tblPr>
        <w:tblStyle w:val="af2"/>
        <w:tblW w:w="5000" w:type="pct"/>
        <w:tblLook w:val="04A0" w:firstRow="1" w:lastRow="0" w:firstColumn="1" w:lastColumn="0" w:noHBand="0" w:noVBand="1"/>
      </w:tblPr>
      <w:tblGrid>
        <w:gridCol w:w="8296"/>
      </w:tblGrid>
      <w:tr w:rsidR="002039F3" w:rsidRPr="00781C82" w14:paraId="271CB231" w14:textId="77777777" w:rsidTr="00FE1E4A">
        <w:tc>
          <w:tcPr>
            <w:tcW w:w="5000" w:type="pct"/>
          </w:tcPr>
          <w:p w14:paraId="389E2C77" w14:textId="48C93709" w:rsidR="002039F3" w:rsidRPr="00781C82" w:rsidRDefault="002039F3" w:rsidP="005346CC">
            <w:pPr>
              <w:ind w:firstLineChars="0" w:firstLine="0"/>
              <w:rPr>
                <w:rFonts w:hint="eastAsia"/>
              </w:rPr>
            </w:pPr>
            <w:r w:rsidRPr="00781C82">
              <w:rPr>
                <w:rFonts w:hint="eastAsia"/>
              </w:rPr>
              <w:lastRenderedPageBreak/>
              <w:t>专栏3                 防洪排涝网建设</w:t>
            </w:r>
          </w:p>
        </w:tc>
      </w:tr>
      <w:tr w:rsidR="002039F3" w:rsidRPr="00781C82" w14:paraId="1E32739F" w14:textId="77777777" w:rsidTr="00FE1E4A">
        <w:tc>
          <w:tcPr>
            <w:tcW w:w="5000" w:type="pct"/>
          </w:tcPr>
          <w:p w14:paraId="7814E2F7" w14:textId="3F3BDE59" w:rsidR="002039F3" w:rsidRPr="00781C82" w:rsidRDefault="00825F02" w:rsidP="005346CC">
            <w:pPr>
              <w:ind w:firstLineChars="0" w:firstLine="0"/>
              <w:rPr>
                <w:rFonts w:hint="eastAsia"/>
              </w:rPr>
            </w:pPr>
            <w:r w:rsidRPr="00781C82">
              <w:rPr>
                <w:rFonts w:hint="eastAsia"/>
              </w:rPr>
              <w:t>1、</w:t>
            </w:r>
            <w:r w:rsidR="002039F3" w:rsidRPr="00781C82">
              <w:rPr>
                <w:rFonts w:hint="eastAsia"/>
              </w:rPr>
              <w:t>实施重点河流治理工程</w:t>
            </w:r>
          </w:p>
          <w:p w14:paraId="7B3A0A25" w14:textId="4CDB9FC6" w:rsidR="002039F3" w:rsidRPr="00781C82" w:rsidRDefault="002039F3" w:rsidP="005346CC">
            <w:pPr>
              <w:ind w:firstLineChars="0" w:firstLine="0"/>
              <w:rPr>
                <w:rFonts w:hint="eastAsia"/>
              </w:rPr>
            </w:pPr>
            <w:r w:rsidRPr="00781C82">
              <w:rPr>
                <w:rFonts w:hint="eastAsia"/>
              </w:rPr>
              <w:t>规划提孜那甫河防洪治理工程，共治理河段</w:t>
            </w:r>
            <w:r w:rsidR="00AB48AC">
              <w:rPr>
                <w:rFonts w:hint="eastAsia"/>
              </w:rPr>
              <w:t>6</w:t>
            </w:r>
            <w:r w:rsidRPr="00781C82">
              <w:rPr>
                <w:rFonts w:hint="eastAsia"/>
              </w:rPr>
              <w:t>个</w:t>
            </w:r>
            <w:r w:rsidR="000111E8">
              <w:rPr>
                <w:rFonts w:hint="eastAsia"/>
              </w:rPr>
              <w:t>。</w:t>
            </w:r>
            <w:r w:rsidR="00CF6ECB" w:rsidRPr="00781C82">
              <w:rPr>
                <w:rFonts w:hint="eastAsia"/>
              </w:rPr>
              <w:t>新建护岸工程总长</w:t>
            </w:r>
            <w:r w:rsidR="00AB48AC">
              <w:rPr>
                <w:rFonts w:hint="eastAsia"/>
              </w:rPr>
              <w:t>11.71km</w:t>
            </w:r>
          </w:p>
          <w:p w14:paraId="12ECB6EE" w14:textId="506702A5" w:rsidR="00825F02" w:rsidRPr="00C74045" w:rsidRDefault="00C74045" w:rsidP="005346CC">
            <w:pPr>
              <w:ind w:firstLineChars="0" w:firstLine="0"/>
              <w:rPr>
                <w:rFonts w:hint="eastAsia"/>
              </w:rPr>
            </w:pPr>
            <w:r w:rsidRPr="00C74045">
              <w:rPr>
                <w:rFonts w:hint="eastAsia"/>
              </w:rPr>
              <w:t>叶尔羌河泽普县防洪堤维修养护项目</w:t>
            </w:r>
            <w:r>
              <w:rPr>
                <w:rFonts w:hint="eastAsia"/>
              </w:rPr>
              <w:t>1个，</w:t>
            </w:r>
            <w:r w:rsidRPr="00C74045">
              <w:rPr>
                <w:rFonts w:hint="eastAsia"/>
              </w:rPr>
              <w:t>维修加固防洪堤52.85公里</w:t>
            </w:r>
            <w:r>
              <w:rPr>
                <w:rFonts w:hint="eastAsia"/>
              </w:rPr>
              <w:t>。</w:t>
            </w:r>
          </w:p>
        </w:tc>
      </w:tr>
    </w:tbl>
    <w:p w14:paraId="76A977EB" w14:textId="77777777" w:rsidR="002039F3" w:rsidRPr="00781C82" w:rsidRDefault="002039F3" w:rsidP="005346CC">
      <w:pPr>
        <w:ind w:firstLine="480"/>
        <w:rPr>
          <w:rFonts w:hint="eastAsia"/>
        </w:rPr>
      </w:pPr>
    </w:p>
    <w:p w14:paraId="625206DF"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52AECF74" w14:textId="65F0CF6A" w:rsidR="005C26D0" w:rsidRPr="00781C82" w:rsidRDefault="005C26D0" w:rsidP="002E14F1">
      <w:pPr>
        <w:pStyle w:val="1"/>
        <w:rPr>
          <w:rFonts w:hint="eastAsia"/>
        </w:rPr>
      </w:pPr>
      <w:bookmarkStart w:id="34" w:name="_Toc214364540"/>
      <w:r w:rsidRPr="00781C82">
        <w:rPr>
          <w:rFonts w:hint="eastAsia"/>
        </w:rPr>
        <w:lastRenderedPageBreak/>
        <w:t>四、构建城乡供水网</w:t>
      </w:r>
      <w:bookmarkEnd w:id="34"/>
    </w:p>
    <w:p w14:paraId="17597966" w14:textId="13587DA3" w:rsidR="005C26D0" w:rsidRPr="00781C82" w:rsidRDefault="00C8141F" w:rsidP="00C8141F">
      <w:pPr>
        <w:pStyle w:val="2"/>
        <w:rPr>
          <w:rFonts w:hint="eastAsia"/>
        </w:rPr>
      </w:pPr>
      <w:bookmarkStart w:id="35" w:name="_Toc214364541"/>
      <w:r w:rsidRPr="00781C82">
        <w:rPr>
          <w:rFonts w:hint="eastAsia"/>
        </w:rPr>
        <w:t>（一）</w:t>
      </w:r>
      <w:r w:rsidR="005C26D0" w:rsidRPr="00781C82">
        <w:rPr>
          <w:rFonts w:hint="eastAsia"/>
        </w:rPr>
        <w:t>建设思路</w:t>
      </w:r>
      <w:bookmarkEnd w:id="35"/>
    </w:p>
    <w:p w14:paraId="174E11BB" w14:textId="2DEEE046" w:rsidR="00DD3E53" w:rsidRPr="00781C82" w:rsidRDefault="00DD3E53" w:rsidP="00DD3E53">
      <w:pPr>
        <w:ind w:firstLine="480"/>
        <w:rPr>
          <w:rFonts w:hint="eastAsia"/>
        </w:rPr>
      </w:pPr>
      <w:r w:rsidRPr="00781C82">
        <w:rPr>
          <w:rFonts w:hint="eastAsia"/>
        </w:rPr>
        <w:t>在农村饮水安全巩固提升工程实施的基础上，按照“</w:t>
      </w:r>
      <w:r w:rsidR="00BB559E" w:rsidRPr="001F6090">
        <w:rPr>
          <w:rFonts w:ascii="Times New Roman" w:hAnsi="Times New Roman" w:cs="Times New Roman" w:hint="eastAsia"/>
          <w:szCs w:val="32"/>
        </w:rPr>
        <w:t>城乡统筹、集中布局、规模供水、统一管理</w:t>
      </w:r>
      <w:r w:rsidRPr="00781C82">
        <w:rPr>
          <w:rFonts w:hint="eastAsia"/>
        </w:rPr>
        <w:t>”的原则</w:t>
      </w:r>
      <w:r w:rsidR="00BC022C" w:rsidRPr="00781C82">
        <w:rPr>
          <w:rFonts w:hint="eastAsia"/>
        </w:rPr>
        <w:t>，</w:t>
      </w:r>
      <w:r w:rsidRPr="00781C82">
        <w:rPr>
          <w:rFonts w:hint="eastAsia"/>
        </w:rPr>
        <w:t>加快推动</w:t>
      </w:r>
      <w:r w:rsidR="00533EB1">
        <w:rPr>
          <w:rFonts w:hint="eastAsia"/>
        </w:rPr>
        <w:t>城乡一体化供水工程</w:t>
      </w:r>
      <w:r w:rsidRPr="00781C82">
        <w:rPr>
          <w:rFonts w:hint="eastAsia"/>
        </w:rPr>
        <w:t>建设</w:t>
      </w:r>
      <w:r w:rsidR="00BC022C" w:rsidRPr="00781C82">
        <w:rPr>
          <w:rFonts w:hint="eastAsia"/>
        </w:rPr>
        <w:t>，</w:t>
      </w:r>
      <w:r w:rsidRPr="00781C82">
        <w:rPr>
          <w:rFonts w:hint="eastAsia"/>
        </w:rPr>
        <w:t>通过新建水源、配套管网、管网延伸等措施扩大供水区域，充分</w:t>
      </w:r>
      <w:r w:rsidR="00533EB1">
        <w:rPr>
          <w:rFonts w:hint="eastAsia"/>
        </w:rPr>
        <w:t>利用已建</w:t>
      </w:r>
      <w:r w:rsidRPr="00781C82">
        <w:rPr>
          <w:rFonts w:hint="eastAsia"/>
        </w:rPr>
        <w:t>规模化</w:t>
      </w:r>
      <w:r w:rsidR="00533EB1">
        <w:rPr>
          <w:rFonts w:hint="eastAsia"/>
        </w:rPr>
        <w:t>供水</w:t>
      </w:r>
      <w:r w:rsidRPr="00781C82">
        <w:rPr>
          <w:rFonts w:hint="eastAsia"/>
        </w:rPr>
        <w:t>水源，积极推动城乡供水一体化，巩固提升农村饮水安全，提高集中供水规模化程度和水质达标率</w:t>
      </w:r>
      <w:r w:rsidR="000111E8">
        <w:rPr>
          <w:rFonts w:hint="eastAsia"/>
        </w:rPr>
        <w:t>。</w:t>
      </w:r>
    </w:p>
    <w:p w14:paraId="290AF8FE" w14:textId="309C2457" w:rsidR="00DD3E53" w:rsidRPr="00781C82" w:rsidRDefault="00DD3E53" w:rsidP="00DD3E53">
      <w:pPr>
        <w:ind w:firstLine="480"/>
        <w:rPr>
          <w:rFonts w:hint="eastAsia"/>
        </w:rPr>
      </w:pPr>
      <w:r w:rsidRPr="00EF05BF">
        <w:rPr>
          <w:rFonts w:hint="eastAsia"/>
        </w:rPr>
        <w:t>推进城乡供水一体化建设；充分发挥</w:t>
      </w:r>
      <w:r w:rsidR="00EF05BF" w:rsidRPr="00EF05BF">
        <w:rPr>
          <w:rFonts w:hint="eastAsia"/>
        </w:rPr>
        <w:t>现有</w:t>
      </w:r>
      <w:r w:rsidR="001F11A7" w:rsidRPr="00EF05BF">
        <w:rPr>
          <w:rFonts w:hint="eastAsia"/>
        </w:rPr>
        <w:t>一体化工程</w:t>
      </w:r>
      <w:r w:rsidRPr="00EF05BF">
        <w:rPr>
          <w:rFonts w:hint="eastAsia"/>
        </w:rPr>
        <w:t>供水能力，推进农村供水工程规模化发展，结合周边乡村分布情况，扩大规模化供水工程覆盖范围</w:t>
      </w:r>
      <w:r w:rsidR="000111E8" w:rsidRPr="00EF05BF">
        <w:rPr>
          <w:rFonts w:hint="eastAsia"/>
        </w:rPr>
        <w:t>。</w:t>
      </w:r>
      <w:r w:rsidR="00EF05BF" w:rsidRPr="00EF05BF">
        <w:rPr>
          <w:rFonts w:hint="eastAsia"/>
        </w:rPr>
        <w:t>与叶尔羌河流域城镇一体化供水工程有效衔接，作为备用水源。</w:t>
      </w:r>
    </w:p>
    <w:p w14:paraId="6B8BBD59" w14:textId="0A0FE7E2" w:rsidR="005346CC" w:rsidRPr="00781C82" w:rsidRDefault="00DD3E53" w:rsidP="00DD3E53">
      <w:pPr>
        <w:ind w:firstLine="480"/>
        <w:rPr>
          <w:rFonts w:hint="eastAsia"/>
        </w:rPr>
      </w:pPr>
      <w:r w:rsidRPr="00781C82">
        <w:rPr>
          <w:rFonts w:hint="eastAsia"/>
        </w:rPr>
        <w:t>更新改造老旧供水工程管网和设施设备，补齐农村供水设施短板</w:t>
      </w:r>
      <w:r w:rsidR="000111E8">
        <w:rPr>
          <w:rFonts w:hint="eastAsia"/>
        </w:rPr>
        <w:t>。</w:t>
      </w:r>
      <w:r w:rsidRPr="00781C82">
        <w:rPr>
          <w:rFonts w:hint="eastAsia"/>
        </w:rPr>
        <w:t>针对早期建设管道材质差、管网漏损大、计量安装率低、信息化建设落后等问题，通过更新改造老旧管网、配套完善水质净化消毒设施和计量设备等措施，提升农村供水保障水平</w:t>
      </w:r>
      <w:r w:rsidR="000111E8">
        <w:rPr>
          <w:rFonts w:hint="eastAsia"/>
        </w:rPr>
        <w:t>。</w:t>
      </w:r>
    </w:p>
    <w:p w14:paraId="5E92F2E1" w14:textId="0104B093" w:rsidR="005C26D0" w:rsidRPr="00781C82" w:rsidRDefault="00C8141F" w:rsidP="005346CC">
      <w:pPr>
        <w:pStyle w:val="2"/>
        <w:rPr>
          <w:rFonts w:hint="eastAsia"/>
        </w:rPr>
      </w:pPr>
      <w:bookmarkStart w:id="36" w:name="_Toc214364542"/>
      <w:r w:rsidRPr="00781C82">
        <w:rPr>
          <w:rFonts w:hint="eastAsia"/>
        </w:rPr>
        <w:t>（二）</w:t>
      </w:r>
      <w:r w:rsidR="005C26D0" w:rsidRPr="00781C82">
        <w:rPr>
          <w:rFonts w:hint="eastAsia"/>
        </w:rPr>
        <w:t>水资源供需分析与配置方案</w:t>
      </w:r>
      <w:bookmarkEnd w:id="36"/>
    </w:p>
    <w:p w14:paraId="23ED9225" w14:textId="3ABA1FA5" w:rsidR="002305A2" w:rsidRPr="00781C82" w:rsidRDefault="002305A2" w:rsidP="002305A2">
      <w:pPr>
        <w:pStyle w:val="3"/>
        <w:rPr>
          <w:rFonts w:hint="eastAsia"/>
        </w:rPr>
      </w:pPr>
      <w:r w:rsidRPr="00781C82">
        <w:rPr>
          <w:rFonts w:hint="eastAsia"/>
        </w:rPr>
        <w:t>（</w:t>
      </w:r>
      <w:r w:rsidR="00471A83" w:rsidRPr="00781C82">
        <w:rPr>
          <w:rFonts w:hint="eastAsia"/>
        </w:rPr>
        <w:t>1</w:t>
      </w:r>
      <w:r w:rsidRPr="00781C82">
        <w:rPr>
          <w:rFonts w:hint="eastAsia"/>
        </w:rPr>
        <w:t>）</w:t>
      </w:r>
      <w:r w:rsidR="00471A83" w:rsidRPr="00781C82">
        <w:rPr>
          <w:rFonts w:hint="eastAsia"/>
        </w:rPr>
        <w:t>各业</w:t>
      </w:r>
      <w:r w:rsidRPr="00781C82">
        <w:rPr>
          <w:rFonts w:hint="eastAsia"/>
        </w:rPr>
        <w:t>需水量测算</w:t>
      </w:r>
    </w:p>
    <w:p w14:paraId="5D0F6E77" w14:textId="2779F9C5" w:rsidR="00FE6D8F" w:rsidRDefault="00471A83" w:rsidP="00AE64B0">
      <w:pPr>
        <w:ind w:firstLine="480"/>
        <w:rPr>
          <w:rFonts w:hAnsi="Calibri" w:cs="宋体"/>
          <w:kern w:val="0"/>
          <w:szCs w:val="24"/>
        </w:rPr>
      </w:pPr>
      <w:r w:rsidRPr="00781C82">
        <w:rPr>
          <w:rFonts w:hAnsi="Calibri" w:cs="宋体" w:hint="eastAsia"/>
          <w:kern w:val="0"/>
          <w:szCs w:val="24"/>
        </w:rPr>
        <w:t>泽普县现状年（</w:t>
      </w:r>
      <w:r w:rsidR="007E15F3" w:rsidRPr="00781C82">
        <w:rPr>
          <w:rFonts w:hAnsi="Calibri" w:cs="宋体" w:hint="eastAsia"/>
          <w:kern w:val="0"/>
          <w:szCs w:val="24"/>
        </w:rPr>
        <w:t>2022年</w:t>
      </w:r>
      <w:r w:rsidRPr="00781C82">
        <w:rPr>
          <w:rFonts w:hAnsi="Calibri" w:cs="宋体" w:hint="eastAsia"/>
          <w:kern w:val="0"/>
          <w:szCs w:val="24"/>
        </w:rPr>
        <w:t>）总人口2</w:t>
      </w:r>
      <w:r w:rsidRPr="00781C82">
        <w:rPr>
          <w:rFonts w:hAnsi="Calibri" w:cs="宋体"/>
          <w:kern w:val="0"/>
          <w:szCs w:val="24"/>
        </w:rPr>
        <w:t>1.45</w:t>
      </w:r>
      <w:r w:rsidRPr="00781C82">
        <w:rPr>
          <w:rFonts w:hAnsi="Calibri" w:cs="宋体" w:hint="eastAsia"/>
          <w:kern w:val="0"/>
          <w:szCs w:val="24"/>
        </w:rPr>
        <w:t>万人，为多民族聚居区，主要有维、汉、回、柯尔克孜、塔吉克等民族</w:t>
      </w:r>
      <w:r w:rsidR="000111E8">
        <w:rPr>
          <w:rFonts w:hAnsi="Calibri" w:cs="宋体" w:hint="eastAsia"/>
          <w:kern w:val="0"/>
          <w:szCs w:val="24"/>
        </w:rPr>
        <w:t>。</w:t>
      </w:r>
      <w:r w:rsidRPr="00781C82">
        <w:rPr>
          <w:rFonts w:hAnsi="Calibri" w:cs="宋体" w:hint="eastAsia"/>
          <w:kern w:val="0"/>
          <w:szCs w:val="24"/>
        </w:rPr>
        <w:t>泽普县</w:t>
      </w:r>
      <w:r w:rsidR="003E0AF7">
        <w:rPr>
          <w:rFonts w:hAnsi="Calibri" w:cs="宋体" w:hint="eastAsia"/>
          <w:kern w:val="0"/>
          <w:szCs w:val="24"/>
        </w:rPr>
        <w:t>下辖：</w:t>
      </w:r>
      <w:r w:rsidRPr="00781C82">
        <w:rPr>
          <w:rFonts w:hAnsi="Calibri" w:cs="宋体" w:hint="eastAsia"/>
          <w:kern w:val="0"/>
          <w:szCs w:val="24"/>
        </w:rPr>
        <w:t>泽普镇、奎依巴格镇、波斯喀木乡、依玛乡、古勒巴格乡、赛力乡、依克苏乡、图呼其乡、奎依巴格乡、阿克塔木乡、阿依库勒乡、布依鲁克塔吉克族乡</w:t>
      </w:r>
      <w:r w:rsidR="003E0AF7">
        <w:rPr>
          <w:rFonts w:hAnsi="Calibri" w:cs="宋体" w:hint="eastAsia"/>
          <w:kern w:val="0"/>
          <w:szCs w:val="24"/>
        </w:rPr>
        <w:t>、桐安乡、良种场及国有林草</w:t>
      </w:r>
      <w:r w:rsidR="000111E8">
        <w:rPr>
          <w:rFonts w:hAnsi="Calibri" w:cs="宋体" w:hint="eastAsia"/>
          <w:kern w:val="0"/>
          <w:szCs w:val="24"/>
        </w:rPr>
        <w:t>。</w:t>
      </w:r>
      <w:r w:rsidR="007E15F3" w:rsidRPr="00781C82">
        <w:rPr>
          <w:rFonts w:hAnsi="Calibri" w:cs="宋体" w:hint="eastAsia"/>
          <w:kern w:val="0"/>
          <w:szCs w:val="24"/>
        </w:rPr>
        <w:t>2022年</w:t>
      </w:r>
      <w:r w:rsidRPr="00781C82">
        <w:rPr>
          <w:rFonts w:hAnsi="Calibri" w:cs="宋体" w:hint="eastAsia"/>
          <w:kern w:val="0"/>
          <w:szCs w:val="24"/>
        </w:rPr>
        <w:t>泽普县工业增加值</w:t>
      </w:r>
      <w:r w:rsidR="00750905">
        <w:rPr>
          <w:rFonts w:hAnsi="Calibri" w:cs="宋体" w:hint="eastAsia"/>
          <w:kern w:val="0"/>
          <w:szCs w:val="24"/>
        </w:rPr>
        <w:t>2.39</w:t>
      </w:r>
      <w:r w:rsidRPr="00781C82">
        <w:rPr>
          <w:rFonts w:hAnsi="Calibri" w:cs="宋体" w:hint="eastAsia"/>
          <w:kern w:val="0"/>
          <w:szCs w:val="24"/>
        </w:rPr>
        <w:t>亿元，年末牲畜总头数</w:t>
      </w:r>
      <w:r w:rsidRPr="00781C82">
        <w:rPr>
          <w:rFonts w:hAnsi="Calibri" w:cs="宋体"/>
          <w:kern w:val="0"/>
          <w:szCs w:val="24"/>
        </w:rPr>
        <w:t>37.12</w:t>
      </w:r>
      <w:r w:rsidRPr="00781C82">
        <w:rPr>
          <w:rFonts w:hAnsi="Calibri" w:cs="宋体" w:hint="eastAsia"/>
          <w:kern w:val="0"/>
          <w:szCs w:val="24"/>
        </w:rPr>
        <w:t>万头（标准畜）</w:t>
      </w:r>
      <w:r w:rsidR="000111E8">
        <w:rPr>
          <w:rFonts w:hint="eastAsia"/>
        </w:rPr>
        <w:t>。</w:t>
      </w:r>
      <w:r w:rsidR="003E0AF7">
        <w:rPr>
          <w:rFonts w:hint="eastAsia"/>
        </w:rPr>
        <w:t>2035年</w:t>
      </w:r>
      <w:r w:rsidR="00AE64B0">
        <w:rPr>
          <w:rFonts w:hint="eastAsia"/>
        </w:rPr>
        <w:t>泽普县</w:t>
      </w:r>
      <w:proofErr w:type="gramStart"/>
      <w:r w:rsidR="003E0AF7">
        <w:rPr>
          <w:rFonts w:hint="eastAsia"/>
        </w:rPr>
        <w:t>桐</w:t>
      </w:r>
      <w:proofErr w:type="gramEnd"/>
      <w:r w:rsidR="003E0AF7">
        <w:rPr>
          <w:rFonts w:hint="eastAsia"/>
        </w:rPr>
        <w:t>安乡、</w:t>
      </w:r>
      <w:r w:rsidR="003E0AF7">
        <w:rPr>
          <w:rFonts w:hAnsi="Calibri" w:cs="宋体" w:hint="eastAsia"/>
          <w:kern w:val="0"/>
          <w:szCs w:val="24"/>
        </w:rPr>
        <w:t>良种场整乡（场）</w:t>
      </w:r>
      <w:r w:rsidR="00AE64B0">
        <w:rPr>
          <w:rFonts w:hAnsi="Calibri" w:cs="宋体" w:hint="eastAsia"/>
          <w:kern w:val="0"/>
          <w:szCs w:val="24"/>
        </w:rPr>
        <w:t>、</w:t>
      </w:r>
      <w:r w:rsidR="00AE64B0" w:rsidRPr="00781C82">
        <w:rPr>
          <w:rFonts w:hAnsi="Calibri" w:cs="宋体" w:hint="eastAsia"/>
          <w:kern w:val="0"/>
          <w:szCs w:val="24"/>
        </w:rPr>
        <w:t>波斯喀木乡</w:t>
      </w:r>
      <w:r w:rsidR="00AE64B0">
        <w:rPr>
          <w:rFonts w:hAnsi="Calibri" w:cs="宋体" w:hint="eastAsia"/>
          <w:kern w:val="0"/>
          <w:szCs w:val="24"/>
        </w:rPr>
        <w:t>部分（2.46万亩）</w:t>
      </w:r>
      <w:r w:rsidR="003E0AF7">
        <w:rPr>
          <w:rFonts w:hAnsi="Calibri" w:cs="宋体" w:hint="eastAsia"/>
          <w:kern w:val="0"/>
          <w:szCs w:val="24"/>
        </w:rPr>
        <w:t>划转给兵团，</w:t>
      </w:r>
      <w:r w:rsidR="00FE6D8F">
        <w:rPr>
          <w:rFonts w:hAnsi="Calibri" w:cs="宋体" w:hint="eastAsia"/>
          <w:kern w:val="0"/>
          <w:szCs w:val="24"/>
        </w:rPr>
        <w:t>按“三条红线及用水总量控制指标”</w:t>
      </w:r>
      <w:r w:rsidR="00AE64B0">
        <w:rPr>
          <w:rFonts w:hAnsi="Calibri" w:cs="宋体" w:hint="eastAsia"/>
          <w:kern w:val="0"/>
          <w:szCs w:val="24"/>
        </w:rPr>
        <w:t>同时划转</w:t>
      </w:r>
      <w:r w:rsidR="00FE6D8F">
        <w:rPr>
          <w:rFonts w:hAnsi="Calibri" w:cs="宋体" w:hint="eastAsia"/>
          <w:kern w:val="0"/>
          <w:szCs w:val="24"/>
        </w:rPr>
        <w:t>。</w:t>
      </w:r>
    </w:p>
    <w:p w14:paraId="081677A9" w14:textId="7112107D" w:rsidR="00471A83" w:rsidRPr="00781C82" w:rsidRDefault="00AE64B0" w:rsidP="00AE64B0">
      <w:pPr>
        <w:ind w:firstLine="480"/>
        <w:rPr>
          <w:rFonts w:hint="eastAsia"/>
        </w:rPr>
      </w:pPr>
      <w:r>
        <w:rPr>
          <w:rFonts w:hAnsi="Calibri" w:cs="宋体" w:hint="eastAsia"/>
          <w:kern w:val="0"/>
          <w:szCs w:val="24"/>
        </w:rPr>
        <w:t>本次水网规划农业需水测算，</w:t>
      </w:r>
      <w:r w:rsidR="003E0AF7">
        <w:rPr>
          <w:rFonts w:hAnsi="Calibri" w:cs="宋体" w:hint="eastAsia"/>
          <w:kern w:val="0"/>
          <w:szCs w:val="24"/>
        </w:rPr>
        <w:t>耕地面积相应扣除</w:t>
      </w:r>
      <w:r>
        <w:rPr>
          <w:rFonts w:hAnsi="Calibri" w:cs="宋体" w:hint="eastAsia"/>
          <w:kern w:val="0"/>
          <w:szCs w:val="24"/>
        </w:rPr>
        <w:t>。</w:t>
      </w:r>
      <w:r w:rsidR="003E0AF7">
        <w:rPr>
          <w:rFonts w:hAnsi="Calibri" w:cs="宋体" w:hint="eastAsia"/>
          <w:kern w:val="0"/>
          <w:szCs w:val="24"/>
        </w:rPr>
        <w:t>人畜引水因统一由泽普城乡一体化供水工程供给，规划年人口不扣除两乡一场</w:t>
      </w:r>
      <w:r>
        <w:rPr>
          <w:rFonts w:hAnsi="Calibri" w:cs="宋体" w:hint="eastAsia"/>
          <w:kern w:val="0"/>
          <w:szCs w:val="24"/>
        </w:rPr>
        <w:t>人畜用水</w:t>
      </w:r>
      <w:r w:rsidR="003E0AF7">
        <w:rPr>
          <w:rFonts w:hAnsi="Calibri" w:cs="宋体" w:hint="eastAsia"/>
          <w:kern w:val="0"/>
          <w:szCs w:val="24"/>
        </w:rPr>
        <w:t>。</w:t>
      </w:r>
    </w:p>
    <w:p w14:paraId="5D05B7FD" w14:textId="3ABF7F3E" w:rsidR="00471A83" w:rsidRPr="00781C82" w:rsidRDefault="00471A83" w:rsidP="00471A83">
      <w:pPr>
        <w:pStyle w:val="a3"/>
        <w:ind w:firstLine="482"/>
        <w:rPr>
          <w:rFonts w:hint="eastAsia"/>
        </w:rPr>
      </w:pPr>
      <w:r w:rsidRPr="00781C82">
        <w:rPr>
          <w:rFonts w:hint="eastAsia"/>
        </w:rPr>
        <w:t>1、泽普县灌区人口发展及需水预测</w:t>
      </w:r>
    </w:p>
    <w:p w14:paraId="3F705142" w14:textId="4B7351E2" w:rsidR="00471A83" w:rsidRPr="00781C82" w:rsidRDefault="00471A83" w:rsidP="00471A83">
      <w:pPr>
        <w:ind w:firstLine="480"/>
        <w:rPr>
          <w:rFonts w:hint="eastAsia"/>
        </w:rPr>
      </w:pPr>
      <w:r w:rsidRPr="00781C82">
        <w:t>1</w:t>
      </w:r>
      <w:r w:rsidRPr="00781C82">
        <w:rPr>
          <w:rFonts w:hint="eastAsia"/>
        </w:rPr>
        <w:t>）泽普县人口发展预测</w:t>
      </w:r>
    </w:p>
    <w:p w14:paraId="67A432DA" w14:textId="0D6FCAD1" w:rsidR="002305A2" w:rsidRPr="00781C82" w:rsidRDefault="00471A83" w:rsidP="00471A83">
      <w:pPr>
        <w:ind w:firstLine="480"/>
        <w:rPr>
          <w:rFonts w:hint="eastAsia"/>
        </w:rPr>
      </w:pPr>
      <w:r w:rsidRPr="00781C82">
        <w:rPr>
          <w:rFonts w:hint="eastAsia"/>
        </w:rPr>
        <w:lastRenderedPageBreak/>
        <w:t>泽普县现状年（</w:t>
      </w:r>
      <w:r w:rsidR="007E15F3" w:rsidRPr="00781C82">
        <w:rPr>
          <w:rFonts w:hint="eastAsia"/>
        </w:rPr>
        <w:t>2022年</w:t>
      </w:r>
      <w:r w:rsidRPr="00781C82">
        <w:rPr>
          <w:rFonts w:hint="eastAsia"/>
        </w:rPr>
        <w:t>）总人口</w:t>
      </w:r>
      <w:r w:rsidRPr="00781C82">
        <w:t>21.45</w:t>
      </w:r>
      <w:r w:rsidRPr="00781C82">
        <w:rPr>
          <w:rFonts w:hint="eastAsia"/>
        </w:rPr>
        <w:t>万人，为多民族聚居区，主要有维、汉、回、柯尔克孜、塔吉克等民族</w:t>
      </w:r>
      <w:r w:rsidR="000111E8">
        <w:rPr>
          <w:rFonts w:hint="eastAsia"/>
        </w:rPr>
        <w:t>。</w:t>
      </w:r>
      <w:r w:rsidRPr="00781C82">
        <w:rPr>
          <w:rFonts w:hint="eastAsia"/>
        </w:rPr>
        <w:t>根据我国计划生育政策，项目实施期内农村人口增长率按14‰考虑，根据《喀什地区泽普县国民经济和社会发展第十四个五年规划和2</w:t>
      </w:r>
      <w:r w:rsidRPr="00781C82">
        <w:t>035</w:t>
      </w:r>
      <w:r w:rsidRPr="00781C82">
        <w:rPr>
          <w:rFonts w:hint="eastAsia"/>
        </w:rPr>
        <w:t>年远景目标纲要》（2</w:t>
      </w:r>
      <w:r w:rsidRPr="00781C82">
        <w:t>021</w:t>
      </w:r>
      <w:r w:rsidRPr="00781C82">
        <w:rPr>
          <w:rFonts w:hint="eastAsia"/>
        </w:rPr>
        <w:t>年1月），</w:t>
      </w:r>
      <w:r w:rsidRPr="00781C82">
        <w:t>2025</w:t>
      </w:r>
      <w:r w:rsidRPr="00781C82">
        <w:rPr>
          <w:rFonts w:hint="eastAsia"/>
        </w:rPr>
        <w:t>年泽普县常住人口城镇化率达到5</w:t>
      </w:r>
      <w:r w:rsidRPr="00781C82">
        <w:t>3%</w:t>
      </w:r>
      <w:r w:rsidRPr="00781C82">
        <w:rPr>
          <w:rFonts w:hint="eastAsia"/>
        </w:rPr>
        <w:t>以上，设计水平年</w:t>
      </w:r>
      <w:r w:rsidR="007C5B6D" w:rsidRPr="00781C82">
        <w:rPr>
          <w:rFonts w:hint="eastAsia"/>
        </w:rPr>
        <w:t>2035年</w:t>
      </w:r>
      <w:r w:rsidRPr="00781C82">
        <w:rPr>
          <w:rFonts w:hint="eastAsia"/>
        </w:rPr>
        <w:t>城镇化率按5</w:t>
      </w:r>
      <w:r w:rsidRPr="00781C82">
        <w:t>3%</w:t>
      </w:r>
      <w:r w:rsidRPr="00781C82">
        <w:rPr>
          <w:rFonts w:hint="eastAsia"/>
        </w:rPr>
        <w:t>计算，</w:t>
      </w:r>
      <w:r w:rsidR="00A437C5">
        <w:rPr>
          <w:rFonts w:hint="eastAsia"/>
        </w:rPr>
        <w:t>2050年按人口增长率考虑人口数量</w:t>
      </w:r>
    </w:p>
    <w:p w14:paraId="455F543A" w14:textId="2D38D7E8" w:rsidR="00471A83" w:rsidRPr="00781C82" w:rsidRDefault="00471A83" w:rsidP="00471A83">
      <w:pPr>
        <w:ind w:firstLine="480"/>
        <w:rPr>
          <w:rFonts w:hint="eastAsia"/>
        </w:rPr>
      </w:pPr>
      <w:r w:rsidRPr="00781C82">
        <w:t>2</w:t>
      </w:r>
      <w:r w:rsidRPr="00781C82">
        <w:rPr>
          <w:rFonts w:hint="eastAsia"/>
        </w:rPr>
        <w:t>）灌区人口用水定额</w:t>
      </w:r>
    </w:p>
    <w:p w14:paraId="752F1A5F" w14:textId="144FC3EE" w:rsidR="00471A83" w:rsidRPr="00781C82" w:rsidRDefault="00471A83" w:rsidP="00471A83">
      <w:pPr>
        <w:ind w:firstLine="480"/>
        <w:rPr>
          <w:rFonts w:hint="eastAsia"/>
        </w:rPr>
      </w:pPr>
      <w:r w:rsidRPr="00781C82">
        <w:rPr>
          <w:rFonts w:hint="eastAsia"/>
        </w:rPr>
        <w:t>根据《村镇供水工程技术规范》（G</w:t>
      </w:r>
      <w:r w:rsidRPr="00781C82">
        <w:t>B/T43824-2024</w:t>
      </w:r>
      <w:r w:rsidRPr="00781C82">
        <w:rPr>
          <w:rFonts w:hint="eastAsia"/>
        </w:rPr>
        <w:t>）表2参考定额，三区最高日居民成活用水定额为4</w:t>
      </w:r>
      <w:r w:rsidRPr="00781C82">
        <w:t>0-120L/</w:t>
      </w:r>
      <w:r w:rsidRPr="00781C82">
        <w:rPr>
          <w:rFonts w:hint="eastAsia"/>
        </w:rPr>
        <w:t>人·</w:t>
      </w:r>
      <w:r w:rsidRPr="00781C82">
        <w:t>d</w:t>
      </w:r>
      <w:r w:rsidRPr="00781C82">
        <w:rPr>
          <w:rFonts w:hint="eastAsia"/>
        </w:rPr>
        <w:t>，本次城镇人口生活用水定额，现状年采用1</w:t>
      </w:r>
      <w:r w:rsidRPr="00781C82">
        <w:t>00L/</w:t>
      </w:r>
      <w:r w:rsidRPr="00781C82">
        <w:rPr>
          <w:rFonts w:hint="eastAsia"/>
        </w:rPr>
        <w:t>人·d，设计水平年采用</w:t>
      </w:r>
      <w:r w:rsidRPr="00781C82">
        <w:t>110L/</w:t>
      </w:r>
      <w:r w:rsidRPr="00781C82">
        <w:rPr>
          <w:rFonts w:hint="eastAsia"/>
        </w:rPr>
        <w:t>人·日</w:t>
      </w:r>
      <w:r w:rsidR="000111E8">
        <w:rPr>
          <w:rFonts w:hint="eastAsia"/>
        </w:rPr>
        <w:t>。</w:t>
      </w:r>
      <w:r w:rsidRPr="00781C82">
        <w:rPr>
          <w:rFonts w:hint="eastAsia"/>
        </w:rPr>
        <w:t>农村人口生活用水定额，现状年采用</w:t>
      </w:r>
      <w:r w:rsidRPr="00781C82">
        <w:t>60L/</w:t>
      </w:r>
      <w:r w:rsidRPr="00781C82">
        <w:rPr>
          <w:rFonts w:hint="eastAsia"/>
        </w:rPr>
        <w:t>人·d，设计水平年采用</w:t>
      </w:r>
      <w:r w:rsidRPr="00781C82">
        <w:t>70L/</w:t>
      </w:r>
      <w:r w:rsidRPr="00781C82">
        <w:rPr>
          <w:rFonts w:hint="eastAsia"/>
        </w:rPr>
        <w:t>人·日</w:t>
      </w:r>
      <w:r w:rsidR="000111E8">
        <w:rPr>
          <w:rFonts w:hint="eastAsia"/>
        </w:rPr>
        <w:t>。</w:t>
      </w:r>
      <w:r w:rsidRPr="00781C82">
        <w:rPr>
          <w:rFonts w:hint="eastAsia"/>
        </w:rPr>
        <w:t>现状及设计水平年日不均匀系数取1</w:t>
      </w:r>
      <w:r w:rsidRPr="00781C82">
        <w:t>.3</w:t>
      </w:r>
      <w:r w:rsidR="000111E8">
        <w:t>。</w:t>
      </w:r>
    </w:p>
    <w:p w14:paraId="2B139E88" w14:textId="69D81DDA" w:rsidR="00471A83" w:rsidRPr="00781C82" w:rsidRDefault="00471A83" w:rsidP="00471A83">
      <w:pPr>
        <w:ind w:firstLine="480"/>
        <w:rPr>
          <w:rFonts w:hint="eastAsia"/>
        </w:rPr>
      </w:pPr>
      <w:r w:rsidRPr="00781C82">
        <w:rPr>
          <w:rFonts w:hint="eastAsia"/>
        </w:rPr>
        <w:t>3）灌区人口用水利用系数</w:t>
      </w:r>
    </w:p>
    <w:p w14:paraId="2AB5902A" w14:textId="67D5813D" w:rsidR="00471A83" w:rsidRPr="00781C82" w:rsidRDefault="00471A83" w:rsidP="00471A83">
      <w:pPr>
        <w:ind w:firstLine="480"/>
        <w:rPr>
          <w:rFonts w:hint="eastAsia"/>
        </w:rPr>
      </w:pPr>
      <w:r w:rsidRPr="00781C82">
        <w:rPr>
          <w:rFonts w:hint="eastAsia"/>
        </w:rPr>
        <w:t>根据调查现状年泽普县</w:t>
      </w:r>
      <w:r w:rsidR="00AE64B0">
        <w:rPr>
          <w:rFonts w:hint="eastAsia"/>
        </w:rPr>
        <w:t>城乡供水</w:t>
      </w:r>
      <w:r w:rsidRPr="00781C82">
        <w:rPr>
          <w:rFonts w:hint="eastAsia"/>
        </w:rPr>
        <w:t>饮水水源为</w:t>
      </w:r>
      <w:r w:rsidR="00AE64B0">
        <w:rPr>
          <w:rFonts w:hint="eastAsia"/>
        </w:rPr>
        <w:t>叶尔羌河</w:t>
      </w:r>
      <w:r w:rsidRPr="00781C82">
        <w:rPr>
          <w:rFonts w:hint="eastAsia"/>
        </w:rPr>
        <w:t>地表水，设计水平年县城及农村饮水水源</w:t>
      </w:r>
      <w:r w:rsidR="00AE64B0">
        <w:rPr>
          <w:rFonts w:hint="eastAsia"/>
        </w:rPr>
        <w:t>仍</w:t>
      </w:r>
      <w:r w:rsidRPr="00781C82">
        <w:rPr>
          <w:rFonts w:hint="eastAsia"/>
        </w:rPr>
        <w:t>为地表水</w:t>
      </w:r>
      <w:r w:rsidR="000111E8">
        <w:rPr>
          <w:rFonts w:hint="eastAsia"/>
        </w:rPr>
        <w:t>。</w:t>
      </w:r>
    </w:p>
    <w:p w14:paraId="12685D0C" w14:textId="04CBFFA5" w:rsidR="00471A83" w:rsidRPr="00781C82" w:rsidRDefault="00471A83" w:rsidP="00471A83">
      <w:pPr>
        <w:ind w:firstLine="480"/>
        <w:rPr>
          <w:rFonts w:hint="eastAsia"/>
        </w:rPr>
      </w:pPr>
      <w:r w:rsidRPr="00781C82">
        <w:rPr>
          <w:rFonts w:hint="eastAsia"/>
        </w:rPr>
        <w:t>根据运行管理单位管理经验，以地表水为水源的管网水利用系数（含沉砂池损失）取0</w:t>
      </w:r>
      <w:r w:rsidRPr="00781C82">
        <w:t>.</w:t>
      </w:r>
      <w:r w:rsidR="004978B4">
        <w:rPr>
          <w:rFonts w:hint="eastAsia"/>
        </w:rPr>
        <w:t>9</w:t>
      </w:r>
      <w:r w:rsidR="000111E8">
        <w:rPr>
          <w:rFonts w:hint="eastAsia"/>
        </w:rPr>
        <w:t>。</w:t>
      </w:r>
    </w:p>
    <w:p w14:paraId="2BECCD9F" w14:textId="1EFC2807" w:rsidR="00471A83" w:rsidRPr="00781C82" w:rsidRDefault="00471A83" w:rsidP="00471A83">
      <w:pPr>
        <w:pStyle w:val="a3"/>
        <w:ind w:firstLine="482"/>
        <w:rPr>
          <w:rFonts w:hint="eastAsia"/>
        </w:rPr>
      </w:pPr>
      <w:r w:rsidRPr="00781C82">
        <w:rPr>
          <w:rFonts w:hint="eastAsia"/>
        </w:rPr>
        <w:t>2、泽普灌区畜牧发展及需水预测</w:t>
      </w:r>
    </w:p>
    <w:p w14:paraId="369918AB" w14:textId="3E24B3FB" w:rsidR="00471A83" w:rsidRPr="00781C82" w:rsidRDefault="00471A83" w:rsidP="00471A83">
      <w:pPr>
        <w:ind w:firstLine="480"/>
        <w:rPr>
          <w:rFonts w:hint="eastAsia"/>
        </w:rPr>
      </w:pPr>
      <w:r w:rsidRPr="00781C82">
        <w:rPr>
          <w:rFonts w:hint="eastAsia"/>
        </w:rPr>
        <w:t>1）灌区畜牧发展指标</w:t>
      </w:r>
    </w:p>
    <w:p w14:paraId="2A5422AD" w14:textId="424C41DE" w:rsidR="00471A83" w:rsidRPr="00781C82" w:rsidRDefault="00471A83" w:rsidP="00471A83">
      <w:pPr>
        <w:ind w:firstLine="480"/>
        <w:rPr>
          <w:rFonts w:hint="eastAsia"/>
        </w:rPr>
      </w:pPr>
      <w:r w:rsidRPr="00781C82">
        <w:rPr>
          <w:rFonts w:hint="eastAsia"/>
        </w:rPr>
        <w:t>根据现状调查，</w:t>
      </w:r>
      <w:r w:rsidR="007E15F3" w:rsidRPr="00781C82">
        <w:rPr>
          <w:rFonts w:hint="eastAsia"/>
        </w:rPr>
        <w:t>2022年</w:t>
      </w:r>
      <w:r w:rsidRPr="00781C82">
        <w:rPr>
          <w:rFonts w:hint="eastAsia"/>
        </w:rPr>
        <w:t>末泽普县标准牲畜总头数37.12万头，根据泽普县统计资料，牲畜年均增长率为1.5%，则设计水平年</w:t>
      </w:r>
      <w:r w:rsidR="007C5B6D" w:rsidRPr="00781C82">
        <w:rPr>
          <w:rFonts w:hint="eastAsia"/>
        </w:rPr>
        <w:t>2035年</w:t>
      </w:r>
      <w:r w:rsidRPr="00781C82">
        <w:rPr>
          <w:rFonts w:hint="eastAsia"/>
        </w:rPr>
        <w:t>泽普县标准畜数量为39.99万头</w:t>
      </w:r>
      <w:r w:rsidR="000111E8">
        <w:rPr>
          <w:rFonts w:hint="eastAsia"/>
        </w:rPr>
        <w:t>。</w:t>
      </w:r>
      <w:r w:rsidR="004978B4" w:rsidRPr="00781C82">
        <w:rPr>
          <w:rFonts w:hint="eastAsia"/>
        </w:rPr>
        <w:t>则设计水平年20</w:t>
      </w:r>
      <w:r w:rsidR="004978B4">
        <w:rPr>
          <w:rFonts w:hint="eastAsia"/>
        </w:rPr>
        <w:t>50</w:t>
      </w:r>
      <w:r w:rsidR="004978B4" w:rsidRPr="00781C82">
        <w:rPr>
          <w:rFonts w:hint="eastAsia"/>
        </w:rPr>
        <w:t>年泽普县标准畜数量为</w:t>
      </w:r>
      <w:r w:rsidR="004978B4">
        <w:rPr>
          <w:rFonts w:hint="eastAsia"/>
        </w:rPr>
        <w:t>42.39</w:t>
      </w:r>
      <w:r w:rsidR="004978B4" w:rsidRPr="00781C82">
        <w:rPr>
          <w:rFonts w:hint="eastAsia"/>
        </w:rPr>
        <w:t>万头</w:t>
      </w:r>
      <w:r w:rsidR="004978B4">
        <w:rPr>
          <w:rFonts w:hint="eastAsia"/>
        </w:rPr>
        <w:t>。</w:t>
      </w:r>
    </w:p>
    <w:p w14:paraId="78C3166B" w14:textId="67163F9B" w:rsidR="00471A83" w:rsidRPr="00781C82" w:rsidRDefault="00471A83" w:rsidP="00471A83">
      <w:pPr>
        <w:ind w:firstLine="480"/>
        <w:rPr>
          <w:rFonts w:hint="eastAsia"/>
        </w:rPr>
      </w:pPr>
      <w:r w:rsidRPr="00781C82">
        <w:rPr>
          <w:rFonts w:hint="eastAsia"/>
        </w:rPr>
        <w:t>2）牲畜用水指标</w:t>
      </w:r>
    </w:p>
    <w:p w14:paraId="6F400353" w14:textId="58C92BEA" w:rsidR="00471A83" w:rsidRPr="00781C82" w:rsidRDefault="00471A83" w:rsidP="00471A83">
      <w:pPr>
        <w:ind w:firstLine="480"/>
        <w:rPr>
          <w:rFonts w:hint="eastAsia"/>
        </w:rPr>
      </w:pPr>
      <w:r w:rsidRPr="00781C82">
        <w:rPr>
          <w:rFonts w:hint="eastAsia"/>
        </w:rPr>
        <w:t>根据《关于印发《新疆维吾尔自治区农业用水定额》的通知》（新水厅【2023】67号），标准畜羊的日均用水定额为10L/只·d，各水平年均采用此定额</w:t>
      </w:r>
      <w:r w:rsidR="000111E8">
        <w:rPr>
          <w:rFonts w:hint="eastAsia"/>
        </w:rPr>
        <w:t>。</w:t>
      </w:r>
    </w:p>
    <w:p w14:paraId="05CC7C1F" w14:textId="30459CCC" w:rsidR="00471A83" w:rsidRPr="00781C82" w:rsidRDefault="00471A83" w:rsidP="00471A83">
      <w:pPr>
        <w:ind w:firstLine="480"/>
        <w:rPr>
          <w:rFonts w:hint="eastAsia"/>
        </w:rPr>
      </w:pPr>
      <w:r w:rsidRPr="00781C82">
        <w:rPr>
          <w:rFonts w:hint="eastAsia"/>
        </w:rPr>
        <w:t>3）牲畜用水利用系数</w:t>
      </w:r>
    </w:p>
    <w:p w14:paraId="10C25335" w14:textId="29DA96FC" w:rsidR="00471A83" w:rsidRPr="00781C82" w:rsidRDefault="00471A83" w:rsidP="00471A83">
      <w:pPr>
        <w:ind w:firstLine="480"/>
        <w:rPr>
          <w:rFonts w:hint="eastAsia"/>
        </w:rPr>
      </w:pPr>
      <w:r w:rsidRPr="00781C82">
        <w:rPr>
          <w:rFonts w:hint="eastAsia"/>
        </w:rPr>
        <w:t>根据调查，各水平年牲畜用水水源均为地表水，根据运行管理单位管理经验，</w:t>
      </w:r>
      <w:r w:rsidRPr="00781C82">
        <w:rPr>
          <w:rFonts w:hint="eastAsia"/>
        </w:rPr>
        <w:lastRenderedPageBreak/>
        <w:t>管网水利用系数（含沉砂池损失）取0.</w:t>
      </w:r>
      <w:r w:rsidR="004978B4">
        <w:rPr>
          <w:rFonts w:hint="eastAsia"/>
        </w:rPr>
        <w:t>9</w:t>
      </w:r>
      <w:r w:rsidR="000111E8">
        <w:rPr>
          <w:rFonts w:hint="eastAsia"/>
        </w:rPr>
        <w:t>。</w:t>
      </w:r>
    </w:p>
    <w:p w14:paraId="011C934A" w14:textId="52D8B54E" w:rsidR="00471A83" w:rsidRPr="00781C82" w:rsidRDefault="00471A83" w:rsidP="00471A83">
      <w:pPr>
        <w:pStyle w:val="a3"/>
        <w:ind w:firstLine="482"/>
        <w:rPr>
          <w:rFonts w:hint="eastAsia"/>
        </w:rPr>
      </w:pPr>
      <w:r w:rsidRPr="00781C82">
        <w:rPr>
          <w:rFonts w:hint="eastAsia"/>
        </w:rPr>
        <w:t>3、泽普灌区工业发展及需水预测</w:t>
      </w:r>
    </w:p>
    <w:p w14:paraId="404B2226" w14:textId="2C2F9B43" w:rsidR="00471A83" w:rsidRPr="00781C82" w:rsidRDefault="00471A83" w:rsidP="00471A83">
      <w:pPr>
        <w:ind w:firstLine="480"/>
        <w:rPr>
          <w:rFonts w:hint="eastAsia"/>
        </w:rPr>
      </w:pPr>
      <w:r w:rsidRPr="00781C82">
        <w:rPr>
          <w:rFonts w:hint="eastAsia"/>
        </w:rPr>
        <w:t>1）工业发展指标</w:t>
      </w:r>
    </w:p>
    <w:p w14:paraId="1D69E25A" w14:textId="12750F42" w:rsidR="00471A83" w:rsidRPr="00781C82" w:rsidRDefault="00471A83" w:rsidP="00471A83">
      <w:pPr>
        <w:ind w:firstLine="480"/>
        <w:rPr>
          <w:rFonts w:hint="eastAsia"/>
        </w:rPr>
      </w:pPr>
      <w:r w:rsidRPr="00781C82">
        <w:rPr>
          <w:rFonts w:hint="eastAsia"/>
        </w:rPr>
        <w:t>泽普灌区的工业主要有轧花厂、榨油厂等一些小型乡镇企业，根据《喀什地区社会经济统计资料选编》可知，泽普灌区</w:t>
      </w:r>
      <w:r w:rsidR="007E15F3" w:rsidRPr="00781C82">
        <w:rPr>
          <w:rFonts w:hint="eastAsia"/>
        </w:rPr>
        <w:t>2022年</w:t>
      </w:r>
      <w:r w:rsidRPr="00781C82">
        <w:rPr>
          <w:rFonts w:hint="eastAsia"/>
        </w:rPr>
        <w:t>乡镇工业增加值为</w:t>
      </w:r>
      <w:r w:rsidR="00C96DED">
        <w:rPr>
          <w:rFonts w:hint="eastAsia"/>
        </w:rPr>
        <w:t>2.39</w:t>
      </w:r>
      <w:r w:rsidRPr="00781C82">
        <w:rPr>
          <w:rFonts w:hint="eastAsia"/>
        </w:rPr>
        <w:t>亿元，根据泽普县工业发展规划，设计水平年工业增加值增长率为</w:t>
      </w:r>
      <w:r w:rsidR="00C96DED">
        <w:rPr>
          <w:rFonts w:hint="eastAsia"/>
        </w:rPr>
        <w:t>2.5</w:t>
      </w:r>
      <w:r w:rsidRPr="00781C82">
        <w:rPr>
          <w:rFonts w:hint="eastAsia"/>
        </w:rPr>
        <w:t>%，则设计水平（2035）年工业增加值预测为</w:t>
      </w:r>
      <w:r w:rsidR="00C96DED">
        <w:rPr>
          <w:rFonts w:hint="eastAsia"/>
        </w:rPr>
        <w:t>3.46</w:t>
      </w:r>
      <w:r w:rsidRPr="00781C82">
        <w:rPr>
          <w:rFonts w:hint="eastAsia"/>
        </w:rPr>
        <w:t>亿元</w:t>
      </w:r>
      <w:r w:rsidR="000111E8">
        <w:rPr>
          <w:rFonts w:hint="eastAsia"/>
        </w:rPr>
        <w:t>。</w:t>
      </w:r>
      <w:r w:rsidR="00C96DED" w:rsidRPr="00781C82">
        <w:rPr>
          <w:rFonts w:hint="eastAsia"/>
        </w:rPr>
        <w:t>则</w:t>
      </w:r>
      <w:r w:rsidR="00C96DED">
        <w:rPr>
          <w:rFonts w:hint="eastAsia"/>
        </w:rPr>
        <w:t>远期</w:t>
      </w:r>
      <w:r w:rsidR="00C96DED" w:rsidRPr="00781C82">
        <w:rPr>
          <w:rFonts w:hint="eastAsia"/>
        </w:rPr>
        <w:t>设计水平（20</w:t>
      </w:r>
      <w:r w:rsidR="00C96DED">
        <w:rPr>
          <w:rFonts w:hint="eastAsia"/>
        </w:rPr>
        <w:t>50</w:t>
      </w:r>
      <w:r w:rsidR="00C96DED" w:rsidRPr="00781C82">
        <w:rPr>
          <w:rFonts w:hint="eastAsia"/>
        </w:rPr>
        <w:t>）年工业增加值预测为</w:t>
      </w:r>
      <w:r w:rsidR="00C96DED">
        <w:rPr>
          <w:rFonts w:hint="eastAsia"/>
        </w:rPr>
        <w:t>5.01</w:t>
      </w:r>
      <w:r w:rsidR="00C96DED" w:rsidRPr="00781C82">
        <w:rPr>
          <w:rFonts w:hint="eastAsia"/>
        </w:rPr>
        <w:t>亿元</w:t>
      </w:r>
      <w:r w:rsidR="00C96DED">
        <w:rPr>
          <w:rFonts w:hint="eastAsia"/>
        </w:rPr>
        <w:t>。</w:t>
      </w:r>
    </w:p>
    <w:p w14:paraId="021D4DC6" w14:textId="50BC4389" w:rsidR="00471A83" w:rsidRPr="00781C82" w:rsidRDefault="00471A83" w:rsidP="00471A83">
      <w:pPr>
        <w:ind w:firstLine="480"/>
        <w:rPr>
          <w:rFonts w:hint="eastAsia"/>
        </w:rPr>
      </w:pPr>
      <w:r w:rsidRPr="00781C82">
        <w:rPr>
          <w:rFonts w:hint="eastAsia"/>
        </w:rPr>
        <w:t>2）工业用水指标</w:t>
      </w:r>
    </w:p>
    <w:p w14:paraId="393D4573" w14:textId="71F30888" w:rsidR="00471A83" w:rsidRPr="00781C82" w:rsidRDefault="00471A83" w:rsidP="00471A83">
      <w:pPr>
        <w:ind w:firstLine="480"/>
        <w:rPr>
          <w:rFonts w:hint="eastAsia"/>
        </w:rPr>
      </w:pPr>
      <w:r w:rsidRPr="00781C82">
        <w:rPr>
          <w:rFonts w:hint="eastAsia"/>
        </w:rPr>
        <w:t>根据现状调查，现状年工业用水定额为50m</w:t>
      </w:r>
      <w:r w:rsidRPr="00921224">
        <w:rPr>
          <w:rFonts w:hint="eastAsia"/>
          <w:vertAlign w:val="superscript"/>
        </w:rPr>
        <w:t>3</w:t>
      </w:r>
      <w:r w:rsidRPr="00781C82">
        <w:rPr>
          <w:rFonts w:hint="eastAsia"/>
        </w:rPr>
        <w:t>/万元，根据泽普县工业发展规划，设计水平年工业用水定额取40m</w:t>
      </w:r>
      <w:r w:rsidRPr="00781C82">
        <w:rPr>
          <w:rFonts w:hint="eastAsia"/>
          <w:vertAlign w:val="superscript"/>
        </w:rPr>
        <w:t>3</w:t>
      </w:r>
      <w:r w:rsidRPr="00781C82">
        <w:rPr>
          <w:rFonts w:hint="eastAsia"/>
        </w:rPr>
        <w:t>/万元</w:t>
      </w:r>
      <w:r w:rsidR="000111E8">
        <w:rPr>
          <w:rFonts w:hint="eastAsia"/>
        </w:rPr>
        <w:t>。</w:t>
      </w:r>
    </w:p>
    <w:p w14:paraId="7E9E202C" w14:textId="4717BFAF" w:rsidR="00471A83" w:rsidRPr="00781C82" w:rsidRDefault="00471A83" w:rsidP="00471A83">
      <w:pPr>
        <w:ind w:firstLine="480"/>
        <w:rPr>
          <w:rFonts w:hint="eastAsia"/>
        </w:rPr>
      </w:pPr>
      <w:r w:rsidRPr="00781C82">
        <w:rPr>
          <w:rFonts w:hint="eastAsia"/>
        </w:rPr>
        <w:t>3）工业水利用系数</w:t>
      </w:r>
    </w:p>
    <w:p w14:paraId="13452F33" w14:textId="2B934D6F" w:rsidR="00471A83" w:rsidRPr="00781C82" w:rsidRDefault="00471A83" w:rsidP="00471A83">
      <w:pPr>
        <w:ind w:firstLine="480"/>
        <w:rPr>
          <w:rFonts w:hint="eastAsia"/>
        </w:rPr>
      </w:pPr>
      <w:r w:rsidRPr="00781C82">
        <w:rPr>
          <w:rFonts w:hint="eastAsia"/>
        </w:rPr>
        <w:t>现状工业用水水源为地下水，设计水平年为地表水，现状年工业水利用系数取0.9</w:t>
      </w:r>
      <w:r w:rsidR="00C96DED">
        <w:rPr>
          <w:rFonts w:hint="eastAsia"/>
        </w:rPr>
        <w:t>5</w:t>
      </w:r>
      <w:r w:rsidRPr="00781C82">
        <w:rPr>
          <w:rFonts w:hint="eastAsia"/>
        </w:rPr>
        <w:t>，设计水平年水利用系数（含沉砂池损失）取0.</w:t>
      </w:r>
      <w:r w:rsidR="00C96DED">
        <w:rPr>
          <w:rFonts w:hint="eastAsia"/>
        </w:rPr>
        <w:t>9</w:t>
      </w:r>
      <w:r w:rsidR="000111E8">
        <w:rPr>
          <w:rFonts w:hint="eastAsia"/>
        </w:rPr>
        <w:t>。</w:t>
      </w:r>
    </w:p>
    <w:p w14:paraId="27113C5E" w14:textId="4DC67EFB" w:rsidR="00471A83" w:rsidRPr="00781C82" w:rsidRDefault="00471A83" w:rsidP="00471A83">
      <w:pPr>
        <w:pStyle w:val="a3"/>
        <w:ind w:firstLine="482"/>
        <w:rPr>
          <w:rFonts w:hint="eastAsia"/>
        </w:rPr>
      </w:pPr>
      <w:r w:rsidRPr="00781C82">
        <w:rPr>
          <w:rFonts w:hint="eastAsia"/>
        </w:rPr>
        <w:t>4、泽普灌区农业需水量预测</w:t>
      </w:r>
    </w:p>
    <w:p w14:paraId="5B45AAAD" w14:textId="6FD25B25" w:rsidR="00471A83" w:rsidRDefault="00471A83" w:rsidP="00471A83">
      <w:pPr>
        <w:ind w:firstLine="480"/>
        <w:rPr>
          <w:rFonts w:hint="eastAsia"/>
        </w:rPr>
      </w:pPr>
      <w:r w:rsidRPr="00781C82">
        <w:rPr>
          <w:rFonts w:hint="eastAsia"/>
        </w:rPr>
        <w:t>1）灌溉面积发展指标</w:t>
      </w:r>
    </w:p>
    <w:p w14:paraId="218F81C2" w14:textId="4BCF9506" w:rsidR="0032004B" w:rsidRPr="00781C82" w:rsidRDefault="0032004B" w:rsidP="00471A83">
      <w:pPr>
        <w:ind w:firstLine="480"/>
        <w:rPr>
          <w:rFonts w:hint="eastAsia"/>
        </w:rPr>
      </w:pPr>
      <w:r>
        <w:rPr>
          <w:rFonts w:hint="eastAsia"/>
        </w:rPr>
        <w:fldChar w:fldCharType="begin"/>
      </w:r>
      <w:r>
        <w:rPr>
          <w:rFonts w:hint="eastAsia"/>
        </w:rPr>
        <w:instrText xml:space="preserve"> = 1 \* GB3 </w:instrText>
      </w:r>
      <w:r>
        <w:rPr>
          <w:rFonts w:hint="eastAsia"/>
        </w:rPr>
        <w:fldChar w:fldCharType="separate"/>
      </w:r>
      <w:r>
        <w:rPr>
          <w:rFonts w:hint="eastAsia"/>
          <w:noProof/>
        </w:rPr>
        <w:t>①</w:t>
      </w:r>
      <w:r>
        <w:rPr>
          <w:rFonts w:hint="eastAsia"/>
        </w:rPr>
        <w:fldChar w:fldCharType="end"/>
      </w:r>
      <w:r>
        <w:rPr>
          <w:rFonts w:hint="eastAsia"/>
        </w:rPr>
        <w:t>现在年灌溉面积的选择</w:t>
      </w:r>
    </w:p>
    <w:p w14:paraId="253F0882" w14:textId="18F50C0E" w:rsidR="0032004B" w:rsidRDefault="00471A83" w:rsidP="0032004B">
      <w:pPr>
        <w:ind w:firstLine="480"/>
        <w:rPr>
          <w:rFonts w:hint="eastAsia"/>
        </w:rPr>
      </w:pPr>
      <w:r w:rsidRPr="00781C82">
        <w:rPr>
          <w:rFonts w:hint="eastAsia"/>
        </w:rPr>
        <w:t>泽普县</w:t>
      </w:r>
      <w:r w:rsidR="008E24A1">
        <w:rPr>
          <w:rFonts w:hint="eastAsia"/>
        </w:rPr>
        <w:t>2022年</w:t>
      </w:r>
      <w:r w:rsidR="008E24A1" w:rsidRPr="008E24A1">
        <w:rPr>
          <w:rFonts w:hint="eastAsia"/>
        </w:rPr>
        <w:t>大中型灌区取用水调查表</w:t>
      </w:r>
      <w:r w:rsidR="008E24A1">
        <w:rPr>
          <w:rFonts w:hint="eastAsia"/>
        </w:rPr>
        <w:t>中</w:t>
      </w:r>
      <w:r w:rsidRPr="00781C82">
        <w:rPr>
          <w:rFonts w:hint="eastAsia"/>
        </w:rPr>
        <w:t>总灌溉面积</w:t>
      </w:r>
      <w:r w:rsidR="00786CEA">
        <w:rPr>
          <w:rFonts w:hint="eastAsia"/>
        </w:rPr>
        <w:t>8</w:t>
      </w:r>
      <w:r w:rsidR="0032004B">
        <w:rPr>
          <w:rFonts w:hint="eastAsia"/>
        </w:rPr>
        <w:t>3.</w:t>
      </w:r>
      <w:r w:rsidR="00B2389D">
        <w:rPr>
          <w:rFonts w:hint="eastAsia"/>
        </w:rPr>
        <w:t>46</w:t>
      </w:r>
      <w:r w:rsidRPr="00781C82">
        <w:rPr>
          <w:rFonts w:hint="eastAsia"/>
        </w:rPr>
        <w:t>万亩</w:t>
      </w:r>
      <w:r w:rsidR="00AE64B0">
        <w:rPr>
          <w:rFonts w:hint="eastAsia"/>
        </w:rPr>
        <w:t>（叶尔羌河泽普灌区</w:t>
      </w:r>
      <w:r w:rsidR="008E24A1">
        <w:rPr>
          <w:rFonts w:hint="eastAsia"/>
        </w:rPr>
        <w:t>设计</w:t>
      </w:r>
      <w:r w:rsidR="00AE64B0">
        <w:rPr>
          <w:rFonts w:hint="eastAsia"/>
        </w:rPr>
        <w:t>灌溉面积66.48万亩、佰什干中型灌区灌溉面积15</w:t>
      </w:r>
      <w:r w:rsidR="0032004B">
        <w:rPr>
          <w:rFonts w:hint="eastAsia"/>
        </w:rPr>
        <w:t>.13</w:t>
      </w:r>
      <w:r w:rsidR="008E24A1">
        <w:rPr>
          <w:rFonts w:hint="eastAsia"/>
        </w:rPr>
        <w:t>万亩、桐安乡灌区设计灌溉面积1.85万亩</w:t>
      </w:r>
      <w:r w:rsidR="00AE64B0">
        <w:rPr>
          <w:rFonts w:hint="eastAsia"/>
        </w:rPr>
        <w:t>）</w:t>
      </w:r>
      <w:r w:rsidR="0032004B">
        <w:rPr>
          <w:rFonts w:hint="eastAsia"/>
        </w:rPr>
        <w:t>；另根据《泽普县国土空间总体规划(2021-2035年)》，泽普县第三次全国国土调查变更数据，总农业用地面积616.5km</w:t>
      </w:r>
      <w:r w:rsidR="0032004B" w:rsidRPr="0032004B">
        <w:rPr>
          <w:rFonts w:hint="eastAsia"/>
          <w:vertAlign w:val="superscript"/>
        </w:rPr>
        <w:t>2</w:t>
      </w:r>
      <w:r w:rsidR="0032004B">
        <w:rPr>
          <w:rFonts w:hint="eastAsia"/>
        </w:rPr>
        <w:t>（92.47万亩）。结合泽普县节水型灌区申报材料等文件，本次水网规划综合选用2022年</w:t>
      </w:r>
      <w:r w:rsidR="0032004B" w:rsidRPr="008E24A1">
        <w:rPr>
          <w:rFonts w:hint="eastAsia"/>
        </w:rPr>
        <w:t>大中型灌区取用水调查表</w:t>
      </w:r>
      <w:r w:rsidR="0032004B">
        <w:rPr>
          <w:rFonts w:hint="eastAsia"/>
        </w:rPr>
        <w:t>的总灌溉面积83.</w:t>
      </w:r>
      <w:r w:rsidR="00B2389D">
        <w:rPr>
          <w:rFonts w:hint="eastAsia"/>
        </w:rPr>
        <w:t>46</w:t>
      </w:r>
      <w:r w:rsidR="0032004B" w:rsidRPr="00781C82">
        <w:rPr>
          <w:rFonts w:hint="eastAsia"/>
        </w:rPr>
        <w:t>亩</w:t>
      </w:r>
      <w:r w:rsidR="0032004B">
        <w:rPr>
          <w:rFonts w:hint="eastAsia"/>
        </w:rPr>
        <w:t>。</w:t>
      </w:r>
    </w:p>
    <w:p w14:paraId="0053380D" w14:textId="3AC5258B" w:rsidR="0032004B" w:rsidRDefault="0032004B" w:rsidP="00471A83">
      <w:pPr>
        <w:ind w:firstLine="480"/>
        <w:rPr>
          <w:rFonts w:hint="eastAsia"/>
        </w:rPr>
      </w:pPr>
      <w:r>
        <w:rPr>
          <w:rFonts w:hint="eastAsia"/>
        </w:rPr>
        <w:fldChar w:fldCharType="begin"/>
      </w:r>
      <w:r>
        <w:rPr>
          <w:rFonts w:hint="eastAsia"/>
        </w:rPr>
        <w:instrText xml:space="preserve"> = 2 \* GB3 </w:instrText>
      </w:r>
      <w:r>
        <w:rPr>
          <w:rFonts w:hint="eastAsia"/>
        </w:rPr>
        <w:fldChar w:fldCharType="separate"/>
      </w:r>
      <w:r>
        <w:rPr>
          <w:rFonts w:hint="eastAsia"/>
          <w:noProof/>
        </w:rPr>
        <w:t>②</w:t>
      </w:r>
      <w:r>
        <w:rPr>
          <w:rFonts w:hint="eastAsia"/>
        </w:rPr>
        <w:fldChar w:fldCharType="end"/>
      </w:r>
      <w:r>
        <w:rPr>
          <w:rFonts w:hint="eastAsia"/>
        </w:rPr>
        <w:t>规划年设计灌溉面积</w:t>
      </w:r>
    </w:p>
    <w:p w14:paraId="1AB1A875" w14:textId="5592A7F8" w:rsidR="00471A83" w:rsidRPr="00781C82" w:rsidRDefault="0032004B" w:rsidP="00471A83">
      <w:pPr>
        <w:ind w:firstLine="480"/>
        <w:rPr>
          <w:rFonts w:hint="eastAsia"/>
        </w:rPr>
      </w:pPr>
      <w:r>
        <w:rPr>
          <w:rFonts w:hint="eastAsia"/>
        </w:rPr>
        <w:t>根据《</w:t>
      </w:r>
      <w:bookmarkStart w:id="37" w:name="_Hlk195287907"/>
      <w:r w:rsidRPr="0032004B">
        <w:rPr>
          <w:rFonts w:hint="eastAsia"/>
        </w:rPr>
        <w:t>叶尔羌河灌区泽普县子灌区续建配套与现代化改造</w:t>
      </w:r>
      <w:r>
        <w:rPr>
          <w:rFonts w:hint="eastAsia"/>
        </w:rPr>
        <w:t>工程可行性研究报告》、《泽普县佰什干中型</w:t>
      </w:r>
      <w:r w:rsidRPr="0032004B">
        <w:rPr>
          <w:rFonts w:hint="eastAsia"/>
        </w:rPr>
        <w:t>灌区续建配套与现代化改造</w:t>
      </w:r>
      <w:r>
        <w:rPr>
          <w:rFonts w:hint="eastAsia"/>
        </w:rPr>
        <w:t>工程可行性研究报告》</w:t>
      </w:r>
      <w:bookmarkEnd w:id="37"/>
      <w:r>
        <w:rPr>
          <w:rFonts w:hint="eastAsia"/>
        </w:rPr>
        <w:t>，</w:t>
      </w:r>
      <w:r w:rsidR="00B2389D">
        <w:rPr>
          <w:rFonts w:hint="eastAsia"/>
        </w:rPr>
        <w:t>叶尔羌河灌区泽普县子灌区设计水平年（2030年）灌溉面积为73.49万亩，佰什</w:t>
      </w:r>
      <w:r w:rsidR="00B2389D">
        <w:rPr>
          <w:rFonts w:hint="eastAsia"/>
        </w:rPr>
        <w:lastRenderedPageBreak/>
        <w:t>干中型灌区设计水平年（2030年）灌溉面积15.13万</w:t>
      </w:r>
      <w:r w:rsidR="00D70D0C">
        <w:rPr>
          <w:rFonts w:hint="eastAsia"/>
        </w:rPr>
        <w:t>，桐安乡灌区灌溉面积为1.85万亩。</w:t>
      </w:r>
      <w:r w:rsidR="00B2389D">
        <w:rPr>
          <w:rFonts w:hint="eastAsia"/>
        </w:rPr>
        <w:t>良种场、桐安乡及波斯喀木乡划转面积共5.20万亩，不再计入泽普县总灌溉面积内，因此，规划年泽普县总灌溉面积为8</w:t>
      </w:r>
      <w:r w:rsidR="00D70D0C">
        <w:rPr>
          <w:rFonts w:hint="eastAsia"/>
        </w:rPr>
        <w:t>5.27</w:t>
      </w:r>
      <w:r w:rsidR="00B2389D">
        <w:rPr>
          <w:rFonts w:hint="eastAsia"/>
        </w:rPr>
        <w:t>万亩</w:t>
      </w:r>
      <w:r w:rsidR="00D70D0C">
        <w:rPr>
          <w:rFonts w:hint="eastAsia"/>
        </w:rPr>
        <w:t>，灌区地表水全部来自于叶尔羌河。</w:t>
      </w:r>
      <w:r w:rsidR="00E76A46">
        <w:rPr>
          <w:rFonts w:hint="eastAsia"/>
        </w:rPr>
        <w:t>近期规划水平年灌区高效节水面积超过50%。远期规划水平年主要粮食作物及蔬菜全部采用高效节水灌溉，全县农业高效节水面积占比超过80%。</w:t>
      </w:r>
    </w:p>
    <w:p w14:paraId="2C9862C7" w14:textId="2C952374" w:rsidR="00471A83" w:rsidRDefault="00471A83" w:rsidP="00471A83">
      <w:pPr>
        <w:ind w:firstLine="480"/>
        <w:rPr>
          <w:rFonts w:hint="eastAsia"/>
        </w:rPr>
      </w:pPr>
      <w:r w:rsidRPr="00781C82">
        <w:rPr>
          <w:rFonts w:hint="eastAsia"/>
        </w:rPr>
        <w:t>2）大农业结构指标</w:t>
      </w:r>
    </w:p>
    <w:p w14:paraId="28EFDF92" w14:textId="1560BB8F" w:rsidR="00D70D0C" w:rsidRPr="00781C82" w:rsidRDefault="00D70D0C" w:rsidP="00471A83">
      <w:pPr>
        <w:ind w:firstLine="480"/>
        <w:rPr>
          <w:rFonts w:hint="eastAsia"/>
        </w:rPr>
      </w:pPr>
      <w:r w:rsidRPr="00781C82">
        <w:rPr>
          <w:rFonts w:hint="eastAsia"/>
        </w:rPr>
        <w:t>按照大</w:t>
      </w:r>
      <w:r>
        <w:rPr>
          <w:rFonts w:hint="eastAsia"/>
        </w:rPr>
        <w:t>中</w:t>
      </w:r>
      <w:r w:rsidRPr="00781C82">
        <w:rPr>
          <w:rFonts w:hint="eastAsia"/>
        </w:rPr>
        <w:t>型灌区续建配套与节水改造工程建设原则，因地制宜合理利用水资源以适应农、林、牧、副各业发展的要求</w:t>
      </w:r>
      <w:r>
        <w:rPr>
          <w:rFonts w:hint="eastAsia"/>
        </w:rPr>
        <w:t>。</w:t>
      </w:r>
      <w:r w:rsidRPr="00781C82">
        <w:rPr>
          <w:rFonts w:hint="eastAsia"/>
        </w:rPr>
        <w:t>通过突出抓好现有灌区的配套改造，挖掘内部潜力，调整农业结构，加大生态用水，促进灌区经济发展与生态环境的改善，使现有灌溉面积发挥最大效益</w:t>
      </w:r>
      <w:r>
        <w:rPr>
          <w:rFonts w:hint="eastAsia"/>
        </w:rPr>
        <w:t>。</w:t>
      </w:r>
      <w:r w:rsidRPr="00781C82">
        <w:rPr>
          <w:rFonts w:hint="eastAsia"/>
        </w:rPr>
        <w:t>农业结构从宏观上要保证农、林、牧用地面积的合理比例，本着“走集约型生态农业道路”的指导思想和“以种植业为基础，农、林、牧结合，全面发展，因地制宜，多种经营”的发展方针及增产增收、增加农民收入为原则进行大农业结构的调整</w:t>
      </w:r>
      <w:r>
        <w:rPr>
          <w:rFonts w:hint="eastAsia"/>
        </w:rPr>
        <w:t>。</w:t>
      </w:r>
    </w:p>
    <w:p w14:paraId="6D1230B3" w14:textId="64A9DC29" w:rsidR="00471A83" w:rsidRPr="00781C82" w:rsidRDefault="00471A83" w:rsidP="00471A83">
      <w:pPr>
        <w:ind w:firstLine="480"/>
        <w:rPr>
          <w:rFonts w:hint="eastAsia"/>
        </w:rPr>
      </w:pPr>
      <w:r w:rsidRPr="00781C82">
        <w:rPr>
          <w:rFonts w:hint="eastAsia"/>
        </w:rPr>
        <w:t>根据农、牧产品的市场预测及水土保持和环境保护的要求，该项目对现状大农业结构进行调整，适当缩小种植业比例，扩大瓜菜比例，凸显泽普县特色农产品，根据国家目前的产业结构调整政策，稳定粮食作物产量，增加粮食作物品种、提高单产，增加生态、经济林和畜牧业等特色产业，走农、林、牧全面发展的高产优质高效农业的路子，适应和扩大市场需求</w:t>
      </w:r>
      <w:r w:rsidR="000111E8">
        <w:rPr>
          <w:rFonts w:hint="eastAsia"/>
        </w:rPr>
        <w:t>。</w:t>
      </w:r>
      <w:r w:rsidRPr="00781C82">
        <w:rPr>
          <w:rFonts w:hint="eastAsia"/>
        </w:rPr>
        <w:t>适当调整作物种植结构，符合灌区整体经济发展策略，有助于灌区生态环境向良性方向发展</w:t>
      </w:r>
      <w:r w:rsidR="000111E8">
        <w:rPr>
          <w:rFonts w:hint="eastAsia"/>
        </w:rPr>
        <w:t>。</w:t>
      </w:r>
    </w:p>
    <w:p w14:paraId="6DE33D02" w14:textId="13876298" w:rsidR="00471A83" w:rsidRPr="00781C82" w:rsidRDefault="00471A83" w:rsidP="00471A83">
      <w:pPr>
        <w:ind w:firstLine="480"/>
        <w:rPr>
          <w:rFonts w:hint="eastAsia"/>
        </w:rPr>
      </w:pPr>
      <w:r w:rsidRPr="00781C82">
        <w:rPr>
          <w:rFonts w:hint="eastAsia"/>
        </w:rPr>
        <w:t>泽普县灌区农作物主要有棉花、小麦、玉米、豆类、蔬菜、薯类、瓜果、果园等</w:t>
      </w:r>
      <w:r w:rsidR="000111E8">
        <w:rPr>
          <w:rFonts w:hint="eastAsia"/>
        </w:rPr>
        <w:t>。</w:t>
      </w:r>
      <w:r w:rsidRPr="00781C82">
        <w:rPr>
          <w:rFonts w:hint="eastAsia"/>
        </w:rPr>
        <w:t>规划中考虑到灌区生态环境建设的要求，适当减少灌区的农业种植面积，并实施高效节水面积</w:t>
      </w:r>
      <w:r w:rsidR="000111E8">
        <w:rPr>
          <w:rFonts w:hint="eastAsia"/>
        </w:rPr>
        <w:t>。</w:t>
      </w:r>
      <w:r w:rsidRPr="00781C82">
        <w:rPr>
          <w:rFonts w:hint="eastAsia"/>
        </w:rPr>
        <w:t>现状年及设计水平年作物种植结构见表</w:t>
      </w:r>
      <w:r w:rsidR="000111E8">
        <w:rPr>
          <w:rFonts w:hint="eastAsia"/>
        </w:rPr>
        <w:t>。</w:t>
      </w:r>
    </w:p>
    <w:p w14:paraId="32669DAC" w14:textId="3028923D" w:rsidR="00471A83" w:rsidRPr="00781C82" w:rsidRDefault="00471A83" w:rsidP="00471A83">
      <w:pPr>
        <w:ind w:firstLine="480"/>
        <w:rPr>
          <w:rFonts w:hint="eastAsia"/>
        </w:rPr>
      </w:pPr>
      <w:r w:rsidRPr="00781C82">
        <w:rPr>
          <w:rFonts w:hint="eastAsia"/>
        </w:rPr>
        <w:t>表4-5            泽普灌区主要作物种植面积及比例</w:t>
      </w:r>
    </w:p>
    <w:tbl>
      <w:tblPr>
        <w:tblW w:w="5000" w:type="pct"/>
        <w:tblLook w:val="04A0" w:firstRow="1" w:lastRow="0" w:firstColumn="1" w:lastColumn="0" w:noHBand="0" w:noVBand="1"/>
      </w:tblPr>
      <w:tblGrid>
        <w:gridCol w:w="625"/>
        <w:gridCol w:w="822"/>
        <w:gridCol w:w="1017"/>
        <w:gridCol w:w="1409"/>
        <w:gridCol w:w="1507"/>
        <w:gridCol w:w="1409"/>
        <w:gridCol w:w="1507"/>
      </w:tblGrid>
      <w:tr w:rsidR="0011478E" w:rsidRPr="0011478E" w14:paraId="26C17DCF" w14:textId="77777777" w:rsidTr="0011478E">
        <w:trPr>
          <w:trHeight w:val="20"/>
          <w:tblHeader/>
        </w:trPr>
        <w:tc>
          <w:tcPr>
            <w:tcW w:w="873"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DFC893E" w14:textId="77777777" w:rsidR="0011478E" w:rsidRPr="0011478E" w:rsidRDefault="0011478E" w:rsidP="0011478E">
            <w:pPr>
              <w:pStyle w:val="af7"/>
              <w:rPr>
                <w:rFonts w:hint="eastAsia"/>
              </w:rPr>
            </w:pPr>
            <w:proofErr w:type="spellStart"/>
            <w:r w:rsidRPr="0011478E">
              <w:rPr>
                <w:rFonts w:hint="eastAsia"/>
              </w:rPr>
              <w:t>作物</w:t>
            </w:r>
            <w:proofErr w:type="spellEnd"/>
          </w:p>
        </w:tc>
        <w:tc>
          <w:tcPr>
            <w:tcW w:w="613" w:type="pct"/>
            <w:vMerge w:val="restart"/>
            <w:tcBorders>
              <w:top w:val="single" w:sz="4" w:space="0" w:color="auto"/>
              <w:left w:val="single" w:sz="4" w:space="0" w:color="auto"/>
              <w:bottom w:val="single" w:sz="4" w:space="0" w:color="auto"/>
              <w:right w:val="single" w:sz="4" w:space="0" w:color="auto"/>
            </w:tcBorders>
            <w:noWrap/>
            <w:vAlign w:val="center"/>
            <w:hideMark/>
          </w:tcPr>
          <w:p w14:paraId="6C29F965" w14:textId="77777777" w:rsidR="0011478E" w:rsidRPr="0011478E" w:rsidRDefault="0011478E" w:rsidP="0011478E">
            <w:pPr>
              <w:pStyle w:val="af7"/>
              <w:rPr>
                <w:rFonts w:hint="eastAsia"/>
              </w:rPr>
            </w:pPr>
            <w:proofErr w:type="spellStart"/>
            <w:r w:rsidRPr="0011478E">
              <w:rPr>
                <w:rFonts w:hint="eastAsia"/>
              </w:rPr>
              <w:t>灌溉方式</w:t>
            </w:r>
            <w:proofErr w:type="spellEnd"/>
          </w:p>
        </w:tc>
        <w:tc>
          <w:tcPr>
            <w:tcW w:w="1757" w:type="pct"/>
            <w:gridSpan w:val="2"/>
            <w:tcBorders>
              <w:top w:val="single" w:sz="4" w:space="0" w:color="auto"/>
              <w:left w:val="nil"/>
              <w:bottom w:val="single" w:sz="4" w:space="0" w:color="auto"/>
              <w:right w:val="single" w:sz="4" w:space="0" w:color="auto"/>
            </w:tcBorders>
            <w:noWrap/>
            <w:vAlign w:val="center"/>
            <w:hideMark/>
          </w:tcPr>
          <w:p w14:paraId="21518AC9" w14:textId="77777777" w:rsidR="0011478E" w:rsidRPr="0011478E" w:rsidRDefault="0011478E" w:rsidP="0011478E">
            <w:pPr>
              <w:pStyle w:val="af7"/>
              <w:rPr>
                <w:rFonts w:hint="eastAsia"/>
              </w:rPr>
            </w:pPr>
            <w:r w:rsidRPr="0011478E">
              <w:rPr>
                <w:rFonts w:hint="eastAsia"/>
              </w:rPr>
              <w:t>2035年</w:t>
            </w:r>
          </w:p>
        </w:tc>
        <w:tc>
          <w:tcPr>
            <w:tcW w:w="1757" w:type="pct"/>
            <w:gridSpan w:val="2"/>
            <w:tcBorders>
              <w:top w:val="single" w:sz="4" w:space="0" w:color="auto"/>
              <w:left w:val="nil"/>
              <w:bottom w:val="single" w:sz="4" w:space="0" w:color="auto"/>
              <w:right w:val="single" w:sz="4" w:space="0" w:color="auto"/>
            </w:tcBorders>
            <w:noWrap/>
            <w:vAlign w:val="center"/>
            <w:hideMark/>
          </w:tcPr>
          <w:p w14:paraId="5045F47F" w14:textId="77777777" w:rsidR="0011478E" w:rsidRPr="0011478E" w:rsidRDefault="0011478E" w:rsidP="0011478E">
            <w:pPr>
              <w:pStyle w:val="af7"/>
              <w:rPr>
                <w:rFonts w:hint="eastAsia"/>
              </w:rPr>
            </w:pPr>
            <w:r w:rsidRPr="0011478E">
              <w:rPr>
                <w:rFonts w:hint="eastAsia"/>
              </w:rPr>
              <w:t>2050年</w:t>
            </w:r>
          </w:p>
        </w:tc>
      </w:tr>
      <w:tr w:rsidR="0011478E" w:rsidRPr="0011478E" w14:paraId="517E902A" w14:textId="77777777" w:rsidTr="0011478E">
        <w:trPr>
          <w:trHeight w:val="20"/>
          <w:tblHeader/>
        </w:trPr>
        <w:tc>
          <w:tcPr>
            <w:tcW w:w="873" w:type="pct"/>
            <w:gridSpan w:val="2"/>
            <w:vMerge/>
            <w:tcBorders>
              <w:top w:val="single" w:sz="4" w:space="0" w:color="auto"/>
              <w:left w:val="single" w:sz="4" w:space="0" w:color="auto"/>
              <w:bottom w:val="single" w:sz="4" w:space="0" w:color="auto"/>
              <w:right w:val="single" w:sz="4" w:space="0" w:color="auto"/>
            </w:tcBorders>
            <w:vAlign w:val="center"/>
            <w:hideMark/>
          </w:tcPr>
          <w:p w14:paraId="68044796" w14:textId="77777777" w:rsidR="0011478E" w:rsidRPr="0011478E" w:rsidRDefault="0011478E" w:rsidP="0011478E">
            <w:pPr>
              <w:pStyle w:val="af7"/>
              <w:rPr>
                <w:rFonts w:hint="eastAsia"/>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073B3A16" w14:textId="77777777" w:rsidR="0011478E" w:rsidRPr="0011478E" w:rsidRDefault="0011478E" w:rsidP="0011478E">
            <w:pPr>
              <w:pStyle w:val="af7"/>
              <w:rPr>
                <w:rFonts w:hint="eastAsia"/>
              </w:rPr>
            </w:pPr>
          </w:p>
        </w:tc>
        <w:tc>
          <w:tcPr>
            <w:tcW w:w="849" w:type="pct"/>
            <w:tcBorders>
              <w:top w:val="nil"/>
              <w:left w:val="nil"/>
              <w:bottom w:val="single" w:sz="4" w:space="0" w:color="auto"/>
              <w:right w:val="single" w:sz="4" w:space="0" w:color="auto"/>
            </w:tcBorders>
            <w:noWrap/>
            <w:vAlign w:val="center"/>
            <w:hideMark/>
          </w:tcPr>
          <w:p w14:paraId="06300363" w14:textId="77777777" w:rsidR="0011478E" w:rsidRPr="0011478E" w:rsidRDefault="0011478E" w:rsidP="0011478E">
            <w:pPr>
              <w:pStyle w:val="af7"/>
              <w:rPr>
                <w:rFonts w:hint="eastAsia"/>
              </w:rPr>
            </w:pPr>
            <w:proofErr w:type="spellStart"/>
            <w:r w:rsidRPr="0011478E">
              <w:rPr>
                <w:rFonts w:hint="eastAsia"/>
              </w:rPr>
              <w:t>面积（万亩</w:t>
            </w:r>
            <w:proofErr w:type="spellEnd"/>
            <w:r w:rsidRPr="0011478E">
              <w:rPr>
                <w:rFonts w:hint="eastAsia"/>
              </w:rPr>
              <w:t>）</w:t>
            </w:r>
          </w:p>
        </w:tc>
        <w:tc>
          <w:tcPr>
            <w:tcW w:w="908" w:type="pct"/>
            <w:tcBorders>
              <w:top w:val="nil"/>
              <w:left w:val="nil"/>
              <w:bottom w:val="single" w:sz="4" w:space="0" w:color="auto"/>
              <w:right w:val="single" w:sz="4" w:space="0" w:color="auto"/>
            </w:tcBorders>
            <w:noWrap/>
            <w:vAlign w:val="center"/>
            <w:hideMark/>
          </w:tcPr>
          <w:p w14:paraId="7AFE9293" w14:textId="77777777" w:rsidR="0011478E" w:rsidRPr="0011478E" w:rsidRDefault="0011478E" w:rsidP="0011478E">
            <w:pPr>
              <w:pStyle w:val="af7"/>
              <w:rPr>
                <w:rFonts w:hint="eastAsia"/>
              </w:rPr>
            </w:pPr>
            <w:proofErr w:type="spellStart"/>
            <w:r w:rsidRPr="0011478E">
              <w:rPr>
                <w:rFonts w:hint="eastAsia"/>
              </w:rPr>
              <w:t>面积比例</w:t>
            </w:r>
            <w:proofErr w:type="spellEnd"/>
            <w:r w:rsidRPr="0011478E">
              <w:rPr>
                <w:rFonts w:hint="eastAsia"/>
              </w:rPr>
              <w:t>（%）</w:t>
            </w:r>
          </w:p>
        </w:tc>
        <w:tc>
          <w:tcPr>
            <w:tcW w:w="849" w:type="pct"/>
            <w:tcBorders>
              <w:top w:val="nil"/>
              <w:left w:val="nil"/>
              <w:bottom w:val="single" w:sz="4" w:space="0" w:color="auto"/>
              <w:right w:val="single" w:sz="4" w:space="0" w:color="auto"/>
            </w:tcBorders>
            <w:noWrap/>
            <w:vAlign w:val="center"/>
            <w:hideMark/>
          </w:tcPr>
          <w:p w14:paraId="134A18A7" w14:textId="77777777" w:rsidR="0011478E" w:rsidRPr="0011478E" w:rsidRDefault="0011478E" w:rsidP="0011478E">
            <w:pPr>
              <w:pStyle w:val="af7"/>
              <w:rPr>
                <w:rFonts w:hint="eastAsia"/>
              </w:rPr>
            </w:pPr>
            <w:proofErr w:type="spellStart"/>
            <w:r w:rsidRPr="0011478E">
              <w:rPr>
                <w:rFonts w:hint="eastAsia"/>
              </w:rPr>
              <w:t>面积（万亩</w:t>
            </w:r>
            <w:proofErr w:type="spellEnd"/>
            <w:r w:rsidRPr="0011478E">
              <w:rPr>
                <w:rFonts w:hint="eastAsia"/>
              </w:rPr>
              <w:t>）</w:t>
            </w:r>
          </w:p>
        </w:tc>
        <w:tc>
          <w:tcPr>
            <w:tcW w:w="908" w:type="pct"/>
            <w:tcBorders>
              <w:top w:val="nil"/>
              <w:left w:val="nil"/>
              <w:bottom w:val="single" w:sz="4" w:space="0" w:color="auto"/>
              <w:right w:val="single" w:sz="4" w:space="0" w:color="auto"/>
            </w:tcBorders>
            <w:noWrap/>
            <w:vAlign w:val="center"/>
            <w:hideMark/>
          </w:tcPr>
          <w:p w14:paraId="1CA06CE7" w14:textId="77777777" w:rsidR="0011478E" w:rsidRPr="0011478E" w:rsidRDefault="0011478E" w:rsidP="0011478E">
            <w:pPr>
              <w:pStyle w:val="af7"/>
              <w:rPr>
                <w:rFonts w:hint="eastAsia"/>
              </w:rPr>
            </w:pPr>
            <w:proofErr w:type="spellStart"/>
            <w:r w:rsidRPr="0011478E">
              <w:rPr>
                <w:rFonts w:hint="eastAsia"/>
              </w:rPr>
              <w:t>面积比例</w:t>
            </w:r>
            <w:proofErr w:type="spellEnd"/>
            <w:r w:rsidRPr="0011478E">
              <w:rPr>
                <w:rFonts w:hint="eastAsia"/>
              </w:rPr>
              <w:t>（%）</w:t>
            </w:r>
          </w:p>
        </w:tc>
      </w:tr>
      <w:tr w:rsidR="0011478E" w:rsidRPr="0011478E" w14:paraId="6F45A546" w14:textId="77777777" w:rsidTr="0011478E">
        <w:trPr>
          <w:trHeight w:val="20"/>
        </w:trPr>
        <w:tc>
          <w:tcPr>
            <w:tcW w:w="377" w:type="pct"/>
            <w:vMerge w:val="restart"/>
            <w:tcBorders>
              <w:top w:val="nil"/>
              <w:left w:val="single" w:sz="4" w:space="0" w:color="auto"/>
              <w:bottom w:val="single" w:sz="4" w:space="0" w:color="auto"/>
              <w:right w:val="single" w:sz="4" w:space="0" w:color="auto"/>
            </w:tcBorders>
            <w:noWrap/>
            <w:vAlign w:val="center"/>
            <w:hideMark/>
          </w:tcPr>
          <w:p w14:paraId="7F6D8893" w14:textId="77777777" w:rsidR="0011478E" w:rsidRPr="0011478E" w:rsidRDefault="0011478E" w:rsidP="0011478E">
            <w:pPr>
              <w:pStyle w:val="af7"/>
              <w:rPr>
                <w:rFonts w:hint="eastAsia"/>
              </w:rPr>
            </w:pPr>
            <w:proofErr w:type="spellStart"/>
            <w:r w:rsidRPr="0011478E">
              <w:rPr>
                <w:rFonts w:hint="eastAsia"/>
              </w:rPr>
              <w:t>农业</w:t>
            </w:r>
            <w:proofErr w:type="spellEnd"/>
          </w:p>
        </w:tc>
        <w:tc>
          <w:tcPr>
            <w:tcW w:w="495" w:type="pct"/>
            <w:vMerge w:val="restart"/>
            <w:tcBorders>
              <w:top w:val="nil"/>
              <w:left w:val="single" w:sz="4" w:space="0" w:color="auto"/>
              <w:bottom w:val="single" w:sz="4" w:space="0" w:color="auto"/>
              <w:right w:val="single" w:sz="4" w:space="0" w:color="auto"/>
            </w:tcBorders>
            <w:noWrap/>
            <w:vAlign w:val="center"/>
            <w:hideMark/>
          </w:tcPr>
          <w:p w14:paraId="281D7022" w14:textId="77777777" w:rsidR="0011478E" w:rsidRPr="0011478E" w:rsidRDefault="0011478E" w:rsidP="0011478E">
            <w:pPr>
              <w:pStyle w:val="af7"/>
              <w:rPr>
                <w:rFonts w:hint="eastAsia"/>
              </w:rPr>
            </w:pPr>
            <w:proofErr w:type="spellStart"/>
            <w:r w:rsidRPr="0011478E">
              <w:rPr>
                <w:rFonts w:hint="eastAsia"/>
              </w:rPr>
              <w:t>冬小麦</w:t>
            </w:r>
            <w:proofErr w:type="spellEnd"/>
          </w:p>
        </w:tc>
        <w:tc>
          <w:tcPr>
            <w:tcW w:w="613" w:type="pct"/>
            <w:tcBorders>
              <w:top w:val="nil"/>
              <w:left w:val="nil"/>
              <w:bottom w:val="single" w:sz="4" w:space="0" w:color="auto"/>
              <w:right w:val="single" w:sz="4" w:space="0" w:color="auto"/>
            </w:tcBorders>
            <w:noWrap/>
            <w:vAlign w:val="center"/>
            <w:hideMark/>
          </w:tcPr>
          <w:p w14:paraId="0C637E3A"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5FEE418C" w14:textId="77777777" w:rsidR="0011478E" w:rsidRPr="0011478E" w:rsidRDefault="0011478E" w:rsidP="0011478E">
            <w:pPr>
              <w:pStyle w:val="af7"/>
              <w:rPr>
                <w:rFonts w:hint="eastAsia"/>
              </w:rPr>
            </w:pPr>
            <w:r w:rsidRPr="0011478E">
              <w:rPr>
                <w:rFonts w:hint="eastAsia"/>
              </w:rPr>
              <w:t>5.88</w:t>
            </w:r>
          </w:p>
        </w:tc>
        <w:tc>
          <w:tcPr>
            <w:tcW w:w="908" w:type="pct"/>
            <w:tcBorders>
              <w:top w:val="nil"/>
              <w:left w:val="nil"/>
              <w:bottom w:val="single" w:sz="4" w:space="0" w:color="auto"/>
              <w:right w:val="single" w:sz="4" w:space="0" w:color="auto"/>
            </w:tcBorders>
            <w:noWrap/>
            <w:vAlign w:val="center"/>
            <w:hideMark/>
          </w:tcPr>
          <w:p w14:paraId="525586D4" w14:textId="77777777" w:rsidR="0011478E" w:rsidRPr="0011478E" w:rsidRDefault="0011478E" w:rsidP="0011478E">
            <w:pPr>
              <w:pStyle w:val="af7"/>
              <w:rPr>
                <w:rFonts w:hint="eastAsia"/>
              </w:rPr>
            </w:pPr>
            <w:r w:rsidRPr="0011478E">
              <w:rPr>
                <w:rFonts w:hint="eastAsia"/>
              </w:rPr>
              <w:t>6.89</w:t>
            </w:r>
          </w:p>
        </w:tc>
        <w:tc>
          <w:tcPr>
            <w:tcW w:w="849" w:type="pct"/>
            <w:tcBorders>
              <w:top w:val="nil"/>
              <w:left w:val="nil"/>
              <w:bottom w:val="single" w:sz="4" w:space="0" w:color="auto"/>
              <w:right w:val="single" w:sz="4" w:space="0" w:color="auto"/>
            </w:tcBorders>
            <w:noWrap/>
            <w:vAlign w:val="center"/>
            <w:hideMark/>
          </w:tcPr>
          <w:p w14:paraId="36224D3B"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5CF99E95" w14:textId="77777777" w:rsidR="0011478E" w:rsidRPr="0011478E" w:rsidRDefault="0011478E" w:rsidP="0011478E">
            <w:pPr>
              <w:pStyle w:val="af7"/>
              <w:rPr>
                <w:rFonts w:hint="eastAsia"/>
              </w:rPr>
            </w:pPr>
            <w:r w:rsidRPr="0011478E">
              <w:rPr>
                <w:rFonts w:hint="eastAsia"/>
              </w:rPr>
              <w:t>0</w:t>
            </w:r>
          </w:p>
        </w:tc>
      </w:tr>
      <w:tr w:rsidR="0011478E" w:rsidRPr="0011478E" w14:paraId="11127F0D"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5DE264E4"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51455F69"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6D6A1E27"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1B13A44C" w14:textId="77777777" w:rsidR="0011478E" w:rsidRPr="0011478E" w:rsidRDefault="0011478E" w:rsidP="0011478E">
            <w:pPr>
              <w:pStyle w:val="af7"/>
              <w:rPr>
                <w:rFonts w:hint="eastAsia"/>
              </w:rPr>
            </w:pPr>
            <w:r w:rsidRPr="0011478E">
              <w:rPr>
                <w:rFonts w:hint="eastAsia"/>
              </w:rPr>
              <w:t>13.45</w:t>
            </w:r>
          </w:p>
        </w:tc>
        <w:tc>
          <w:tcPr>
            <w:tcW w:w="908" w:type="pct"/>
            <w:tcBorders>
              <w:top w:val="nil"/>
              <w:left w:val="nil"/>
              <w:bottom w:val="single" w:sz="4" w:space="0" w:color="auto"/>
              <w:right w:val="single" w:sz="4" w:space="0" w:color="auto"/>
            </w:tcBorders>
            <w:noWrap/>
            <w:vAlign w:val="center"/>
            <w:hideMark/>
          </w:tcPr>
          <w:p w14:paraId="5B92C143" w14:textId="77777777" w:rsidR="0011478E" w:rsidRPr="0011478E" w:rsidRDefault="0011478E" w:rsidP="0011478E">
            <w:pPr>
              <w:pStyle w:val="af7"/>
              <w:rPr>
                <w:rFonts w:hint="eastAsia"/>
              </w:rPr>
            </w:pPr>
            <w:r w:rsidRPr="0011478E">
              <w:rPr>
                <w:rFonts w:hint="eastAsia"/>
              </w:rPr>
              <w:t>15.77</w:t>
            </w:r>
          </w:p>
        </w:tc>
        <w:tc>
          <w:tcPr>
            <w:tcW w:w="849" w:type="pct"/>
            <w:tcBorders>
              <w:top w:val="nil"/>
              <w:left w:val="nil"/>
              <w:bottom w:val="single" w:sz="4" w:space="0" w:color="auto"/>
              <w:right w:val="single" w:sz="4" w:space="0" w:color="auto"/>
            </w:tcBorders>
            <w:noWrap/>
            <w:vAlign w:val="center"/>
            <w:hideMark/>
          </w:tcPr>
          <w:p w14:paraId="280D1663" w14:textId="77777777" w:rsidR="0011478E" w:rsidRPr="0011478E" w:rsidRDefault="0011478E" w:rsidP="0011478E">
            <w:pPr>
              <w:pStyle w:val="af7"/>
              <w:rPr>
                <w:rFonts w:hint="eastAsia"/>
              </w:rPr>
            </w:pPr>
            <w:r w:rsidRPr="0011478E">
              <w:rPr>
                <w:rFonts w:hint="eastAsia"/>
              </w:rPr>
              <w:t>19.32</w:t>
            </w:r>
          </w:p>
        </w:tc>
        <w:tc>
          <w:tcPr>
            <w:tcW w:w="908" w:type="pct"/>
            <w:tcBorders>
              <w:top w:val="nil"/>
              <w:left w:val="nil"/>
              <w:bottom w:val="single" w:sz="4" w:space="0" w:color="auto"/>
              <w:right w:val="single" w:sz="4" w:space="0" w:color="auto"/>
            </w:tcBorders>
            <w:noWrap/>
            <w:vAlign w:val="center"/>
            <w:hideMark/>
          </w:tcPr>
          <w:p w14:paraId="19208EC9" w14:textId="77777777" w:rsidR="0011478E" w:rsidRPr="0011478E" w:rsidRDefault="0011478E" w:rsidP="0011478E">
            <w:pPr>
              <w:pStyle w:val="af7"/>
              <w:rPr>
                <w:rFonts w:hint="eastAsia"/>
              </w:rPr>
            </w:pPr>
            <w:r w:rsidRPr="0011478E">
              <w:rPr>
                <w:rFonts w:hint="eastAsia"/>
              </w:rPr>
              <w:t>22.66</w:t>
            </w:r>
          </w:p>
        </w:tc>
      </w:tr>
      <w:tr w:rsidR="0011478E" w:rsidRPr="0011478E" w14:paraId="40831349"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0DA0DAE3" w14:textId="77777777" w:rsidR="0011478E" w:rsidRPr="0011478E" w:rsidRDefault="0011478E" w:rsidP="0011478E">
            <w:pPr>
              <w:pStyle w:val="af7"/>
              <w:rPr>
                <w:rFonts w:hint="eastAsia"/>
              </w:rPr>
            </w:pPr>
          </w:p>
        </w:tc>
        <w:tc>
          <w:tcPr>
            <w:tcW w:w="495" w:type="pct"/>
            <w:vMerge w:val="restart"/>
            <w:tcBorders>
              <w:top w:val="nil"/>
              <w:left w:val="single" w:sz="4" w:space="0" w:color="auto"/>
              <w:bottom w:val="single" w:sz="4" w:space="0" w:color="auto"/>
              <w:right w:val="single" w:sz="4" w:space="0" w:color="auto"/>
            </w:tcBorders>
            <w:noWrap/>
            <w:vAlign w:val="center"/>
            <w:hideMark/>
          </w:tcPr>
          <w:p w14:paraId="6EF9DCAD" w14:textId="77777777" w:rsidR="0011478E" w:rsidRPr="0011478E" w:rsidRDefault="0011478E" w:rsidP="0011478E">
            <w:pPr>
              <w:pStyle w:val="af7"/>
              <w:rPr>
                <w:rFonts w:hint="eastAsia"/>
              </w:rPr>
            </w:pPr>
            <w:proofErr w:type="spellStart"/>
            <w:r w:rsidRPr="0011478E">
              <w:rPr>
                <w:rFonts w:hint="eastAsia"/>
              </w:rPr>
              <w:t>玉米</w:t>
            </w:r>
            <w:proofErr w:type="spellEnd"/>
          </w:p>
        </w:tc>
        <w:tc>
          <w:tcPr>
            <w:tcW w:w="613" w:type="pct"/>
            <w:tcBorders>
              <w:top w:val="nil"/>
              <w:left w:val="nil"/>
              <w:bottom w:val="single" w:sz="4" w:space="0" w:color="auto"/>
              <w:right w:val="single" w:sz="4" w:space="0" w:color="auto"/>
            </w:tcBorders>
            <w:noWrap/>
            <w:vAlign w:val="center"/>
            <w:hideMark/>
          </w:tcPr>
          <w:p w14:paraId="0293CB1E"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7AE3F185" w14:textId="77777777" w:rsidR="0011478E" w:rsidRPr="0011478E" w:rsidRDefault="0011478E" w:rsidP="0011478E">
            <w:pPr>
              <w:pStyle w:val="af7"/>
              <w:rPr>
                <w:rFonts w:hint="eastAsia"/>
              </w:rPr>
            </w:pPr>
            <w:r w:rsidRPr="0011478E">
              <w:rPr>
                <w:rFonts w:hint="eastAsia"/>
              </w:rPr>
              <w:t>6.96</w:t>
            </w:r>
          </w:p>
        </w:tc>
        <w:tc>
          <w:tcPr>
            <w:tcW w:w="908" w:type="pct"/>
            <w:tcBorders>
              <w:top w:val="nil"/>
              <w:left w:val="nil"/>
              <w:bottom w:val="single" w:sz="4" w:space="0" w:color="auto"/>
              <w:right w:val="single" w:sz="4" w:space="0" w:color="auto"/>
            </w:tcBorders>
            <w:noWrap/>
            <w:vAlign w:val="center"/>
            <w:hideMark/>
          </w:tcPr>
          <w:p w14:paraId="15B5814B" w14:textId="77777777" w:rsidR="0011478E" w:rsidRPr="0011478E" w:rsidRDefault="0011478E" w:rsidP="0011478E">
            <w:pPr>
              <w:pStyle w:val="af7"/>
              <w:rPr>
                <w:rFonts w:hint="eastAsia"/>
              </w:rPr>
            </w:pPr>
            <w:r w:rsidRPr="0011478E">
              <w:rPr>
                <w:rFonts w:hint="eastAsia"/>
              </w:rPr>
              <w:t>8.16</w:t>
            </w:r>
          </w:p>
        </w:tc>
        <w:tc>
          <w:tcPr>
            <w:tcW w:w="849" w:type="pct"/>
            <w:tcBorders>
              <w:top w:val="nil"/>
              <w:left w:val="nil"/>
              <w:bottom w:val="single" w:sz="4" w:space="0" w:color="auto"/>
              <w:right w:val="single" w:sz="4" w:space="0" w:color="auto"/>
            </w:tcBorders>
            <w:noWrap/>
            <w:vAlign w:val="center"/>
            <w:hideMark/>
          </w:tcPr>
          <w:p w14:paraId="6F2DDC1B"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4D61EB0C" w14:textId="77777777" w:rsidR="0011478E" w:rsidRPr="0011478E" w:rsidRDefault="0011478E" w:rsidP="0011478E">
            <w:pPr>
              <w:pStyle w:val="af7"/>
              <w:rPr>
                <w:rFonts w:hint="eastAsia"/>
              </w:rPr>
            </w:pPr>
            <w:r w:rsidRPr="0011478E">
              <w:rPr>
                <w:rFonts w:hint="eastAsia"/>
              </w:rPr>
              <w:t>0</w:t>
            </w:r>
          </w:p>
        </w:tc>
      </w:tr>
      <w:tr w:rsidR="0011478E" w:rsidRPr="0011478E" w14:paraId="352E1666"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7F87AEE2"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134D0C5D"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0DE013CB"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68641B93" w14:textId="77777777" w:rsidR="0011478E" w:rsidRPr="0011478E" w:rsidRDefault="0011478E" w:rsidP="0011478E">
            <w:pPr>
              <w:pStyle w:val="af7"/>
              <w:rPr>
                <w:rFonts w:hint="eastAsia"/>
              </w:rPr>
            </w:pPr>
            <w:r w:rsidRPr="0011478E">
              <w:rPr>
                <w:rFonts w:hint="eastAsia"/>
              </w:rPr>
              <w:t>4.64</w:t>
            </w:r>
          </w:p>
        </w:tc>
        <w:tc>
          <w:tcPr>
            <w:tcW w:w="908" w:type="pct"/>
            <w:tcBorders>
              <w:top w:val="nil"/>
              <w:left w:val="nil"/>
              <w:bottom w:val="single" w:sz="4" w:space="0" w:color="auto"/>
              <w:right w:val="single" w:sz="4" w:space="0" w:color="auto"/>
            </w:tcBorders>
            <w:noWrap/>
            <w:vAlign w:val="center"/>
            <w:hideMark/>
          </w:tcPr>
          <w:p w14:paraId="6382C585" w14:textId="77777777" w:rsidR="0011478E" w:rsidRPr="0011478E" w:rsidRDefault="0011478E" w:rsidP="0011478E">
            <w:pPr>
              <w:pStyle w:val="af7"/>
              <w:rPr>
                <w:rFonts w:hint="eastAsia"/>
              </w:rPr>
            </w:pPr>
            <w:r w:rsidRPr="0011478E">
              <w:rPr>
                <w:rFonts w:hint="eastAsia"/>
              </w:rPr>
              <w:t>5.44</w:t>
            </w:r>
          </w:p>
        </w:tc>
        <w:tc>
          <w:tcPr>
            <w:tcW w:w="849" w:type="pct"/>
            <w:tcBorders>
              <w:top w:val="nil"/>
              <w:left w:val="nil"/>
              <w:bottom w:val="single" w:sz="4" w:space="0" w:color="auto"/>
              <w:right w:val="single" w:sz="4" w:space="0" w:color="auto"/>
            </w:tcBorders>
            <w:noWrap/>
            <w:vAlign w:val="center"/>
            <w:hideMark/>
          </w:tcPr>
          <w:p w14:paraId="2AE06778" w14:textId="77777777" w:rsidR="0011478E" w:rsidRPr="0011478E" w:rsidRDefault="0011478E" w:rsidP="0011478E">
            <w:pPr>
              <w:pStyle w:val="af7"/>
              <w:rPr>
                <w:rFonts w:hint="eastAsia"/>
              </w:rPr>
            </w:pPr>
            <w:r w:rsidRPr="0011478E">
              <w:rPr>
                <w:rFonts w:hint="eastAsia"/>
              </w:rPr>
              <w:t>11.60</w:t>
            </w:r>
          </w:p>
        </w:tc>
        <w:tc>
          <w:tcPr>
            <w:tcW w:w="908" w:type="pct"/>
            <w:tcBorders>
              <w:top w:val="nil"/>
              <w:left w:val="nil"/>
              <w:bottom w:val="single" w:sz="4" w:space="0" w:color="auto"/>
              <w:right w:val="single" w:sz="4" w:space="0" w:color="auto"/>
            </w:tcBorders>
            <w:noWrap/>
            <w:vAlign w:val="center"/>
            <w:hideMark/>
          </w:tcPr>
          <w:p w14:paraId="7DEE2C80" w14:textId="77777777" w:rsidR="0011478E" w:rsidRPr="0011478E" w:rsidRDefault="0011478E" w:rsidP="0011478E">
            <w:pPr>
              <w:pStyle w:val="af7"/>
              <w:rPr>
                <w:rFonts w:hint="eastAsia"/>
              </w:rPr>
            </w:pPr>
            <w:r w:rsidRPr="0011478E">
              <w:rPr>
                <w:rFonts w:hint="eastAsia"/>
              </w:rPr>
              <w:t>13.6</w:t>
            </w:r>
          </w:p>
        </w:tc>
      </w:tr>
      <w:tr w:rsidR="0011478E" w:rsidRPr="0011478E" w14:paraId="2E583C6B"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441E101C" w14:textId="77777777" w:rsidR="0011478E" w:rsidRPr="0011478E" w:rsidRDefault="0011478E" w:rsidP="0011478E">
            <w:pPr>
              <w:pStyle w:val="af7"/>
              <w:rPr>
                <w:rFonts w:hint="eastAsia"/>
              </w:rPr>
            </w:pPr>
          </w:p>
        </w:tc>
        <w:tc>
          <w:tcPr>
            <w:tcW w:w="495" w:type="pct"/>
            <w:vMerge w:val="restart"/>
            <w:tcBorders>
              <w:top w:val="nil"/>
              <w:left w:val="single" w:sz="4" w:space="0" w:color="auto"/>
              <w:bottom w:val="single" w:sz="4" w:space="0" w:color="auto"/>
              <w:right w:val="single" w:sz="4" w:space="0" w:color="auto"/>
            </w:tcBorders>
            <w:noWrap/>
            <w:vAlign w:val="center"/>
            <w:hideMark/>
          </w:tcPr>
          <w:p w14:paraId="505CDFD5" w14:textId="77777777" w:rsidR="0011478E" w:rsidRPr="0011478E" w:rsidRDefault="0011478E" w:rsidP="0011478E">
            <w:pPr>
              <w:pStyle w:val="af7"/>
              <w:rPr>
                <w:rFonts w:hint="eastAsia"/>
              </w:rPr>
            </w:pPr>
            <w:proofErr w:type="spellStart"/>
            <w:r w:rsidRPr="0011478E">
              <w:rPr>
                <w:rFonts w:hint="eastAsia"/>
              </w:rPr>
              <w:t>豆类</w:t>
            </w:r>
            <w:proofErr w:type="spellEnd"/>
          </w:p>
        </w:tc>
        <w:tc>
          <w:tcPr>
            <w:tcW w:w="613" w:type="pct"/>
            <w:tcBorders>
              <w:top w:val="nil"/>
              <w:left w:val="nil"/>
              <w:bottom w:val="single" w:sz="4" w:space="0" w:color="auto"/>
              <w:right w:val="single" w:sz="4" w:space="0" w:color="auto"/>
            </w:tcBorders>
            <w:noWrap/>
            <w:vAlign w:val="center"/>
            <w:hideMark/>
          </w:tcPr>
          <w:p w14:paraId="1603CA2B"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2A6F9AA8" w14:textId="77777777" w:rsidR="0011478E" w:rsidRPr="0011478E" w:rsidRDefault="0011478E" w:rsidP="0011478E">
            <w:pPr>
              <w:pStyle w:val="af7"/>
              <w:rPr>
                <w:rFonts w:hint="eastAsia"/>
              </w:rPr>
            </w:pPr>
            <w:r w:rsidRPr="0011478E">
              <w:rPr>
                <w:rFonts w:hint="eastAsia"/>
              </w:rPr>
              <w:t>2.81</w:t>
            </w:r>
          </w:p>
        </w:tc>
        <w:tc>
          <w:tcPr>
            <w:tcW w:w="908" w:type="pct"/>
            <w:tcBorders>
              <w:top w:val="nil"/>
              <w:left w:val="nil"/>
              <w:bottom w:val="single" w:sz="4" w:space="0" w:color="auto"/>
              <w:right w:val="single" w:sz="4" w:space="0" w:color="auto"/>
            </w:tcBorders>
            <w:noWrap/>
            <w:vAlign w:val="center"/>
            <w:hideMark/>
          </w:tcPr>
          <w:p w14:paraId="168CDA01" w14:textId="77777777" w:rsidR="0011478E" w:rsidRPr="0011478E" w:rsidRDefault="0011478E" w:rsidP="0011478E">
            <w:pPr>
              <w:pStyle w:val="af7"/>
              <w:rPr>
                <w:rFonts w:hint="eastAsia"/>
              </w:rPr>
            </w:pPr>
            <w:r w:rsidRPr="0011478E">
              <w:rPr>
                <w:rFonts w:hint="eastAsia"/>
              </w:rPr>
              <w:t>3.29</w:t>
            </w:r>
          </w:p>
        </w:tc>
        <w:tc>
          <w:tcPr>
            <w:tcW w:w="849" w:type="pct"/>
            <w:tcBorders>
              <w:top w:val="nil"/>
              <w:left w:val="nil"/>
              <w:bottom w:val="single" w:sz="4" w:space="0" w:color="auto"/>
              <w:right w:val="single" w:sz="4" w:space="0" w:color="auto"/>
            </w:tcBorders>
            <w:noWrap/>
            <w:vAlign w:val="center"/>
            <w:hideMark/>
          </w:tcPr>
          <w:p w14:paraId="349409F8" w14:textId="77777777" w:rsidR="0011478E" w:rsidRPr="0011478E" w:rsidRDefault="0011478E" w:rsidP="0011478E">
            <w:pPr>
              <w:pStyle w:val="af7"/>
              <w:rPr>
                <w:rFonts w:hint="eastAsia"/>
              </w:rPr>
            </w:pPr>
            <w:r w:rsidRPr="0011478E">
              <w:rPr>
                <w:rFonts w:hint="eastAsia"/>
              </w:rPr>
              <w:t>2.81</w:t>
            </w:r>
          </w:p>
        </w:tc>
        <w:tc>
          <w:tcPr>
            <w:tcW w:w="908" w:type="pct"/>
            <w:tcBorders>
              <w:top w:val="nil"/>
              <w:left w:val="nil"/>
              <w:bottom w:val="single" w:sz="4" w:space="0" w:color="auto"/>
              <w:right w:val="single" w:sz="4" w:space="0" w:color="auto"/>
            </w:tcBorders>
            <w:noWrap/>
            <w:vAlign w:val="center"/>
            <w:hideMark/>
          </w:tcPr>
          <w:p w14:paraId="2E4F2C03" w14:textId="77777777" w:rsidR="0011478E" w:rsidRPr="0011478E" w:rsidRDefault="0011478E" w:rsidP="0011478E">
            <w:pPr>
              <w:pStyle w:val="af7"/>
              <w:rPr>
                <w:rFonts w:hint="eastAsia"/>
              </w:rPr>
            </w:pPr>
            <w:r w:rsidRPr="0011478E">
              <w:rPr>
                <w:rFonts w:hint="eastAsia"/>
              </w:rPr>
              <w:t>3.29</w:t>
            </w:r>
          </w:p>
        </w:tc>
      </w:tr>
      <w:tr w:rsidR="0011478E" w:rsidRPr="0011478E" w14:paraId="593D89DE"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0A1299BC"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06A07201"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54424663"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0D931C62"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5FB49BF7" w14:textId="77777777" w:rsidR="0011478E" w:rsidRPr="0011478E" w:rsidRDefault="0011478E" w:rsidP="0011478E">
            <w:pPr>
              <w:pStyle w:val="af7"/>
              <w:rPr>
                <w:rFonts w:hint="eastAsia"/>
              </w:rPr>
            </w:pPr>
            <w:r w:rsidRPr="0011478E">
              <w:rPr>
                <w:rFonts w:hint="eastAsia"/>
              </w:rPr>
              <w:t>0</w:t>
            </w:r>
          </w:p>
        </w:tc>
        <w:tc>
          <w:tcPr>
            <w:tcW w:w="849" w:type="pct"/>
            <w:tcBorders>
              <w:top w:val="nil"/>
              <w:left w:val="nil"/>
              <w:bottom w:val="single" w:sz="4" w:space="0" w:color="auto"/>
              <w:right w:val="single" w:sz="4" w:space="0" w:color="auto"/>
            </w:tcBorders>
            <w:noWrap/>
            <w:vAlign w:val="center"/>
            <w:hideMark/>
          </w:tcPr>
          <w:p w14:paraId="2ED02DB2"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0375CCC6" w14:textId="77777777" w:rsidR="0011478E" w:rsidRPr="0011478E" w:rsidRDefault="0011478E" w:rsidP="0011478E">
            <w:pPr>
              <w:pStyle w:val="af7"/>
              <w:rPr>
                <w:rFonts w:hint="eastAsia"/>
              </w:rPr>
            </w:pPr>
            <w:r w:rsidRPr="0011478E">
              <w:rPr>
                <w:rFonts w:hint="eastAsia"/>
              </w:rPr>
              <w:t>0</w:t>
            </w:r>
          </w:p>
        </w:tc>
      </w:tr>
      <w:tr w:rsidR="0011478E" w:rsidRPr="0011478E" w14:paraId="4B0C1F8D"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28DEDD7F" w14:textId="77777777" w:rsidR="0011478E" w:rsidRPr="0011478E" w:rsidRDefault="0011478E" w:rsidP="0011478E">
            <w:pPr>
              <w:pStyle w:val="af7"/>
              <w:rPr>
                <w:rFonts w:hint="eastAsia"/>
              </w:rPr>
            </w:pPr>
          </w:p>
        </w:tc>
        <w:tc>
          <w:tcPr>
            <w:tcW w:w="495" w:type="pct"/>
            <w:vMerge w:val="restart"/>
            <w:tcBorders>
              <w:top w:val="nil"/>
              <w:left w:val="single" w:sz="4" w:space="0" w:color="auto"/>
              <w:bottom w:val="single" w:sz="4" w:space="0" w:color="auto"/>
              <w:right w:val="single" w:sz="4" w:space="0" w:color="auto"/>
            </w:tcBorders>
            <w:noWrap/>
            <w:vAlign w:val="center"/>
            <w:hideMark/>
          </w:tcPr>
          <w:p w14:paraId="08E40E6F" w14:textId="77777777" w:rsidR="0011478E" w:rsidRPr="0011478E" w:rsidRDefault="0011478E" w:rsidP="0011478E">
            <w:pPr>
              <w:pStyle w:val="af7"/>
              <w:rPr>
                <w:rFonts w:hint="eastAsia"/>
              </w:rPr>
            </w:pPr>
            <w:proofErr w:type="spellStart"/>
            <w:r w:rsidRPr="0011478E">
              <w:rPr>
                <w:rFonts w:hint="eastAsia"/>
              </w:rPr>
              <w:t>棉花</w:t>
            </w:r>
            <w:proofErr w:type="spellEnd"/>
          </w:p>
        </w:tc>
        <w:tc>
          <w:tcPr>
            <w:tcW w:w="613" w:type="pct"/>
            <w:tcBorders>
              <w:top w:val="nil"/>
              <w:left w:val="nil"/>
              <w:bottom w:val="single" w:sz="4" w:space="0" w:color="auto"/>
              <w:right w:val="single" w:sz="4" w:space="0" w:color="auto"/>
            </w:tcBorders>
            <w:noWrap/>
            <w:vAlign w:val="center"/>
            <w:hideMark/>
          </w:tcPr>
          <w:p w14:paraId="300A5BC4"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186F44D3" w14:textId="77777777" w:rsidR="0011478E" w:rsidRPr="0011478E" w:rsidRDefault="0011478E" w:rsidP="0011478E">
            <w:pPr>
              <w:pStyle w:val="af7"/>
              <w:rPr>
                <w:rFonts w:hint="eastAsia"/>
              </w:rPr>
            </w:pPr>
            <w:r w:rsidRPr="0011478E">
              <w:rPr>
                <w:rFonts w:hint="eastAsia"/>
              </w:rPr>
              <w:t>3.61</w:t>
            </w:r>
          </w:p>
        </w:tc>
        <w:tc>
          <w:tcPr>
            <w:tcW w:w="908" w:type="pct"/>
            <w:tcBorders>
              <w:top w:val="nil"/>
              <w:left w:val="nil"/>
              <w:bottom w:val="single" w:sz="4" w:space="0" w:color="auto"/>
              <w:right w:val="single" w:sz="4" w:space="0" w:color="auto"/>
            </w:tcBorders>
            <w:noWrap/>
            <w:vAlign w:val="center"/>
            <w:hideMark/>
          </w:tcPr>
          <w:p w14:paraId="7FB0053A" w14:textId="77777777" w:rsidR="0011478E" w:rsidRPr="0011478E" w:rsidRDefault="0011478E" w:rsidP="0011478E">
            <w:pPr>
              <w:pStyle w:val="af7"/>
              <w:rPr>
                <w:rFonts w:hint="eastAsia"/>
              </w:rPr>
            </w:pPr>
            <w:r w:rsidRPr="0011478E">
              <w:rPr>
                <w:rFonts w:hint="eastAsia"/>
              </w:rPr>
              <w:t>4.23</w:t>
            </w:r>
          </w:p>
        </w:tc>
        <w:tc>
          <w:tcPr>
            <w:tcW w:w="849" w:type="pct"/>
            <w:tcBorders>
              <w:top w:val="nil"/>
              <w:left w:val="nil"/>
              <w:bottom w:val="single" w:sz="4" w:space="0" w:color="auto"/>
              <w:right w:val="single" w:sz="4" w:space="0" w:color="auto"/>
            </w:tcBorders>
            <w:noWrap/>
            <w:vAlign w:val="center"/>
            <w:hideMark/>
          </w:tcPr>
          <w:p w14:paraId="1EC57337"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17E1C340" w14:textId="77777777" w:rsidR="0011478E" w:rsidRPr="0011478E" w:rsidRDefault="0011478E" w:rsidP="0011478E">
            <w:pPr>
              <w:pStyle w:val="af7"/>
              <w:rPr>
                <w:rFonts w:hint="eastAsia"/>
              </w:rPr>
            </w:pPr>
            <w:r w:rsidRPr="0011478E">
              <w:rPr>
                <w:rFonts w:hint="eastAsia"/>
              </w:rPr>
              <w:t>0</w:t>
            </w:r>
          </w:p>
        </w:tc>
      </w:tr>
      <w:tr w:rsidR="0011478E" w:rsidRPr="0011478E" w14:paraId="60DD82AB"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2B2351FF"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050D5B16"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6C6C1E5A"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0AD547DA" w14:textId="77777777" w:rsidR="0011478E" w:rsidRPr="0011478E" w:rsidRDefault="0011478E" w:rsidP="0011478E">
            <w:pPr>
              <w:pStyle w:val="af7"/>
              <w:rPr>
                <w:rFonts w:hint="eastAsia"/>
              </w:rPr>
            </w:pPr>
            <w:r w:rsidRPr="0011478E">
              <w:rPr>
                <w:rFonts w:hint="eastAsia"/>
              </w:rPr>
              <w:t>7.01</w:t>
            </w:r>
          </w:p>
        </w:tc>
        <w:tc>
          <w:tcPr>
            <w:tcW w:w="908" w:type="pct"/>
            <w:tcBorders>
              <w:top w:val="nil"/>
              <w:left w:val="nil"/>
              <w:bottom w:val="single" w:sz="4" w:space="0" w:color="auto"/>
              <w:right w:val="single" w:sz="4" w:space="0" w:color="auto"/>
            </w:tcBorders>
            <w:noWrap/>
            <w:vAlign w:val="center"/>
            <w:hideMark/>
          </w:tcPr>
          <w:p w14:paraId="33323210" w14:textId="77777777" w:rsidR="0011478E" w:rsidRPr="0011478E" w:rsidRDefault="0011478E" w:rsidP="0011478E">
            <w:pPr>
              <w:pStyle w:val="af7"/>
              <w:rPr>
                <w:rFonts w:hint="eastAsia"/>
              </w:rPr>
            </w:pPr>
            <w:r w:rsidRPr="0011478E">
              <w:rPr>
                <w:rFonts w:hint="eastAsia"/>
              </w:rPr>
              <w:t>8.22</w:t>
            </w:r>
          </w:p>
        </w:tc>
        <w:tc>
          <w:tcPr>
            <w:tcW w:w="849" w:type="pct"/>
            <w:tcBorders>
              <w:top w:val="nil"/>
              <w:left w:val="nil"/>
              <w:bottom w:val="single" w:sz="4" w:space="0" w:color="auto"/>
              <w:right w:val="single" w:sz="4" w:space="0" w:color="auto"/>
            </w:tcBorders>
            <w:noWrap/>
            <w:vAlign w:val="center"/>
            <w:hideMark/>
          </w:tcPr>
          <w:p w14:paraId="27B76EAC" w14:textId="77777777" w:rsidR="0011478E" w:rsidRPr="0011478E" w:rsidRDefault="0011478E" w:rsidP="0011478E">
            <w:pPr>
              <w:pStyle w:val="af7"/>
              <w:rPr>
                <w:rFonts w:hint="eastAsia"/>
              </w:rPr>
            </w:pPr>
            <w:r w:rsidRPr="0011478E">
              <w:rPr>
                <w:rFonts w:hint="eastAsia"/>
              </w:rPr>
              <w:t>10.62</w:t>
            </w:r>
          </w:p>
        </w:tc>
        <w:tc>
          <w:tcPr>
            <w:tcW w:w="908" w:type="pct"/>
            <w:tcBorders>
              <w:top w:val="nil"/>
              <w:left w:val="nil"/>
              <w:bottom w:val="single" w:sz="4" w:space="0" w:color="auto"/>
              <w:right w:val="single" w:sz="4" w:space="0" w:color="auto"/>
            </w:tcBorders>
            <w:noWrap/>
            <w:vAlign w:val="center"/>
            <w:hideMark/>
          </w:tcPr>
          <w:p w14:paraId="431D94AD" w14:textId="77777777" w:rsidR="0011478E" w:rsidRPr="0011478E" w:rsidRDefault="0011478E" w:rsidP="0011478E">
            <w:pPr>
              <w:pStyle w:val="af7"/>
              <w:rPr>
                <w:rFonts w:hint="eastAsia"/>
              </w:rPr>
            </w:pPr>
            <w:r w:rsidRPr="0011478E">
              <w:rPr>
                <w:rFonts w:hint="eastAsia"/>
              </w:rPr>
              <w:t>12.45</w:t>
            </w:r>
          </w:p>
        </w:tc>
      </w:tr>
      <w:tr w:rsidR="0011478E" w:rsidRPr="0011478E" w14:paraId="1EC53090"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2CEAC173" w14:textId="77777777" w:rsidR="0011478E" w:rsidRPr="0011478E" w:rsidRDefault="0011478E" w:rsidP="0011478E">
            <w:pPr>
              <w:pStyle w:val="af7"/>
              <w:rPr>
                <w:rFonts w:hint="eastAsia"/>
              </w:rPr>
            </w:pPr>
          </w:p>
        </w:tc>
        <w:tc>
          <w:tcPr>
            <w:tcW w:w="495" w:type="pct"/>
            <w:vMerge w:val="restart"/>
            <w:tcBorders>
              <w:top w:val="nil"/>
              <w:left w:val="single" w:sz="4" w:space="0" w:color="auto"/>
              <w:bottom w:val="single" w:sz="4" w:space="0" w:color="auto"/>
              <w:right w:val="single" w:sz="4" w:space="0" w:color="auto"/>
            </w:tcBorders>
            <w:noWrap/>
            <w:vAlign w:val="center"/>
            <w:hideMark/>
          </w:tcPr>
          <w:p w14:paraId="450C1EC3" w14:textId="77777777" w:rsidR="0011478E" w:rsidRPr="0011478E" w:rsidRDefault="0011478E" w:rsidP="0011478E">
            <w:pPr>
              <w:pStyle w:val="af7"/>
              <w:rPr>
                <w:rFonts w:hint="eastAsia"/>
              </w:rPr>
            </w:pPr>
            <w:proofErr w:type="spellStart"/>
            <w:r w:rsidRPr="0011478E">
              <w:rPr>
                <w:rFonts w:hint="eastAsia"/>
              </w:rPr>
              <w:t>蔬菜</w:t>
            </w:r>
            <w:proofErr w:type="spellEnd"/>
          </w:p>
        </w:tc>
        <w:tc>
          <w:tcPr>
            <w:tcW w:w="613" w:type="pct"/>
            <w:tcBorders>
              <w:top w:val="nil"/>
              <w:left w:val="nil"/>
              <w:bottom w:val="single" w:sz="4" w:space="0" w:color="auto"/>
              <w:right w:val="single" w:sz="4" w:space="0" w:color="auto"/>
            </w:tcBorders>
            <w:noWrap/>
            <w:vAlign w:val="center"/>
            <w:hideMark/>
          </w:tcPr>
          <w:p w14:paraId="7D04EB57"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40C553E7" w14:textId="77777777" w:rsidR="0011478E" w:rsidRPr="0011478E" w:rsidRDefault="0011478E" w:rsidP="0011478E">
            <w:pPr>
              <w:pStyle w:val="af7"/>
              <w:rPr>
                <w:rFonts w:hint="eastAsia"/>
              </w:rPr>
            </w:pPr>
            <w:r w:rsidRPr="0011478E">
              <w:rPr>
                <w:rFonts w:hint="eastAsia"/>
              </w:rPr>
              <w:t>1.47</w:t>
            </w:r>
          </w:p>
        </w:tc>
        <w:tc>
          <w:tcPr>
            <w:tcW w:w="908" w:type="pct"/>
            <w:tcBorders>
              <w:top w:val="nil"/>
              <w:left w:val="nil"/>
              <w:bottom w:val="single" w:sz="4" w:space="0" w:color="auto"/>
              <w:right w:val="single" w:sz="4" w:space="0" w:color="auto"/>
            </w:tcBorders>
            <w:noWrap/>
            <w:vAlign w:val="center"/>
            <w:hideMark/>
          </w:tcPr>
          <w:p w14:paraId="6D30A2F3" w14:textId="77777777" w:rsidR="0011478E" w:rsidRPr="0011478E" w:rsidRDefault="0011478E" w:rsidP="0011478E">
            <w:pPr>
              <w:pStyle w:val="af7"/>
              <w:rPr>
                <w:rFonts w:hint="eastAsia"/>
              </w:rPr>
            </w:pPr>
            <w:r w:rsidRPr="0011478E">
              <w:rPr>
                <w:rFonts w:hint="eastAsia"/>
              </w:rPr>
              <w:t>1.72</w:t>
            </w:r>
          </w:p>
        </w:tc>
        <w:tc>
          <w:tcPr>
            <w:tcW w:w="849" w:type="pct"/>
            <w:tcBorders>
              <w:top w:val="nil"/>
              <w:left w:val="nil"/>
              <w:bottom w:val="single" w:sz="4" w:space="0" w:color="auto"/>
              <w:right w:val="single" w:sz="4" w:space="0" w:color="auto"/>
            </w:tcBorders>
            <w:noWrap/>
            <w:vAlign w:val="center"/>
            <w:hideMark/>
          </w:tcPr>
          <w:p w14:paraId="7DE842E7"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525B9738" w14:textId="77777777" w:rsidR="0011478E" w:rsidRPr="0011478E" w:rsidRDefault="0011478E" w:rsidP="0011478E">
            <w:pPr>
              <w:pStyle w:val="af7"/>
              <w:rPr>
                <w:rFonts w:hint="eastAsia"/>
              </w:rPr>
            </w:pPr>
            <w:r w:rsidRPr="0011478E">
              <w:rPr>
                <w:rFonts w:hint="eastAsia"/>
              </w:rPr>
              <w:t>0</w:t>
            </w:r>
          </w:p>
        </w:tc>
      </w:tr>
      <w:tr w:rsidR="0011478E" w:rsidRPr="0011478E" w14:paraId="38CE53E8"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0DE4C966"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1D0F13AA"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667230C7"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45C64232" w14:textId="77777777" w:rsidR="0011478E" w:rsidRPr="0011478E" w:rsidRDefault="0011478E" w:rsidP="0011478E">
            <w:pPr>
              <w:pStyle w:val="af7"/>
              <w:rPr>
                <w:rFonts w:hint="eastAsia"/>
              </w:rPr>
            </w:pPr>
            <w:r w:rsidRPr="0011478E">
              <w:rPr>
                <w:rFonts w:hint="eastAsia"/>
              </w:rPr>
              <w:t>2.63</w:t>
            </w:r>
          </w:p>
        </w:tc>
        <w:tc>
          <w:tcPr>
            <w:tcW w:w="908" w:type="pct"/>
            <w:tcBorders>
              <w:top w:val="nil"/>
              <w:left w:val="nil"/>
              <w:bottom w:val="single" w:sz="4" w:space="0" w:color="auto"/>
              <w:right w:val="single" w:sz="4" w:space="0" w:color="auto"/>
            </w:tcBorders>
            <w:noWrap/>
            <w:vAlign w:val="center"/>
            <w:hideMark/>
          </w:tcPr>
          <w:p w14:paraId="61E65453" w14:textId="77777777" w:rsidR="0011478E" w:rsidRPr="0011478E" w:rsidRDefault="0011478E" w:rsidP="0011478E">
            <w:pPr>
              <w:pStyle w:val="af7"/>
              <w:rPr>
                <w:rFonts w:hint="eastAsia"/>
              </w:rPr>
            </w:pPr>
            <w:r w:rsidRPr="0011478E">
              <w:rPr>
                <w:rFonts w:hint="eastAsia"/>
              </w:rPr>
              <w:t>3.08</w:t>
            </w:r>
          </w:p>
        </w:tc>
        <w:tc>
          <w:tcPr>
            <w:tcW w:w="849" w:type="pct"/>
            <w:tcBorders>
              <w:top w:val="nil"/>
              <w:left w:val="nil"/>
              <w:bottom w:val="single" w:sz="4" w:space="0" w:color="auto"/>
              <w:right w:val="single" w:sz="4" w:space="0" w:color="auto"/>
            </w:tcBorders>
            <w:noWrap/>
            <w:vAlign w:val="center"/>
            <w:hideMark/>
          </w:tcPr>
          <w:p w14:paraId="5C3DDE06" w14:textId="77777777" w:rsidR="0011478E" w:rsidRPr="0011478E" w:rsidRDefault="0011478E" w:rsidP="0011478E">
            <w:pPr>
              <w:pStyle w:val="af7"/>
              <w:rPr>
                <w:rFonts w:hint="eastAsia"/>
              </w:rPr>
            </w:pPr>
            <w:r w:rsidRPr="0011478E">
              <w:rPr>
                <w:rFonts w:hint="eastAsia"/>
              </w:rPr>
              <w:t>4.09</w:t>
            </w:r>
          </w:p>
        </w:tc>
        <w:tc>
          <w:tcPr>
            <w:tcW w:w="908" w:type="pct"/>
            <w:tcBorders>
              <w:top w:val="nil"/>
              <w:left w:val="nil"/>
              <w:bottom w:val="single" w:sz="4" w:space="0" w:color="auto"/>
              <w:right w:val="single" w:sz="4" w:space="0" w:color="auto"/>
            </w:tcBorders>
            <w:noWrap/>
            <w:vAlign w:val="center"/>
            <w:hideMark/>
          </w:tcPr>
          <w:p w14:paraId="4C7B7F45" w14:textId="77777777" w:rsidR="0011478E" w:rsidRPr="0011478E" w:rsidRDefault="0011478E" w:rsidP="0011478E">
            <w:pPr>
              <w:pStyle w:val="af7"/>
              <w:rPr>
                <w:rFonts w:hint="eastAsia"/>
              </w:rPr>
            </w:pPr>
            <w:r w:rsidRPr="0011478E">
              <w:rPr>
                <w:rFonts w:hint="eastAsia"/>
              </w:rPr>
              <w:t>4.8</w:t>
            </w:r>
          </w:p>
        </w:tc>
      </w:tr>
      <w:tr w:rsidR="0011478E" w:rsidRPr="0011478E" w14:paraId="02414956"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5E75BCF4" w14:textId="77777777" w:rsidR="0011478E" w:rsidRPr="0011478E" w:rsidRDefault="0011478E" w:rsidP="0011478E">
            <w:pPr>
              <w:pStyle w:val="af7"/>
              <w:rPr>
                <w:rFonts w:hint="eastAsia"/>
              </w:rPr>
            </w:pPr>
          </w:p>
        </w:tc>
        <w:tc>
          <w:tcPr>
            <w:tcW w:w="495" w:type="pct"/>
            <w:vMerge w:val="restart"/>
            <w:tcBorders>
              <w:top w:val="nil"/>
              <w:left w:val="single" w:sz="4" w:space="0" w:color="auto"/>
              <w:bottom w:val="single" w:sz="4" w:space="0" w:color="auto"/>
              <w:right w:val="single" w:sz="4" w:space="0" w:color="auto"/>
            </w:tcBorders>
            <w:noWrap/>
            <w:vAlign w:val="center"/>
            <w:hideMark/>
          </w:tcPr>
          <w:p w14:paraId="65DEB607" w14:textId="77777777" w:rsidR="0011478E" w:rsidRPr="0011478E" w:rsidRDefault="0011478E" w:rsidP="0011478E">
            <w:pPr>
              <w:pStyle w:val="af7"/>
              <w:rPr>
                <w:rFonts w:hint="eastAsia"/>
              </w:rPr>
            </w:pPr>
            <w:proofErr w:type="spellStart"/>
            <w:r w:rsidRPr="0011478E">
              <w:rPr>
                <w:rFonts w:hint="eastAsia"/>
              </w:rPr>
              <w:t>薯类</w:t>
            </w:r>
            <w:proofErr w:type="spellEnd"/>
          </w:p>
        </w:tc>
        <w:tc>
          <w:tcPr>
            <w:tcW w:w="613" w:type="pct"/>
            <w:tcBorders>
              <w:top w:val="nil"/>
              <w:left w:val="nil"/>
              <w:bottom w:val="single" w:sz="4" w:space="0" w:color="auto"/>
              <w:right w:val="single" w:sz="4" w:space="0" w:color="auto"/>
            </w:tcBorders>
            <w:noWrap/>
            <w:vAlign w:val="center"/>
            <w:hideMark/>
          </w:tcPr>
          <w:p w14:paraId="2BFA1F22"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3589271B" w14:textId="77777777" w:rsidR="0011478E" w:rsidRPr="0011478E" w:rsidRDefault="0011478E" w:rsidP="0011478E">
            <w:pPr>
              <w:pStyle w:val="af7"/>
              <w:rPr>
                <w:rFonts w:hint="eastAsia"/>
              </w:rPr>
            </w:pPr>
            <w:r w:rsidRPr="0011478E">
              <w:rPr>
                <w:rFonts w:hint="eastAsia"/>
              </w:rPr>
              <w:t>1.31</w:t>
            </w:r>
          </w:p>
        </w:tc>
        <w:tc>
          <w:tcPr>
            <w:tcW w:w="908" w:type="pct"/>
            <w:tcBorders>
              <w:top w:val="nil"/>
              <w:left w:val="nil"/>
              <w:bottom w:val="single" w:sz="4" w:space="0" w:color="auto"/>
              <w:right w:val="single" w:sz="4" w:space="0" w:color="auto"/>
            </w:tcBorders>
            <w:noWrap/>
            <w:vAlign w:val="center"/>
            <w:hideMark/>
          </w:tcPr>
          <w:p w14:paraId="69AE02C9" w14:textId="77777777" w:rsidR="0011478E" w:rsidRPr="0011478E" w:rsidRDefault="0011478E" w:rsidP="0011478E">
            <w:pPr>
              <w:pStyle w:val="af7"/>
              <w:rPr>
                <w:rFonts w:hint="eastAsia"/>
              </w:rPr>
            </w:pPr>
            <w:r w:rsidRPr="0011478E">
              <w:rPr>
                <w:rFonts w:hint="eastAsia"/>
              </w:rPr>
              <w:t>1.54</w:t>
            </w:r>
          </w:p>
        </w:tc>
        <w:tc>
          <w:tcPr>
            <w:tcW w:w="849" w:type="pct"/>
            <w:tcBorders>
              <w:top w:val="nil"/>
              <w:left w:val="nil"/>
              <w:bottom w:val="single" w:sz="4" w:space="0" w:color="auto"/>
              <w:right w:val="single" w:sz="4" w:space="0" w:color="auto"/>
            </w:tcBorders>
            <w:noWrap/>
            <w:vAlign w:val="center"/>
            <w:hideMark/>
          </w:tcPr>
          <w:p w14:paraId="53ADB9E7" w14:textId="77777777" w:rsidR="0011478E" w:rsidRPr="0011478E" w:rsidRDefault="0011478E" w:rsidP="0011478E">
            <w:pPr>
              <w:pStyle w:val="af7"/>
              <w:rPr>
                <w:rFonts w:hint="eastAsia"/>
              </w:rPr>
            </w:pPr>
            <w:r w:rsidRPr="0011478E">
              <w:rPr>
                <w:rFonts w:hint="eastAsia"/>
              </w:rPr>
              <w:t>1.31</w:t>
            </w:r>
          </w:p>
        </w:tc>
        <w:tc>
          <w:tcPr>
            <w:tcW w:w="908" w:type="pct"/>
            <w:tcBorders>
              <w:top w:val="nil"/>
              <w:left w:val="nil"/>
              <w:bottom w:val="single" w:sz="4" w:space="0" w:color="auto"/>
              <w:right w:val="single" w:sz="4" w:space="0" w:color="auto"/>
            </w:tcBorders>
            <w:noWrap/>
            <w:vAlign w:val="center"/>
            <w:hideMark/>
          </w:tcPr>
          <w:p w14:paraId="4AC1A770" w14:textId="77777777" w:rsidR="0011478E" w:rsidRPr="0011478E" w:rsidRDefault="0011478E" w:rsidP="0011478E">
            <w:pPr>
              <w:pStyle w:val="af7"/>
              <w:rPr>
                <w:rFonts w:hint="eastAsia"/>
              </w:rPr>
            </w:pPr>
            <w:r w:rsidRPr="0011478E">
              <w:rPr>
                <w:rFonts w:hint="eastAsia"/>
              </w:rPr>
              <w:t>1.54</w:t>
            </w:r>
          </w:p>
        </w:tc>
      </w:tr>
      <w:tr w:rsidR="0011478E" w:rsidRPr="0011478E" w14:paraId="3DC565ED"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1DA70CF6"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2CA8ECFF"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6798C2E2"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6A79468B" w14:textId="77777777" w:rsidR="0011478E" w:rsidRPr="0011478E" w:rsidRDefault="0011478E" w:rsidP="0011478E">
            <w:pPr>
              <w:pStyle w:val="af7"/>
              <w:rPr>
                <w:rFonts w:hint="eastAsia"/>
              </w:rPr>
            </w:pPr>
            <w:r w:rsidRPr="0011478E">
              <w:rPr>
                <w:rFonts w:hint="eastAsia"/>
              </w:rPr>
              <w:t>2.13</w:t>
            </w:r>
          </w:p>
        </w:tc>
        <w:tc>
          <w:tcPr>
            <w:tcW w:w="908" w:type="pct"/>
            <w:tcBorders>
              <w:top w:val="nil"/>
              <w:left w:val="nil"/>
              <w:bottom w:val="single" w:sz="4" w:space="0" w:color="auto"/>
              <w:right w:val="single" w:sz="4" w:space="0" w:color="auto"/>
            </w:tcBorders>
            <w:noWrap/>
            <w:vAlign w:val="center"/>
            <w:hideMark/>
          </w:tcPr>
          <w:p w14:paraId="499438A8" w14:textId="77777777" w:rsidR="0011478E" w:rsidRPr="0011478E" w:rsidRDefault="0011478E" w:rsidP="0011478E">
            <w:pPr>
              <w:pStyle w:val="af7"/>
              <w:rPr>
                <w:rFonts w:hint="eastAsia"/>
              </w:rPr>
            </w:pPr>
            <w:r w:rsidRPr="0011478E">
              <w:rPr>
                <w:rFonts w:hint="eastAsia"/>
              </w:rPr>
              <w:t>2.5</w:t>
            </w:r>
          </w:p>
        </w:tc>
        <w:tc>
          <w:tcPr>
            <w:tcW w:w="849" w:type="pct"/>
            <w:tcBorders>
              <w:top w:val="nil"/>
              <w:left w:val="nil"/>
              <w:bottom w:val="single" w:sz="4" w:space="0" w:color="auto"/>
              <w:right w:val="single" w:sz="4" w:space="0" w:color="auto"/>
            </w:tcBorders>
            <w:noWrap/>
            <w:vAlign w:val="center"/>
            <w:hideMark/>
          </w:tcPr>
          <w:p w14:paraId="564E7007" w14:textId="77777777" w:rsidR="0011478E" w:rsidRPr="0011478E" w:rsidRDefault="0011478E" w:rsidP="0011478E">
            <w:pPr>
              <w:pStyle w:val="af7"/>
              <w:rPr>
                <w:rFonts w:hint="eastAsia"/>
              </w:rPr>
            </w:pPr>
            <w:r w:rsidRPr="0011478E">
              <w:rPr>
                <w:rFonts w:hint="eastAsia"/>
              </w:rPr>
              <w:t>2.13</w:t>
            </w:r>
          </w:p>
        </w:tc>
        <w:tc>
          <w:tcPr>
            <w:tcW w:w="908" w:type="pct"/>
            <w:tcBorders>
              <w:top w:val="nil"/>
              <w:left w:val="nil"/>
              <w:bottom w:val="single" w:sz="4" w:space="0" w:color="auto"/>
              <w:right w:val="single" w:sz="4" w:space="0" w:color="auto"/>
            </w:tcBorders>
            <w:noWrap/>
            <w:vAlign w:val="center"/>
            <w:hideMark/>
          </w:tcPr>
          <w:p w14:paraId="1A2CA512" w14:textId="77777777" w:rsidR="0011478E" w:rsidRPr="0011478E" w:rsidRDefault="0011478E" w:rsidP="0011478E">
            <w:pPr>
              <w:pStyle w:val="af7"/>
              <w:rPr>
                <w:rFonts w:hint="eastAsia"/>
              </w:rPr>
            </w:pPr>
            <w:r w:rsidRPr="0011478E">
              <w:rPr>
                <w:rFonts w:hint="eastAsia"/>
              </w:rPr>
              <w:t>2.5</w:t>
            </w:r>
          </w:p>
        </w:tc>
      </w:tr>
      <w:tr w:rsidR="0011478E" w:rsidRPr="0011478E" w14:paraId="752C7FB4"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58E40C63" w14:textId="77777777" w:rsidR="0011478E" w:rsidRPr="0011478E" w:rsidRDefault="0011478E" w:rsidP="0011478E">
            <w:pPr>
              <w:pStyle w:val="af7"/>
              <w:rPr>
                <w:rFonts w:hint="eastAsia"/>
              </w:rPr>
            </w:pPr>
          </w:p>
        </w:tc>
        <w:tc>
          <w:tcPr>
            <w:tcW w:w="495" w:type="pct"/>
            <w:vMerge w:val="restart"/>
            <w:tcBorders>
              <w:top w:val="nil"/>
              <w:left w:val="single" w:sz="4" w:space="0" w:color="auto"/>
              <w:bottom w:val="single" w:sz="4" w:space="0" w:color="auto"/>
              <w:right w:val="single" w:sz="4" w:space="0" w:color="auto"/>
            </w:tcBorders>
            <w:noWrap/>
            <w:vAlign w:val="center"/>
            <w:hideMark/>
          </w:tcPr>
          <w:p w14:paraId="3FBC2342" w14:textId="77777777" w:rsidR="0011478E" w:rsidRPr="0011478E" w:rsidRDefault="0011478E" w:rsidP="0011478E">
            <w:pPr>
              <w:pStyle w:val="af7"/>
              <w:rPr>
                <w:rFonts w:hint="eastAsia"/>
              </w:rPr>
            </w:pPr>
            <w:proofErr w:type="spellStart"/>
            <w:r w:rsidRPr="0011478E">
              <w:rPr>
                <w:rFonts w:hint="eastAsia"/>
              </w:rPr>
              <w:t>瓜类</w:t>
            </w:r>
            <w:proofErr w:type="spellEnd"/>
          </w:p>
        </w:tc>
        <w:tc>
          <w:tcPr>
            <w:tcW w:w="613" w:type="pct"/>
            <w:tcBorders>
              <w:top w:val="nil"/>
              <w:left w:val="nil"/>
              <w:bottom w:val="single" w:sz="4" w:space="0" w:color="auto"/>
              <w:right w:val="single" w:sz="4" w:space="0" w:color="auto"/>
            </w:tcBorders>
            <w:noWrap/>
            <w:vAlign w:val="center"/>
            <w:hideMark/>
          </w:tcPr>
          <w:p w14:paraId="2FA16708"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5DFA5F64" w14:textId="77777777" w:rsidR="0011478E" w:rsidRPr="0011478E" w:rsidRDefault="0011478E" w:rsidP="0011478E">
            <w:pPr>
              <w:pStyle w:val="af7"/>
              <w:rPr>
                <w:rFonts w:hint="eastAsia"/>
              </w:rPr>
            </w:pPr>
            <w:r w:rsidRPr="0011478E">
              <w:rPr>
                <w:rFonts w:hint="eastAsia"/>
              </w:rPr>
              <w:t>1.63</w:t>
            </w:r>
          </w:p>
        </w:tc>
        <w:tc>
          <w:tcPr>
            <w:tcW w:w="908" w:type="pct"/>
            <w:tcBorders>
              <w:top w:val="nil"/>
              <w:left w:val="nil"/>
              <w:bottom w:val="single" w:sz="4" w:space="0" w:color="auto"/>
              <w:right w:val="single" w:sz="4" w:space="0" w:color="auto"/>
            </w:tcBorders>
            <w:noWrap/>
            <w:vAlign w:val="center"/>
            <w:hideMark/>
          </w:tcPr>
          <w:p w14:paraId="692A7616" w14:textId="77777777" w:rsidR="0011478E" w:rsidRPr="0011478E" w:rsidRDefault="0011478E" w:rsidP="0011478E">
            <w:pPr>
              <w:pStyle w:val="af7"/>
              <w:rPr>
                <w:rFonts w:hint="eastAsia"/>
              </w:rPr>
            </w:pPr>
            <w:r w:rsidRPr="0011478E">
              <w:rPr>
                <w:rFonts w:hint="eastAsia"/>
              </w:rPr>
              <w:t>1.91</w:t>
            </w:r>
          </w:p>
        </w:tc>
        <w:tc>
          <w:tcPr>
            <w:tcW w:w="849" w:type="pct"/>
            <w:tcBorders>
              <w:top w:val="nil"/>
              <w:left w:val="nil"/>
              <w:bottom w:val="single" w:sz="4" w:space="0" w:color="auto"/>
              <w:right w:val="single" w:sz="4" w:space="0" w:color="auto"/>
            </w:tcBorders>
            <w:noWrap/>
            <w:vAlign w:val="center"/>
            <w:hideMark/>
          </w:tcPr>
          <w:p w14:paraId="1D012660" w14:textId="77777777" w:rsidR="0011478E" w:rsidRPr="0011478E" w:rsidRDefault="0011478E" w:rsidP="0011478E">
            <w:pPr>
              <w:pStyle w:val="af7"/>
              <w:rPr>
                <w:rFonts w:hint="eastAsia"/>
              </w:rPr>
            </w:pPr>
            <w:r w:rsidRPr="0011478E">
              <w:rPr>
                <w:rFonts w:hint="eastAsia"/>
              </w:rPr>
              <w:t>0.00</w:t>
            </w:r>
          </w:p>
        </w:tc>
        <w:tc>
          <w:tcPr>
            <w:tcW w:w="908" w:type="pct"/>
            <w:tcBorders>
              <w:top w:val="nil"/>
              <w:left w:val="nil"/>
              <w:bottom w:val="single" w:sz="4" w:space="0" w:color="auto"/>
              <w:right w:val="single" w:sz="4" w:space="0" w:color="auto"/>
            </w:tcBorders>
            <w:noWrap/>
            <w:vAlign w:val="center"/>
            <w:hideMark/>
          </w:tcPr>
          <w:p w14:paraId="5029F86E" w14:textId="77777777" w:rsidR="0011478E" w:rsidRPr="0011478E" w:rsidRDefault="0011478E" w:rsidP="0011478E">
            <w:pPr>
              <w:pStyle w:val="af7"/>
              <w:rPr>
                <w:rFonts w:hint="eastAsia"/>
              </w:rPr>
            </w:pPr>
            <w:r w:rsidRPr="0011478E">
              <w:rPr>
                <w:rFonts w:hint="eastAsia"/>
              </w:rPr>
              <w:t>0</w:t>
            </w:r>
          </w:p>
        </w:tc>
      </w:tr>
      <w:tr w:rsidR="0011478E" w:rsidRPr="0011478E" w14:paraId="54B5142F"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472C243C"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0376F7C7"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060C48F1"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2056E925" w14:textId="77777777" w:rsidR="0011478E" w:rsidRPr="0011478E" w:rsidRDefault="0011478E" w:rsidP="0011478E">
            <w:pPr>
              <w:pStyle w:val="af7"/>
              <w:rPr>
                <w:rFonts w:hint="eastAsia"/>
              </w:rPr>
            </w:pPr>
            <w:r w:rsidRPr="0011478E">
              <w:rPr>
                <w:rFonts w:hint="eastAsia"/>
              </w:rPr>
              <w:t>1.63</w:t>
            </w:r>
          </w:p>
        </w:tc>
        <w:tc>
          <w:tcPr>
            <w:tcW w:w="908" w:type="pct"/>
            <w:tcBorders>
              <w:top w:val="nil"/>
              <w:left w:val="nil"/>
              <w:bottom w:val="single" w:sz="4" w:space="0" w:color="auto"/>
              <w:right w:val="single" w:sz="4" w:space="0" w:color="auto"/>
            </w:tcBorders>
            <w:noWrap/>
            <w:vAlign w:val="center"/>
            <w:hideMark/>
          </w:tcPr>
          <w:p w14:paraId="413AEEA2" w14:textId="77777777" w:rsidR="0011478E" w:rsidRPr="0011478E" w:rsidRDefault="0011478E" w:rsidP="0011478E">
            <w:pPr>
              <w:pStyle w:val="af7"/>
              <w:rPr>
                <w:rFonts w:hint="eastAsia"/>
              </w:rPr>
            </w:pPr>
            <w:r w:rsidRPr="0011478E">
              <w:rPr>
                <w:rFonts w:hint="eastAsia"/>
              </w:rPr>
              <w:t>1.91</w:t>
            </w:r>
          </w:p>
        </w:tc>
        <w:tc>
          <w:tcPr>
            <w:tcW w:w="849" w:type="pct"/>
            <w:tcBorders>
              <w:top w:val="nil"/>
              <w:left w:val="nil"/>
              <w:bottom w:val="single" w:sz="4" w:space="0" w:color="auto"/>
              <w:right w:val="single" w:sz="4" w:space="0" w:color="auto"/>
            </w:tcBorders>
            <w:noWrap/>
            <w:vAlign w:val="center"/>
            <w:hideMark/>
          </w:tcPr>
          <w:p w14:paraId="0CE18D8E" w14:textId="77777777" w:rsidR="0011478E" w:rsidRPr="0011478E" w:rsidRDefault="0011478E" w:rsidP="0011478E">
            <w:pPr>
              <w:pStyle w:val="af7"/>
              <w:rPr>
                <w:rFonts w:hint="eastAsia"/>
              </w:rPr>
            </w:pPr>
            <w:r w:rsidRPr="0011478E">
              <w:rPr>
                <w:rFonts w:hint="eastAsia"/>
              </w:rPr>
              <w:t>3.26</w:t>
            </w:r>
          </w:p>
        </w:tc>
        <w:tc>
          <w:tcPr>
            <w:tcW w:w="908" w:type="pct"/>
            <w:tcBorders>
              <w:top w:val="nil"/>
              <w:left w:val="nil"/>
              <w:bottom w:val="single" w:sz="4" w:space="0" w:color="auto"/>
              <w:right w:val="single" w:sz="4" w:space="0" w:color="auto"/>
            </w:tcBorders>
            <w:noWrap/>
            <w:vAlign w:val="center"/>
            <w:hideMark/>
          </w:tcPr>
          <w:p w14:paraId="440025C0" w14:textId="77777777" w:rsidR="0011478E" w:rsidRPr="0011478E" w:rsidRDefault="0011478E" w:rsidP="0011478E">
            <w:pPr>
              <w:pStyle w:val="af7"/>
              <w:rPr>
                <w:rFonts w:hint="eastAsia"/>
              </w:rPr>
            </w:pPr>
            <w:r w:rsidRPr="0011478E">
              <w:rPr>
                <w:rFonts w:hint="eastAsia"/>
              </w:rPr>
              <w:t>3.82</w:t>
            </w:r>
          </w:p>
        </w:tc>
      </w:tr>
      <w:tr w:rsidR="0011478E" w:rsidRPr="0011478E" w14:paraId="18D6918F" w14:textId="77777777" w:rsidTr="0011478E">
        <w:trPr>
          <w:trHeight w:val="20"/>
        </w:trPr>
        <w:tc>
          <w:tcPr>
            <w:tcW w:w="377" w:type="pct"/>
            <w:vMerge w:val="restart"/>
            <w:tcBorders>
              <w:top w:val="nil"/>
              <w:left w:val="single" w:sz="4" w:space="0" w:color="auto"/>
              <w:bottom w:val="single" w:sz="4" w:space="0" w:color="auto"/>
              <w:right w:val="single" w:sz="4" w:space="0" w:color="auto"/>
            </w:tcBorders>
            <w:noWrap/>
            <w:vAlign w:val="center"/>
            <w:hideMark/>
          </w:tcPr>
          <w:p w14:paraId="41D43C52" w14:textId="77777777" w:rsidR="0011478E" w:rsidRPr="0011478E" w:rsidRDefault="0011478E" w:rsidP="0011478E">
            <w:pPr>
              <w:pStyle w:val="af7"/>
              <w:rPr>
                <w:rFonts w:hint="eastAsia"/>
              </w:rPr>
            </w:pPr>
            <w:proofErr w:type="spellStart"/>
            <w:r w:rsidRPr="0011478E">
              <w:rPr>
                <w:rFonts w:hint="eastAsia"/>
              </w:rPr>
              <w:t>林业</w:t>
            </w:r>
            <w:proofErr w:type="spellEnd"/>
          </w:p>
        </w:tc>
        <w:tc>
          <w:tcPr>
            <w:tcW w:w="495" w:type="pct"/>
            <w:vMerge w:val="restart"/>
            <w:tcBorders>
              <w:top w:val="nil"/>
              <w:left w:val="single" w:sz="4" w:space="0" w:color="auto"/>
              <w:bottom w:val="single" w:sz="4" w:space="0" w:color="auto"/>
              <w:right w:val="single" w:sz="4" w:space="0" w:color="auto"/>
            </w:tcBorders>
            <w:noWrap/>
            <w:vAlign w:val="center"/>
            <w:hideMark/>
          </w:tcPr>
          <w:p w14:paraId="061AE930" w14:textId="77777777" w:rsidR="0011478E" w:rsidRPr="0011478E" w:rsidRDefault="0011478E" w:rsidP="0011478E">
            <w:pPr>
              <w:pStyle w:val="af7"/>
              <w:rPr>
                <w:rFonts w:hint="eastAsia"/>
              </w:rPr>
            </w:pPr>
            <w:proofErr w:type="spellStart"/>
            <w:r w:rsidRPr="0011478E">
              <w:rPr>
                <w:rFonts w:hint="eastAsia"/>
              </w:rPr>
              <w:t>果园</w:t>
            </w:r>
            <w:proofErr w:type="spellEnd"/>
          </w:p>
        </w:tc>
        <w:tc>
          <w:tcPr>
            <w:tcW w:w="613" w:type="pct"/>
            <w:tcBorders>
              <w:top w:val="nil"/>
              <w:left w:val="nil"/>
              <w:bottom w:val="single" w:sz="4" w:space="0" w:color="auto"/>
              <w:right w:val="single" w:sz="4" w:space="0" w:color="auto"/>
            </w:tcBorders>
            <w:noWrap/>
            <w:vAlign w:val="center"/>
            <w:hideMark/>
          </w:tcPr>
          <w:p w14:paraId="51709048"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665BFCAF" w14:textId="77777777" w:rsidR="0011478E" w:rsidRPr="0011478E" w:rsidRDefault="0011478E" w:rsidP="0011478E">
            <w:pPr>
              <w:pStyle w:val="af7"/>
              <w:rPr>
                <w:rFonts w:hint="eastAsia"/>
              </w:rPr>
            </w:pPr>
            <w:r w:rsidRPr="0011478E">
              <w:rPr>
                <w:rFonts w:hint="eastAsia"/>
              </w:rPr>
              <w:t>10.68</w:t>
            </w:r>
          </w:p>
        </w:tc>
        <w:tc>
          <w:tcPr>
            <w:tcW w:w="908" w:type="pct"/>
            <w:tcBorders>
              <w:top w:val="nil"/>
              <w:left w:val="nil"/>
              <w:bottom w:val="single" w:sz="4" w:space="0" w:color="auto"/>
              <w:right w:val="single" w:sz="4" w:space="0" w:color="auto"/>
            </w:tcBorders>
            <w:noWrap/>
            <w:vAlign w:val="center"/>
            <w:hideMark/>
          </w:tcPr>
          <w:p w14:paraId="71F9C04E" w14:textId="77777777" w:rsidR="0011478E" w:rsidRPr="0011478E" w:rsidRDefault="0011478E" w:rsidP="0011478E">
            <w:pPr>
              <w:pStyle w:val="af7"/>
              <w:rPr>
                <w:rFonts w:hint="eastAsia"/>
              </w:rPr>
            </w:pPr>
            <w:r w:rsidRPr="0011478E">
              <w:rPr>
                <w:rFonts w:hint="eastAsia"/>
              </w:rPr>
              <w:t>12.52</w:t>
            </w:r>
          </w:p>
        </w:tc>
        <w:tc>
          <w:tcPr>
            <w:tcW w:w="849" w:type="pct"/>
            <w:tcBorders>
              <w:top w:val="nil"/>
              <w:left w:val="nil"/>
              <w:bottom w:val="single" w:sz="4" w:space="0" w:color="auto"/>
              <w:right w:val="single" w:sz="4" w:space="0" w:color="auto"/>
            </w:tcBorders>
            <w:noWrap/>
            <w:vAlign w:val="center"/>
            <w:hideMark/>
          </w:tcPr>
          <w:p w14:paraId="15535E69" w14:textId="77777777" w:rsidR="0011478E" w:rsidRPr="0011478E" w:rsidRDefault="0011478E" w:rsidP="0011478E">
            <w:pPr>
              <w:pStyle w:val="af7"/>
              <w:rPr>
                <w:rFonts w:hint="eastAsia"/>
              </w:rPr>
            </w:pPr>
            <w:r w:rsidRPr="0011478E">
              <w:rPr>
                <w:rFonts w:hint="eastAsia"/>
              </w:rPr>
              <w:t>4.71</w:t>
            </w:r>
          </w:p>
        </w:tc>
        <w:tc>
          <w:tcPr>
            <w:tcW w:w="908" w:type="pct"/>
            <w:tcBorders>
              <w:top w:val="nil"/>
              <w:left w:val="nil"/>
              <w:bottom w:val="single" w:sz="4" w:space="0" w:color="auto"/>
              <w:right w:val="single" w:sz="4" w:space="0" w:color="auto"/>
            </w:tcBorders>
            <w:noWrap/>
            <w:vAlign w:val="center"/>
            <w:hideMark/>
          </w:tcPr>
          <w:p w14:paraId="3A598F2D" w14:textId="77777777" w:rsidR="0011478E" w:rsidRPr="0011478E" w:rsidRDefault="0011478E" w:rsidP="0011478E">
            <w:pPr>
              <w:pStyle w:val="af7"/>
              <w:rPr>
                <w:rFonts w:hint="eastAsia"/>
              </w:rPr>
            </w:pPr>
            <w:r w:rsidRPr="0011478E">
              <w:rPr>
                <w:rFonts w:hint="eastAsia"/>
              </w:rPr>
              <w:t>5.52</w:t>
            </w:r>
          </w:p>
        </w:tc>
      </w:tr>
      <w:tr w:rsidR="0011478E" w:rsidRPr="0011478E" w14:paraId="1EA02604"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7A9AD71D" w14:textId="77777777" w:rsidR="0011478E" w:rsidRPr="0011478E" w:rsidRDefault="0011478E" w:rsidP="0011478E">
            <w:pPr>
              <w:pStyle w:val="af7"/>
              <w:rPr>
                <w:rFonts w:hint="eastAsia"/>
              </w:rPr>
            </w:pPr>
          </w:p>
        </w:tc>
        <w:tc>
          <w:tcPr>
            <w:tcW w:w="495" w:type="pct"/>
            <w:vMerge/>
            <w:tcBorders>
              <w:top w:val="nil"/>
              <w:left w:val="single" w:sz="4" w:space="0" w:color="auto"/>
              <w:bottom w:val="single" w:sz="4" w:space="0" w:color="auto"/>
              <w:right w:val="single" w:sz="4" w:space="0" w:color="auto"/>
            </w:tcBorders>
            <w:vAlign w:val="center"/>
            <w:hideMark/>
          </w:tcPr>
          <w:p w14:paraId="213B6E45" w14:textId="77777777" w:rsidR="0011478E" w:rsidRPr="0011478E" w:rsidRDefault="0011478E" w:rsidP="0011478E">
            <w:pPr>
              <w:pStyle w:val="af7"/>
              <w:rPr>
                <w:rFonts w:hint="eastAsia"/>
              </w:rPr>
            </w:pPr>
          </w:p>
        </w:tc>
        <w:tc>
          <w:tcPr>
            <w:tcW w:w="613" w:type="pct"/>
            <w:tcBorders>
              <w:top w:val="nil"/>
              <w:left w:val="nil"/>
              <w:bottom w:val="single" w:sz="4" w:space="0" w:color="auto"/>
              <w:right w:val="single" w:sz="4" w:space="0" w:color="auto"/>
            </w:tcBorders>
            <w:noWrap/>
            <w:vAlign w:val="center"/>
            <w:hideMark/>
          </w:tcPr>
          <w:p w14:paraId="000214ED" w14:textId="77777777" w:rsidR="0011478E" w:rsidRPr="0011478E" w:rsidRDefault="0011478E" w:rsidP="0011478E">
            <w:pPr>
              <w:pStyle w:val="af7"/>
              <w:rPr>
                <w:rFonts w:hint="eastAsia"/>
              </w:rPr>
            </w:pPr>
            <w:proofErr w:type="spellStart"/>
            <w:r w:rsidRPr="0011478E">
              <w:rPr>
                <w:rFonts w:hint="eastAsia"/>
              </w:rPr>
              <w:t>节水</w:t>
            </w:r>
            <w:proofErr w:type="spellEnd"/>
          </w:p>
        </w:tc>
        <w:tc>
          <w:tcPr>
            <w:tcW w:w="849" w:type="pct"/>
            <w:tcBorders>
              <w:top w:val="nil"/>
              <w:left w:val="nil"/>
              <w:bottom w:val="single" w:sz="4" w:space="0" w:color="auto"/>
              <w:right w:val="single" w:sz="4" w:space="0" w:color="auto"/>
            </w:tcBorders>
            <w:noWrap/>
            <w:vAlign w:val="center"/>
            <w:hideMark/>
          </w:tcPr>
          <w:p w14:paraId="6AE982FD" w14:textId="77777777" w:rsidR="0011478E" w:rsidRPr="0011478E" w:rsidRDefault="0011478E" w:rsidP="0011478E">
            <w:pPr>
              <w:pStyle w:val="af7"/>
              <w:rPr>
                <w:rFonts w:hint="eastAsia"/>
              </w:rPr>
            </w:pPr>
            <w:r w:rsidRPr="0011478E">
              <w:rPr>
                <w:rFonts w:hint="eastAsia"/>
              </w:rPr>
              <w:t>12.53</w:t>
            </w:r>
          </w:p>
        </w:tc>
        <w:tc>
          <w:tcPr>
            <w:tcW w:w="908" w:type="pct"/>
            <w:tcBorders>
              <w:top w:val="nil"/>
              <w:left w:val="nil"/>
              <w:bottom w:val="single" w:sz="4" w:space="0" w:color="auto"/>
              <w:right w:val="single" w:sz="4" w:space="0" w:color="auto"/>
            </w:tcBorders>
            <w:noWrap/>
            <w:vAlign w:val="center"/>
            <w:hideMark/>
          </w:tcPr>
          <w:p w14:paraId="1B531B46" w14:textId="77777777" w:rsidR="0011478E" w:rsidRPr="0011478E" w:rsidRDefault="0011478E" w:rsidP="0011478E">
            <w:pPr>
              <w:pStyle w:val="af7"/>
              <w:rPr>
                <w:rFonts w:hint="eastAsia"/>
              </w:rPr>
            </w:pPr>
            <w:r w:rsidRPr="0011478E">
              <w:rPr>
                <w:rFonts w:hint="eastAsia"/>
              </w:rPr>
              <w:t>14.7</w:t>
            </w:r>
          </w:p>
        </w:tc>
        <w:tc>
          <w:tcPr>
            <w:tcW w:w="849" w:type="pct"/>
            <w:tcBorders>
              <w:top w:val="nil"/>
              <w:left w:val="nil"/>
              <w:bottom w:val="single" w:sz="4" w:space="0" w:color="auto"/>
              <w:right w:val="single" w:sz="4" w:space="0" w:color="auto"/>
            </w:tcBorders>
            <w:noWrap/>
            <w:vAlign w:val="center"/>
            <w:hideMark/>
          </w:tcPr>
          <w:p w14:paraId="5E4A1B54" w14:textId="77777777" w:rsidR="0011478E" w:rsidRPr="0011478E" w:rsidRDefault="0011478E" w:rsidP="0011478E">
            <w:pPr>
              <w:pStyle w:val="af7"/>
              <w:rPr>
                <w:rFonts w:hint="eastAsia"/>
              </w:rPr>
            </w:pPr>
            <w:r w:rsidRPr="0011478E">
              <w:rPr>
                <w:rFonts w:hint="eastAsia"/>
              </w:rPr>
              <w:t>18.50</w:t>
            </w:r>
          </w:p>
        </w:tc>
        <w:tc>
          <w:tcPr>
            <w:tcW w:w="908" w:type="pct"/>
            <w:tcBorders>
              <w:top w:val="nil"/>
              <w:left w:val="nil"/>
              <w:bottom w:val="single" w:sz="4" w:space="0" w:color="auto"/>
              <w:right w:val="single" w:sz="4" w:space="0" w:color="auto"/>
            </w:tcBorders>
            <w:noWrap/>
            <w:vAlign w:val="center"/>
            <w:hideMark/>
          </w:tcPr>
          <w:p w14:paraId="5C07499E" w14:textId="77777777" w:rsidR="0011478E" w:rsidRPr="0011478E" w:rsidRDefault="0011478E" w:rsidP="0011478E">
            <w:pPr>
              <w:pStyle w:val="af7"/>
              <w:rPr>
                <w:rFonts w:hint="eastAsia"/>
              </w:rPr>
            </w:pPr>
            <w:r w:rsidRPr="0011478E">
              <w:rPr>
                <w:rFonts w:hint="eastAsia"/>
              </w:rPr>
              <w:t>21.7</w:t>
            </w:r>
          </w:p>
        </w:tc>
      </w:tr>
      <w:tr w:rsidR="0011478E" w:rsidRPr="0011478E" w14:paraId="5727047B" w14:textId="77777777" w:rsidTr="0011478E">
        <w:trPr>
          <w:trHeight w:val="20"/>
        </w:trPr>
        <w:tc>
          <w:tcPr>
            <w:tcW w:w="377" w:type="pct"/>
            <w:vMerge/>
            <w:tcBorders>
              <w:top w:val="nil"/>
              <w:left w:val="single" w:sz="4" w:space="0" w:color="auto"/>
              <w:bottom w:val="single" w:sz="4" w:space="0" w:color="auto"/>
              <w:right w:val="single" w:sz="4" w:space="0" w:color="auto"/>
            </w:tcBorders>
            <w:vAlign w:val="center"/>
            <w:hideMark/>
          </w:tcPr>
          <w:p w14:paraId="00DF2559" w14:textId="77777777" w:rsidR="0011478E" w:rsidRPr="0011478E" w:rsidRDefault="0011478E" w:rsidP="0011478E">
            <w:pPr>
              <w:pStyle w:val="af7"/>
              <w:rPr>
                <w:rFonts w:hint="eastAsia"/>
              </w:rPr>
            </w:pPr>
          </w:p>
        </w:tc>
        <w:tc>
          <w:tcPr>
            <w:tcW w:w="495" w:type="pct"/>
            <w:tcBorders>
              <w:top w:val="nil"/>
              <w:left w:val="nil"/>
              <w:bottom w:val="single" w:sz="4" w:space="0" w:color="auto"/>
              <w:right w:val="single" w:sz="4" w:space="0" w:color="auto"/>
            </w:tcBorders>
            <w:noWrap/>
            <w:vAlign w:val="center"/>
            <w:hideMark/>
          </w:tcPr>
          <w:p w14:paraId="0BA87C29" w14:textId="77777777" w:rsidR="0011478E" w:rsidRPr="0011478E" w:rsidRDefault="0011478E" w:rsidP="0011478E">
            <w:pPr>
              <w:pStyle w:val="af7"/>
              <w:rPr>
                <w:rFonts w:hint="eastAsia"/>
              </w:rPr>
            </w:pPr>
            <w:proofErr w:type="spellStart"/>
            <w:r w:rsidRPr="0011478E">
              <w:rPr>
                <w:rFonts w:hint="eastAsia"/>
              </w:rPr>
              <w:t>防护林</w:t>
            </w:r>
            <w:proofErr w:type="spellEnd"/>
          </w:p>
        </w:tc>
        <w:tc>
          <w:tcPr>
            <w:tcW w:w="613" w:type="pct"/>
            <w:tcBorders>
              <w:top w:val="nil"/>
              <w:left w:val="nil"/>
              <w:bottom w:val="single" w:sz="4" w:space="0" w:color="auto"/>
              <w:right w:val="single" w:sz="4" w:space="0" w:color="auto"/>
            </w:tcBorders>
            <w:noWrap/>
            <w:vAlign w:val="center"/>
            <w:hideMark/>
          </w:tcPr>
          <w:p w14:paraId="59AFE68B"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4C2C49EF" w14:textId="77777777" w:rsidR="0011478E" w:rsidRPr="0011478E" w:rsidRDefault="0011478E" w:rsidP="0011478E">
            <w:pPr>
              <w:pStyle w:val="af7"/>
              <w:rPr>
                <w:rFonts w:hint="eastAsia"/>
              </w:rPr>
            </w:pPr>
            <w:r w:rsidRPr="0011478E">
              <w:rPr>
                <w:rFonts w:hint="eastAsia"/>
              </w:rPr>
              <w:t>5.89</w:t>
            </w:r>
          </w:p>
        </w:tc>
        <w:tc>
          <w:tcPr>
            <w:tcW w:w="908" w:type="pct"/>
            <w:tcBorders>
              <w:top w:val="nil"/>
              <w:left w:val="nil"/>
              <w:bottom w:val="single" w:sz="4" w:space="0" w:color="auto"/>
              <w:right w:val="single" w:sz="4" w:space="0" w:color="auto"/>
            </w:tcBorders>
            <w:noWrap/>
            <w:vAlign w:val="center"/>
            <w:hideMark/>
          </w:tcPr>
          <w:p w14:paraId="5A1D397A" w14:textId="77777777" w:rsidR="0011478E" w:rsidRPr="0011478E" w:rsidRDefault="0011478E" w:rsidP="0011478E">
            <w:pPr>
              <w:pStyle w:val="af7"/>
              <w:rPr>
                <w:rFonts w:hint="eastAsia"/>
              </w:rPr>
            </w:pPr>
            <w:r w:rsidRPr="0011478E">
              <w:rPr>
                <w:rFonts w:hint="eastAsia"/>
              </w:rPr>
              <w:t>6.91</w:t>
            </w:r>
          </w:p>
        </w:tc>
        <w:tc>
          <w:tcPr>
            <w:tcW w:w="849" w:type="pct"/>
            <w:tcBorders>
              <w:top w:val="nil"/>
              <w:left w:val="nil"/>
              <w:bottom w:val="single" w:sz="4" w:space="0" w:color="auto"/>
              <w:right w:val="single" w:sz="4" w:space="0" w:color="auto"/>
            </w:tcBorders>
            <w:noWrap/>
            <w:vAlign w:val="center"/>
            <w:hideMark/>
          </w:tcPr>
          <w:p w14:paraId="2E32ED7D" w14:textId="77777777" w:rsidR="0011478E" w:rsidRPr="0011478E" w:rsidRDefault="0011478E" w:rsidP="0011478E">
            <w:pPr>
              <w:pStyle w:val="af7"/>
              <w:rPr>
                <w:rFonts w:hint="eastAsia"/>
              </w:rPr>
            </w:pPr>
            <w:r w:rsidRPr="0011478E">
              <w:rPr>
                <w:rFonts w:hint="eastAsia"/>
              </w:rPr>
              <w:t>5.89</w:t>
            </w:r>
          </w:p>
        </w:tc>
        <w:tc>
          <w:tcPr>
            <w:tcW w:w="908" w:type="pct"/>
            <w:tcBorders>
              <w:top w:val="nil"/>
              <w:left w:val="nil"/>
              <w:bottom w:val="single" w:sz="4" w:space="0" w:color="auto"/>
              <w:right w:val="single" w:sz="4" w:space="0" w:color="auto"/>
            </w:tcBorders>
            <w:noWrap/>
            <w:vAlign w:val="center"/>
            <w:hideMark/>
          </w:tcPr>
          <w:p w14:paraId="72CDAB06" w14:textId="77777777" w:rsidR="0011478E" w:rsidRPr="0011478E" w:rsidRDefault="0011478E" w:rsidP="0011478E">
            <w:pPr>
              <w:pStyle w:val="af7"/>
              <w:rPr>
                <w:rFonts w:hint="eastAsia"/>
              </w:rPr>
            </w:pPr>
            <w:r w:rsidRPr="0011478E">
              <w:rPr>
                <w:rFonts w:hint="eastAsia"/>
              </w:rPr>
              <w:t>6.91</w:t>
            </w:r>
          </w:p>
        </w:tc>
      </w:tr>
      <w:tr w:rsidR="0011478E" w:rsidRPr="0011478E" w14:paraId="0DE6BE69" w14:textId="77777777" w:rsidTr="0011478E">
        <w:trPr>
          <w:trHeight w:val="20"/>
        </w:trPr>
        <w:tc>
          <w:tcPr>
            <w:tcW w:w="377" w:type="pct"/>
            <w:tcBorders>
              <w:top w:val="nil"/>
              <w:left w:val="single" w:sz="4" w:space="0" w:color="auto"/>
              <w:bottom w:val="single" w:sz="4" w:space="0" w:color="auto"/>
              <w:right w:val="single" w:sz="4" w:space="0" w:color="auto"/>
            </w:tcBorders>
            <w:noWrap/>
            <w:vAlign w:val="center"/>
            <w:hideMark/>
          </w:tcPr>
          <w:p w14:paraId="0EE3D3E7" w14:textId="77777777" w:rsidR="0011478E" w:rsidRPr="0011478E" w:rsidRDefault="0011478E" w:rsidP="0011478E">
            <w:pPr>
              <w:pStyle w:val="af7"/>
              <w:rPr>
                <w:rFonts w:hint="eastAsia"/>
              </w:rPr>
            </w:pPr>
            <w:proofErr w:type="spellStart"/>
            <w:r w:rsidRPr="0011478E">
              <w:rPr>
                <w:rFonts w:hint="eastAsia"/>
              </w:rPr>
              <w:t>牧业</w:t>
            </w:r>
            <w:proofErr w:type="spellEnd"/>
          </w:p>
        </w:tc>
        <w:tc>
          <w:tcPr>
            <w:tcW w:w="495" w:type="pct"/>
            <w:tcBorders>
              <w:top w:val="nil"/>
              <w:left w:val="nil"/>
              <w:bottom w:val="single" w:sz="4" w:space="0" w:color="auto"/>
              <w:right w:val="single" w:sz="4" w:space="0" w:color="auto"/>
            </w:tcBorders>
            <w:noWrap/>
            <w:vAlign w:val="center"/>
            <w:hideMark/>
          </w:tcPr>
          <w:p w14:paraId="55450A00" w14:textId="77777777" w:rsidR="0011478E" w:rsidRPr="0011478E" w:rsidRDefault="0011478E" w:rsidP="0011478E">
            <w:pPr>
              <w:pStyle w:val="af7"/>
              <w:rPr>
                <w:rFonts w:hint="eastAsia"/>
              </w:rPr>
            </w:pPr>
            <w:proofErr w:type="spellStart"/>
            <w:r w:rsidRPr="0011478E">
              <w:rPr>
                <w:rFonts w:hint="eastAsia"/>
              </w:rPr>
              <w:t>苜蓿</w:t>
            </w:r>
            <w:proofErr w:type="spellEnd"/>
          </w:p>
        </w:tc>
        <w:tc>
          <w:tcPr>
            <w:tcW w:w="613" w:type="pct"/>
            <w:tcBorders>
              <w:top w:val="nil"/>
              <w:left w:val="nil"/>
              <w:bottom w:val="single" w:sz="4" w:space="0" w:color="auto"/>
              <w:right w:val="single" w:sz="4" w:space="0" w:color="auto"/>
            </w:tcBorders>
            <w:noWrap/>
            <w:vAlign w:val="center"/>
            <w:hideMark/>
          </w:tcPr>
          <w:p w14:paraId="549D8DF9" w14:textId="77777777" w:rsidR="0011478E" w:rsidRPr="0011478E" w:rsidRDefault="0011478E" w:rsidP="0011478E">
            <w:pPr>
              <w:pStyle w:val="af7"/>
              <w:rPr>
                <w:rFonts w:hint="eastAsia"/>
              </w:rPr>
            </w:pPr>
            <w:proofErr w:type="spellStart"/>
            <w:r w:rsidRPr="0011478E">
              <w:rPr>
                <w:rFonts w:hint="eastAsia"/>
              </w:rPr>
              <w:t>常规</w:t>
            </w:r>
            <w:proofErr w:type="spellEnd"/>
          </w:p>
        </w:tc>
        <w:tc>
          <w:tcPr>
            <w:tcW w:w="849" w:type="pct"/>
            <w:tcBorders>
              <w:top w:val="nil"/>
              <w:left w:val="nil"/>
              <w:bottom w:val="single" w:sz="4" w:space="0" w:color="auto"/>
              <w:right w:val="single" w:sz="4" w:space="0" w:color="auto"/>
            </w:tcBorders>
            <w:noWrap/>
            <w:vAlign w:val="center"/>
            <w:hideMark/>
          </w:tcPr>
          <w:p w14:paraId="3B5C597B" w14:textId="77777777" w:rsidR="0011478E" w:rsidRPr="0011478E" w:rsidRDefault="0011478E" w:rsidP="0011478E">
            <w:pPr>
              <w:pStyle w:val="af7"/>
              <w:rPr>
                <w:rFonts w:hint="eastAsia"/>
              </w:rPr>
            </w:pPr>
            <w:r w:rsidRPr="0011478E">
              <w:rPr>
                <w:rFonts w:hint="eastAsia"/>
              </w:rPr>
              <w:t>1.03</w:t>
            </w:r>
          </w:p>
        </w:tc>
        <w:tc>
          <w:tcPr>
            <w:tcW w:w="908" w:type="pct"/>
            <w:tcBorders>
              <w:top w:val="nil"/>
              <w:left w:val="nil"/>
              <w:bottom w:val="single" w:sz="4" w:space="0" w:color="auto"/>
              <w:right w:val="single" w:sz="4" w:space="0" w:color="auto"/>
            </w:tcBorders>
            <w:noWrap/>
            <w:vAlign w:val="center"/>
            <w:hideMark/>
          </w:tcPr>
          <w:p w14:paraId="60E19D39" w14:textId="77777777" w:rsidR="0011478E" w:rsidRPr="0011478E" w:rsidRDefault="0011478E" w:rsidP="0011478E">
            <w:pPr>
              <w:pStyle w:val="af7"/>
              <w:rPr>
                <w:rFonts w:hint="eastAsia"/>
              </w:rPr>
            </w:pPr>
            <w:r w:rsidRPr="0011478E">
              <w:rPr>
                <w:rFonts w:hint="eastAsia"/>
              </w:rPr>
              <w:t>1.21</w:t>
            </w:r>
          </w:p>
        </w:tc>
        <w:tc>
          <w:tcPr>
            <w:tcW w:w="849" w:type="pct"/>
            <w:tcBorders>
              <w:top w:val="nil"/>
              <w:left w:val="nil"/>
              <w:bottom w:val="single" w:sz="4" w:space="0" w:color="auto"/>
              <w:right w:val="single" w:sz="4" w:space="0" w:color="auto"/>
            </w:tcBorders>
            <w:noWrap/>
            <w:vAlign w:val="center"/>
            <w:hideMark/>
          </w:tcPr>
          <w:p w14:paraId="4A596FDE" w14:textId="77777777" w:rsidR="0011478E" w:rsidRPr="0011478E" w:rsidRDefault="0011478E" w:rsidP="0011478E">
            <w:pPr>
              <w:pStyle w:val="af7"/>
              <w:rPr>
                <w:rFonts w:hint="eastAsia"/>
              </w:rPr>
            </w:pPr>
            <w:r w:rsidRPr="0011478E">
              <w:rPr>
                <w:rFonts w:hint="eastAsia"/>
              </w:rPr>
              <w:t>1.03</w:t>
            </w:r>
          </w:p>
        </w:tc>
        <w:tc>
          <w:tcPr>
            <w:tcW w:w="908" w:type="pct"/>
            <w:tcBorders>
              <w:top w:val="nil"/>
              <w:left w:val="nil"/>
              <w:bottom w:val="single" w:sz="4" w:space="0" w:color="auto"/>
              <w:right w:val="single" w:sz="4" w:space="0" w:color="auto"/>
            </w:tcBorders>
            <w:noWrap/>
            <w:vAlign w:val="center"/>
            <w:hideMark/>
          </w:tcPr>
          <w:p w14:paraId="64258185" w14:textId="77777777" w:rsidR="0011478E" w:rsidRPr="0011478E" w:rsidRDefault="0011478E" w:rsidP="0011478E">
            <w:pPr>
              <w:pStyle w:val="af7"/>
              <w:rPr>
                <w:rFonts w:hint="eastAsia"/>
              </w:rPr>
            </w:pPr>
            <w:r w:rsidRPr="0011478E">
              <w:rPr>
                <w:rFonts w:hint="eastAsia"/>
              </w:rPr>
              <w:t>1.21</w:t>
            </w:r>
          </w:p>
        </w:tc>
      </w:tr>
      <w:tr w:rsidR="0011478E" w:rsidRPr="0011478E" w14:paraId="21A29D48" w14:textId="77777777" w:rsidTr="0011478E">
        <w:trPr>
          <w:trHeight w:val="20"/>
        </w:trPr>
        <w:tc>
          <w:tcPr>
            <w:tcW w:w="1486" w:type="pct"/>
            <w:gridSpan w:val="3"/>
            <w:tcBorders>
              <w:top w:val="single" w:sz="4" w:space="0" w:color="auto"/>
              <w:left w:val="single" w:sz="4" w:space="0" w:color="auto"/>
              <w:bottom w:val="single" w:sz="4" w:space="0" w:color="auto"/>
              <w:right w:val="single" w:sz="4" w:space="0" w:color="auto"/>
            </w:tcBorders>
            <w:noWrap/>
            <w:vAlign w:val="center"/>
            <w:hideMark/>
          </w:tcPr>
          <w:p w14:paraId="6823759E" w14:textId="77777777" w:rsidR="0011478E" w:rsidRPr="0011478E" w:rsidRDefault="0011478E" w:rsidP="0011478E">
            <w:pPr>
              <w:pStyle w:val="af7"/>
              <w:rPr>
                <w:rFonts w:hint="eastAsia"/>
              </w:rPr>
            </w:pPr>
            <w:proofErr w:type="spellStart"/>
            <w:r w:rsidRPr="0011478E">
              <w:rPr>
                <w:rFonts w:hint="eastAsia"/>
              </w:rPr>
              <w:t>灌溉面积合计</w:t>
            </w:r>
            <w:proofErr w:type="spellEnd"/>
          </w:p>
        </w:tc>
        <w:tc>
          <w:tcPr>
            <w:tcW w:w="849" w:type="pct"/>
            <w:tcBorders>
              <w:top w:val="nil"/>
              <w:left w:val="nil"/>
              <w:bottom w:val="single" w:sz="4" w:space="0" w:color="auto"/>
              <w:right w:val="single" w:sz="4" w:space="0" w:color="auto"/>
            </w:tcBorders>
            <w:noWrap/>
            <w:vAlign w:val="center"/>
            <w:hideMark/>
          </w:tcPr>
          <w:p w14:paraId="3364266F" w14:textId="77777777" w:rsidR="0011478E" w:rsidRPr="0011478E" w:rsidRDefault="0011478E" w:rsidP="0011478E">
            <w:pPr>
              <w:pStyle w:val="af7"/>
              <w:rPr>
                <w:rFonts w:hint="eastAsia"/>
              </w:rPr>
            </w:pPr>
            <w:r w:rsidRPr="0011478E">
              <w:rPr>
                <w:rFonts w:hint="eastAsia"/>
              </w:rPr>
              <w:t>85.27</w:t>
            </w:r>
          </w:p>
        </w:tc>
        <w:tc>
          <w:tcPr>
            <w:tcW w:w="908" w:type="pct"/>
            <w:tcBorders>
              <w:top w:val="nil"/>
              <w:left w:val="nil"/>
              <w:bottom w:val="single" w:sz="4" w:space="0" w:color="auto"/>
              <w:right w:val="single" w:sz="4" w:space="0" w:color="auto"/>
            </w:tcBorders>
            <w:vAlign w:val="center"/>
            <w:hideMark/>
          </w:tcPr>
          <w:p w14:paraId="242349B7" w14:textId="77777777" w:rsidR="0011478E" w:rsidRPr="0011478E" w:rsidRDefault="0011478E" w:rsidP="0011478E">
            <w:pPr>
              <w:pStyle w:val="af7"/>
              <w:rPr>
                <w:rFonts w:hint="eastAsia"/>
              </w:rPr>
            </w:pPr>
            <w:r w:rsidRPr="0011478E">
              <w:rPr>
                <w:rFonts w:hint="eastAsia"/>
              </w:rPr>
              <w:t>100</w:t>
            </w:r>
          </w:p>
        </w:tc>
        <w:tc>
          <w:tcPr>
            <w:tcW w:w="849" w:type="pct"/>
            <w:tcBorders>
              <w:top w:val="nil"/>
              <w:left w:val="nil"/>
              <w:bottom w:val="single" w:sz="4" w:space="0" w:color="auto"/>
              <w:right w:val="single" w:sz="4" w:space="0" w:color="auto"/>
            </w:tcBorders>
            <w:noWrap/>
            <w:vAlign w:val="center"/>
            <w:hideMark/>
          </w:tcPr>
          <w:p w14:paraId="78CFBFB4" w14:textId="77777777" w:rsidR="0011478E" w:rsidRPr="0011478E" w:rsidRDefault="0011478E" w:rsidP="0011478E">
            <w:pPr>
              <w:pStyle w:val="af7"/>
              <w:rPr>
                <w:rFonts w:hint="eastAsia"/>
              </w:rPr>
            </w:pPr>
            <w:r w:rsidRPr="0011478E">
              <w:rPr>
                <w:rFonts w:hint="eastAsia"/>
              </w:rPr>
              <w:t>85.27</w:t>
            </w:r>
          </w:p>
        </w:tc>
        <w:tc>
          <w:tcPr>
            <w:tcW w:w="908" w:type="pct"/>
            <w:tcBorders>
              <w:top w:val="nil"/>
              <w:left w:val="nil"/>
              <w:bottom w:val="single" w:sz="4" w:space="0" w:color="auto"/>
              <w:right w:val="single" w:sz="4" w:space="0" w:color="auto"/>
            </w:tcBorders>
            <w:noWrap/>
            <w:vAlign w:val="center"/>
            <w:hideMark/>
          </w:tcPr>
          <w:p w14:paraId="54FA4E81" w14:textId="77777777" w:rsidR="0011478E" w:rsidRPr="0011478E" w:rsidRDefault="0011478E" w:rsidP="0011478E">
            <w:pPr>
              <w:pStyle w:val="af7"/>
              <w:rPr>
                <w:rFonts w:hint="eastAsia"/>
              </w:rPr>
            </w:pPr>
            <w:r w:rsidRPr="0011478E">
              <w:rPr>
                <w:rFonts w:hint="eastAsia"/>
              </w:rPr>
              <w:t>100</w:t>
            </w:r>
          </w:p>
        </w:tc>
      </w:tr>
      <w:tr w:rsidR="0011478E" w:rsidRPr="0011478E" w14:paraId="17EACF14" w14:textId="77777777" w:rsidTr="0011478E">
        <w:trPr>
          <w:trHeight w:val="20"/>
        </w:trPr>
        <w:tc>
          <w:tcPr>
            <w:tcW w:w="1486" w:type="pct"/>
            <w:gridSpan w:val="3"/>
            <w:tcBorders>
              <w:top w:val="single" w:sz="4" w:space="0" w:color="auto"/>
              <w:left w:val="single" w:sz="4" w:space="0" w:color="auto"/>
              <w:bottom w:val="single" w:sz="4" w:space="0" w:color="auto"/>
              <w:right w:val="single" w:sz="4" w:space="0" w:color="auto"/>
            </w:tcBorders>
            <w:noWrap/>
            <w:vAlign w:val="center"/>
            <w:hideMark/>
          </w:tcPr>
          <w:p w14:paraId="767894A4" w14:textId="77777777" w:rsidR="0011478E" w:rsidRPr="0011478E" w:rsidRDefault="0011478E" w:rsidP="0011478E">
            <w:pPr>
              <w:pStyle w:val="af7"/>
              <w:rPr>
                <w:rFonts w:hint="eastAsia"/>
              </w:rPr>
            </w:pPr>
            <w:proofErr w:type="spellStart"/>
            <w:r w:rsidRPr="0011478E">
              <w:rPr>
                <w:rFonts w:hint="eastAsia"/>
              </w:rPr>
              <w:t>常规灌</w:t>
            </w:r>
            <w:proofErr w:type="spellEnd"/>
          </w:p>
        </w:tc>
        <w:tc>
          <w:tcPr>
            <w:tcW w:w="849" w:type="pct"/>
            <w:tcBorders>
              <w:top w:val="nil"/>
              <w:left w:val="nil"/>
              <w:bottom w:val="single" w:sz="4" w:space="0" w:color="auto"/>
              <w:right w:val="single" w:sz="4" w:space="0" w:color="auto"/>
            </w:tcBorders>
            <w:noWrap/>
            <w:vAlign w:val="center"/>
            <w:hideMark/>
          </w:tcPr>
          <w:p w14:paraId="0AEB4E58" w14:textId="77777777" w:rsidR="0011478E" w:rsidRPr="0011478E" w:rsidRDefault="0011478E" w:rsidP="0011478E">
            <w:pPr>
              <w:pStyle w:val="af7"/>
              <w:rPr>
                <w:rFonts w:hint="eastAsia"/>
              </w:rPr>
            </w:pPr>
            <w:r w:rsidRPr="0011478E">
              <w:rPr>
                <w:rFonts w:hint="eastAsia"/>
              </w:rPr>
              <w:t>41.25</w:t>
            </w:r>
          </w:p>
        </w:tc>
        <w:tc>
          <w:tcPr>
            <w:tcW w:w="908" w:type="pct"/>
            <w:tcBorders>
              <w:top w:val="nil"/>
              <w:left w:val="nil"/>
              <w:bottom w:val="single" w:sz="4" w:space="0" w:color="auto"/>
              <w:right w:val="single" w:sz="4" w:space="0" w:color="auto"/>
            </w:tcBorders>
            <w:noWrap/>
            <w:vAlign w:val="center"/>
            <w:hideMark/>
          </w:tcPr>
          <w:p w14:paraId="002935B4" w14:textId="77777777" w:rsidR="0011478E" w:rsidRPr="0011478E" w:rsidRDefault="0011478E" w:rsidP="0011478E">
            <w:pPr>
              <w:pStyle w:val="af7"/>
              <w:rPr>
                <w:rFonts w:hint="eastAsia"/>
              </w:rPr>
            </w:pPr>
            <w:r w:rsidRPr="0011478E">
              <w:rPr>
                <w:rFonts w:hint="eastAsia"/>
              </w:rPr>
              <w:t>48.38</w:t>
            </w:r>
          </w:p>
        </w:tc>
        <w:tc>
          <w:tcPr>
            <w:tcW w:w="849" w:type="pct"/>
            <w:tcBorders>
              <w:top w:val="nil"/>
              <w:left w:val="nil"/>
              <w:bottom w:val="single" w:sz="4" w:space="0" w:color="auto"/>
              <w:right w:val="single" w:sz="4" w:space="0" w:color="auto"/>
            </w:tcBorders>
            <w:noWrap/>
            <w:vAlign w:val="center"/>
            <w:hideMark/>
          </w:tcPr>
          <w:p w14:paraId="47FDE28D" w14:textId="77777777" w:rsidR="0011478E" w:rsidRPr="0011478E" w:rsidRDefault="0011478E" w:rsidP="0011478E">
            <w:pPr>
              <w:pStyle w:val="af7"/>
              <w:rPr>
                <w:rFonts w:hint="eastAsia"/>
              </w:rPr>
            </w:pPr>
            <w:r w:rsidRPr="0011478E">
              <w:rPr>
                <w:rFonts w:hint="eastAsia"/>
              </w:rPr>
              <w:t>15.75</w:t>
            </w:r>
          </w:p>
        </w:tc>
        <w:tc>
          <w:tcPr>
            <w:tcW w:w="908" w:type="pct"/>
            <w:tcBorders>
              <w:top w:val="nil"/>
              <w:left w:val="nil"/>
              <w:bottom w:val="single" w:sz="4" w:space="0" w:color="auto"/>
              <w:right w:val="single" w:sz="4" w:space="0" w:color="auto"/>
            </w:tcBorders>
            <w:noWrap/>
            <w:vAlign w:val="center"/>
            <w:hideMark/>
          </w:tcPr>
          <w:p w14:paraId="71E922D9" w14:textId="77777777" w:rsidR="0011478E" w:rsidRPr="0011478E" w:rsidRDefault="0011478E" w:rsidP="0011478E">
            <w:pPr>
              <w:pStyle w:val="af7"/>
              <w:rPr>
                <w:rFonts w:hint="eastAsia"/>
              </w:rPr>
            </w:pPr>
            <w:r w:rsidRPr="0011478E">
              <w:rPr>
                <w:rFonts w:hint="eastAsia"/>
              </w:rPr>
              <w:t>18.47</w:t>
            </w:r>
          </w:p>
        </w:tc>
      </w:tr>
      <w:tr w:rsidR="0011478E" w:rsidRPr="0011478E" w14:paraId="0B2FC50B" w14:textId="77777777" w:rsidTr="0011478E">
        <w:trPr>
          <w:trHeight w:val="20"/>
        </w:trPr>
        <w:tc>
          <w:tcPr>
            <w:tcW w:w="1486" w:type="pct"/>
            <w:gridSpan w:val="3"/>
            <w:tcBorders>
              <w:top w:val="single" w:sz="4" w:space="0" w:color="auto"/>
              <w:left w:val="single" w:sz="4" w:space="0" w:color="auto"/>
              <w:bottom w:val="single" w:sz="4" w:space="0" w:color="auto"/>
              <w:right w:val="single" w:sz="4" w:space="0" w:color="auto"/>
            </w:tcBorders>
            <w:noWrap/>
            <w:vAlign w:val="center"/>
            <w:hideMark/>
          </w:tcPr>
          <w:p w14:paraId="2616E9A4" w14:textId="77777777" w:rsidR="0011478E" w:rsidRPr="0011478E" w:rsidRDefault="0011478E" w:rsidP="0011478E">
            <w:pPr>
              <w:pStyle w:val="af7"/>
              <w:rPr>
                <w:rFonts w:hint="eastAsia"/>
              </w:rPr>
            </w:pPr>
            <w:proofErr w:type="spellStart"/>
            <w:r w:rsidRPr="0011478E">
              <w:rPr>
                <w:rFonts w:hint="eastAsia"/>
              </w:rPr>
              <w:t>节水灌</w:t>
            </w:r>
            <w:proofErr w:type="spellEnd"/>
          </w:p>
        </w:tc>
        <w:tc>
          <w:tcPr>
            <w:tcW w:w="849" w:type="pct"/>
            <w:tcBorders>
              <w:top w:val="nil"/>
              <w:left w:val="nil"/>
              <w:bottom w:val="single" w:sz="4" w:space="0" w:color="auto"/>
              <w:right w:val="single" w:sz="4" w:space="0" w:color="auto"/>
            </w:tcBorders>
            <w:noWrap/>
            <w:vAlign w:val="center"/>
            <w:hideMark/>
          </w:tcPr>
          <w:p w14:paraId="580DF4F8" w14:textId="77777777" w:rsidR="0011478E" w:rsidRPr="0011478E" w:rsidRDefault="0011478E" w:rsidP="0011478E">
            <w:pPr>
              <w:pStyle w:val="af7"/>
              <w:rPr>
                <w:rFonts w:hint="eastAsia"/>
              </w:rPr>
            </w:pPr>
            <w:r w:rsidRPr="0011478E">
              <w:rPr>
                <w:rFonts w:hint="eastAsia"/>
              </w:rPr>
              <w:t>44.02</w:t>
            </w:r>
          </w:p>
        </w:tc>
        <w:tc>
          <w:tcPr>
            <w:tcW w:w="908" w:type="pct"/>
            <w:tcBorders>
              <w:top w:val="nil"/>
              <w:left w:val="nil"/>
              <w:bottom w:val="single" w:sz="4" w:space="0" w:color="auto"/>
              <w:right w:val="single" w:sz="4" w:space="0" w:color="auto"/>
            </w:tcBorders>
            <w:noWrap/>
            <w:vAlign w:val="center"/>
            <w:hideMark/>
          </w:tcPr>
          <w:p w14:paraId="2A7BB75F" w14:textId="77777777" w:rsidR="0011478E" w:rsidRPr="0011478E" w:rsidRDefault="0011478E" w:rsidP="0011478E">
            <w:pPr>
              <w:pStyle w:val="af7"/>
              <w:rPr>
                <w:rFonts w:hint="eastAsia"/>
              </w:rPr>
            </w:pPr>
            <w:r w:rsidRPr="0011478E">
              <w:rPr>
                <w:rFonts w:hint="eastAsia"/>
              </w:rPr>
              <w:t>51.62</w:t>
            </w:r>
          </w:p>
        </w:tc>
        <w:tc>
          <w:tcPr>
            <w:tcW w:w="849" w:type="pct"/>
            <w:tcBorders>
              <w:top w:val="nil"/>
              <w:left w:val="nil"/>
              <w:bottom w:val="single" w:sz="4" w:space="0" w:color="auto"/>
              <w:right w:val="single" w:sz="4" w:space="0" w:color="auto"/>
            </w:tcBorders>
            <w:noWrap/>
            <w:vAlign w:val="center"/>
            <w:hideMark/>
          </w:tcPr>
          <w:p w14:paraId="673672DA" w14:textId="77777777" w:rsidR="0011478E" w:rsidRPr="0011478E" w:rsidRDefault="0011478E" w:rsidP="0011478E">
            <w:pPr>
              <w:pStyle w:val="af7"/>
              <w:rPr>
                <w:rFonts w:hint="eastAsia"/>
              </w:rPr>
            </w:pPr>
            <w:r w:rsidRPr="0011478E">
              <w:rPr>
                <w:rFonts w:hint="eastAsia"/>
              </w:rPr>
              <w:t>69.52</w:t>
            </w:r>
          </w:p>
        </w:tc>
        <w:tc>
          <w:tcPr>
            <w:tcW w:w="908" w:type="pct"/>
            <w:tcBorders>
              <w:top w:val="nil"/>
              <w:left w:val="nil"/>
              <w:bottom w:val="single" w:sz="4" w:space="0" w:color="auto"/>
              <w:right w:val="single" w:sz="4" w:space="0" w:color="auto"/>
            </w:tcBorders>
            <w:noWrap/>
            <w:vAlign w:val="center"/>
            <w:hideMark/>
          </w:tcPr>
          <w:p w14:paraId="2EE11001" w14:textId="77777777" w:rsidR="0011478E" w:rsidRPr="0011478E" w:rsidRDefault="0011478E" w:rsidP="0011478E">
            <w:pPr>
              <w:pStyle w:val="af7"/>
              <w:rPr>
                <w:rFonts w:hint="eastAsia"/>
              </w:rPr>
            </w:pPr>
            <w:r w:rsidRPr="0011478E">
              <w:rPr>
                <w:rFonts w:hint="eastAsia"/>
              </w:rPr>
              <w:t>81.53</w:t>
            </w:r>
          </w:p>
        </w:tc>
      </w:tr>
    </w:tbl>
    <w:p w14:paraId="52F069C9" w14:textId="2772FBFE" w:rsidR="00471A83" w:rsidRPr="00781C82" w:rsidRDefault="00471A83" w:rsidP="00471A83">
      <w:pPr>
        <w:ind w:firstLine="480"/>
        <w:rPr>
          <w:rFonts w:hint="eastAsia"/>
        </w:rPr>
      </w:pPr>
      <w:r w:rsidRPr="00781C82">
        <w:rPr>
          <w:rFonts w:hint="eastAsia"/>
        </w:rPr>
        <w:t>3）灌溉设计水平年及灌溉保证率</w:t>
      </w:r>
    </w:p>
    <w:p w14:paraId="6C17360F" w14:textId="34CCCF33" w:rsidR="00471A83" w:rsidRPr="00781C82" w:rsidRDefault="00471A83" w:rsidP="00471A83">
      <w:pPr>
        <w:ind w:firstLine="480"/>
        <w:rPr>
          <w:rFonts w:hint="eastAsia"/>
        </w:rPr>
      </w:pPr>
      <w:r w:rsidRPr="00781C82">
        <w:rPr>
          <w:rFonts w:hint="eastAsia"/>
        </w:rPr>
        <w:t>现状年为</w:t>
      </w:r>
      <w:r w:rsidR="007E15F3" w:rsidRPr="00781C82">
        <w:rPr>
          <w:rFonts w:hint="eastAsia"/>
        </w:rPr>
        <w:t>2022年</w:t>
      </w:r>
      <w:r w:rsidRPr="00781C82">
        <w:rPr>
          <w:rFonts w:hint="eastAsia"/>
        </w:rPr>
        <w:t>，设计水平年为</w:t>
      </w:r>
      <w:r w:rsidR="007C5B6D" w:rsidRPr="00781C82">
        <w:rPr>
          <w:rFonts w:hint="eastAsia"/>
        </w:rPr>
        <w:t>2035年</w:t>
      </w:r>
      <w:r w:rsidR="00A77C37">
        <w:rPr>
          <w:rFonts w:hint="eastAsia"/>
        </w:rPr>
        <w:t>，展望2050年</w:t>
      </w:r>
      <w:r w:rsidR="000111E8">
        <w:rPr>
          <w:rFonts w:hint="eastAsia"/>
        </w:rPr>
        <w:t>。</w:t>
      </w:r>
      <w:r w:rsidRPr="00781C82">
        <w:rPr>
          <w:rFonts w:hint="eastAsia"/>
        </w:rPr>
        <w:t>该灌区灌溉设计保证率按照《灌溉与排水工程设计标准》（GB50288—2018），本灌区是以旱作物为主的干旱地区，地面灌作物灌溉设计保证率取为P=50～75%，节水灌作物灌溉设计保证率为85～95，本次作物灌溉保证率取P=75%</w:t>
      </w:r>
      <w:r w:rsidR="000111E8">
        <w:rPr>
          <w:rFonts w:hint="eastAsia"/>
        </w:rPr>
        <w:t>。</w:t>
      </w:r>
    </w:p>
    <w:p w14:paraId="5E35F3AF" w14:textId="7FE1E14C" w:rsidR="0021262D" w:rsidRPr="00781C82" w:rsidRDefault="001B0934" w:rsidP="0021262D">
      <w:pPr>
        <w:ind w:firstLine="480"/>
        <w:jc w:val="left"/>
        <w:rPr>
          <w:rFonts w:hint="eastAsia"/>
        </w:rPr>
      </w:pPr>
      <w:r>
        <w:rPr>
          <w:rFonts w:hint="eastAsia"/>
        </w:rPr>
        <w:t>4</w:t>
      </w:r>
      <w:r w:rsidR="0021262D" w:rsidRPr="00781C82">
        <w:rPr>
          <w:rFonts w:hint="eastAsia"/>
        </w:rPr>
        <w:t>）灌区农业需水量预测</w:t>
      </w:r>
    </w:p>
    <w:p w14:paraId="65DDB3D7" w14:textId="09BDAD9F" w:rsidR="0021262D" w:rsidRDefault="0021262D" w:rsidP="0021262D">
      <w:pPr>
        <w:ind w:firstLine="480"/>
        <w:jc w:val="left"/>
        <w:rPr>
          <w:rFonts w:hint="eastAsia"/>
        </w:rPr>
      </w:pPr>
      <w:r w:rsidRPr="00781C82">
        <w:rPr>
          <w:rFonts w:hint="eastAsia"/>
        </w:rPr>
        <w:t>根据泽普县大型灌区作物种植结构、灌溉方式及灌溉制度计算各水平年大型灌区作物需水量，泽普县大型灌区</w:t>
      </w:r>
      <w:r w:rsidR="00CA79ED">
        <w:rPr>
          <w:rFonts w:hint="eastAsia"/>
        </w:rPr>
        <w:t>近期水平年</w:t>
      </w:r>
      <w:r w:rsidRPr="00781C82">
        <w:rPr>
          <w:rFonts w:hint="eastAsia"/>
        </w:rPr>
        <w:t>（</w:t>
      </w:r>
      <w:r w:rsidR="007E15F3" w:rsidRPr="00781C82">
        <w:rPr>
          <w:rFonts w:hint="eastAsia"/>
        </w:rPr>
        <w:t>20</w:t>
      </w:r>
      <w:r w:rsidR="00CA79ED">
        <w:rPr>
          <w:rFonts w:hint="eastAsia"/>
        </w:rPr>
        <w:t>35</w:t>
      </w:r>
      <w:r w:rsidR="007E15F3" w:rsidRPr="00781C82">
        <w:rPr>
          <w:rFonts w:hint="eastAsia"/>
        </w:rPr>
        <w:t>年</w:t>
      </w:r>
      <w:r w:rsidRPr="00781C82">
        <w:rPr>
          <w:rFonts w:hint="eastAsia"/>
        </w:rPr>
        <w:t>）作物需水量为</w:t>
      </w:r>
      <w:r w:rsidR="00CA79ED" w:rsidRPr="00CA79ED">
        <w:rPr>
          <w:rFonts w:hint="eastAsia"/>
        </w:rPr>
        <w:t>51245.50</w:t>
      </w:r>
      <w:r w:rsidRPr="00781C82">
        <w:rPr>
          <w:rFonts w:hint="eastAsia"/>
        </w:rPr>
        <w:t>万m</w:t>
      </w:r>
      <w:r w:rsidRPr="00781C82">
        <w:rPr>
          <w:rFonts w:hint="eastAsia"/>
          <w:vertAlign w:val="superscript"/>
        </w:rPr>
        <w:t>3</w:t>
      </w:r>
      <w:r w:rsidRPr="00781C82">
        <w:rPr>
          <w:rFonts w:hint="eastAsia"/>
        </w:rPr>
        <w:t>，</w:t>
      </w:r>
      <w:r w:rsidR="00CA79ED">
        <w:rPr>
          <w:rFonts w:hint="eastAsia"/>
        </w:rPr>
        <w:t>远期</w:t>
      </w:r>
      <w:r w:rsidRPr="00781C82">
        <w:rPr>
          <w:rFonts w:hint="eastAsia"/>
        </w:rPr>
        <w:t>水平年（</w:t>
      </w:r>
      <w:r w:rsidR="007C5B6D" w:rsidRPr="00781C82">
        <w:rPr>
          <w:rFonts w:hint="eastAsia"/>
        </w:rPr>
        <w:t>20</w:t>
      </w:r>
      <w:r w:rsidR="00CA79ED">
        <w:rPr>
          <w:rFonts w:hint="eastAsia"/>
        </w:rPr>
        <w:t>50</w:t>
      </w:r>
      <w:r w:rsidR="007C5B6D" w:rsidRPr="00781C82">
        <w:rPr>
          <w:rFonts w:hint="eastAsia"/>
        </w:rPr>
        <w:t>年</w:t>
      </w:r>
      <w:r w:rsidRPr="00781C82">
        <w:rPr>
          <w:rFonts w:hint="eastAsia"/>
        </w:rPr>
        <w:t>）作物需水量为</w:t>
      </w:r>
      <w:r w:rsidR="00CA79ED" w:rsidRPr="00CA79ED">
        <w:rPr>
          <w:rFonts w:hint="eastAsia"/>
        </w:rPr>
        <w:t>39427.95</w:t>
      </w:r>
      <w:r w:rsidRPr="00781C82">
        <w:rPr>
          <w:rFonts w:hint="eastAsia"/>
        </w:rPr>
        <w:t>万m</w:t>
      </w:r>
      <w:r w:rsidRPr="00781C82">
        <w:rPr>
          <w:rFonts w:hint="eastAsia"/>
          <w:vertAlign w:val="superscript"/>
        </w:rPr>
        <w:t>3</w:t>
      </w:r>
      <w:r w:rsidR="000111E8">
        <w:rPr>
          <w:rFonts w:hint="eastAsia"/>
        </w:rPr>
        <w:t>。</w:t>
      </w:r>
    </w:p>
    <w:p w14:paraId="4B7481E4" w14:textId="558E3EF2" w:rsidR="002305A2" w:rsidRDefault="002305A2" w:rsidP="002305A2">
      <w:pPr>
        <w:pStyle w:val="3"/>
        <w:rPr>
          <w:rFonts w:hint="eastAsia"/>
        </w:rPr>
      </w:pPr>
      <w:r w:rsidRPr="00781C82">
        <w:rPr>
          <w:rFonts w:hint="eastAsia"/>
        </w:rPr>
        <w:t>（</w:t>
      </w:r>
      <w:r w:rsidR="00471A83" w:rsidRPr="00781C82">
        <w:rPr>
          <w:rFonts w:hint="eastAsia"/>
        </w:rPr>
        <w:t>3</w:t>
      </w:r>
      <w:r w:rsidRPr="00781C82">
        <w:rPr>
          <w:rFonts w:hint="eastAsia"/>
        </w:rPr>
        <w:t>）供需平衡分析</w:t>
      </w:r>
    </w:p>
    <w:p w14:paraId="6709C8CF" w14:textId="14F60CD6" w:rsidR="00CA79ED" w:rsidRDefault="00CA79ED" w:rsidP="00CA79ED">
      <w:pPr>
        <w:ind w:firstLine="480"/>
        <w:rPr>
          <w:rFonts w:hint="eastAsia"/>
        </w:rPr>
      </w:pPr>
      <w:r>
        <w:rPr>
          <w:rFonts w:hint="eastAsia"/>
        </w:rPr>
        <w:t>1、平衡原则</w:t>
      </w:r>
    </w:p>
    <w:p w14:paraId="0931B21F" w14:textId="2FC4B6CE" w:rsidR="00CA79ED" w:rsidRDefault="00CA79ED" w:rsidP="00CA79ED">
      <w:pPr>
        <w:ind w:firstLine="480"/>
        <w:rPr>
          <w:rFonts w:hint="eastAsia"/>
        </w:rPr>
      </w:pPr>
      <w:r>
        <w:rPr>
          <w:rFonts w:hint="eastAsia"/>
        </w:rPr>
        <w:t>1）</w:t>
      </w:r>
      <w:r>
        <w:t>平衡节点：</w:t>
      </w:r>
      <w:r>
        <w:rPr>
          <w:rFonts w:hint="eastAsia"/>
        </w:rPr>
        <w:t>由于泽普县灌区地表水全部来自叶尔羌河，</w:t>
      </w:r>
      <w:r>
        <w:t>农业用水平衡节点为总干渠引水口处；人畜及工业用水水源为地下水</w:t>
      </w:r>
      <w:r>
        <w:rPr>
          <w:rFonts w:hint="eastAsia"/>
        </w:rPr>
        <w:t>时</w:t>
      </w:r>
      <w:r>
        <w:t>，平衡节点为井口；人畜及工业用水水源为地</w:t>
      </w:r>
      <w:r>
        <w:rPr>
          <w:rFonts w:hint="eastAsia"/>
        </w:rPr>
        <w:t>表</w:t>
      </w:r>
      <w:r>
        <w:t>水</w:t>
      </w:r>
      <w:r>
        <w:rPr>
          <w:rFonts w:hint="eastAsia"/>
        </w:rPr>
        <w:t>时</w:t>
      </w:r>
      <w:r>
        <w:t>，平衡节点为总干渠</w:t>
      </w:r>
      <w:r>
        <w:rPr>
          <w:rFonts w:hint="eastAsia"/>
        </w:rPr>
        <w:t>引水口</w:t>
      </w:r>
      <w:r>
        <w:t xml:space="preserve">； </w:t>
      </w:r>
    </w:p>
    <w:p w14:paraId="528AFE64" w14:textId="32ABD2EC" w:rsidR="00CA79ED" w:rsidRDefault="00CA79ED" w:rsidP="00CA79ED">
      <w:pPr>
        <w:ind w:firstLine="480"/>
        <w:rPr>
          <w:rFonts w:hint="eastAsia"/>
        </w:rPr>
      </w:pPr>
      <w:r>
        <w:rPr>
          <w:rFonts w:hint="eastAsia"/>
        </w:rPr>
        <w:t>2）</w:t>
      </w:r>
      <w:r>
        <w:t>各</w:t>
      </w:r>
      <w:r>
        <w:rPr>
          <w:rFonts w:hint="eastAsia"/>
        </w:rPr>
        <w:t>水平年，灌区的地表水、地下水及其他水量可供水量均应满足“用水总量控制”指标要求。</w:t>
      </w:r>
    </w:p>
    <w:p w14:paraId="394E25D5" w14:textId="713EFE8D" w:rsidR="00CA79ED" w:rsidRDefault="00CA79ED" w:rsidP="00CA79ED">
      <w:pPr>
        <w:ind w:firstLine="480"/>
        <w:rPr>
          <w:rFonts w:hint="eastAsia"/>
        </w:rPr>
      </w:pPr>
      <w:r>
        <w:rPr>
          <w:rFonts w:hint="eastAsia"/>
        </w:rPr>
        <w:t>3）</w:t>
      </w:r>
      <w:r>
        <w:t>供水次序</w:t>
      </w:r>
      <w:r>
        <w:rPr>
          <w:rFonts w:hint="eastAsia"/>
        </w:rPr>
        <w:t>：</w:t>
      </w:r>
      <w:r>
        <w:t>按照优先保证人畜用水、其次是工业，最后是农业用水的原则；</w:t>
      </w:r>
    </w:p>
    <w:p w14:paraId="060E3E9D" w14:textId="44BB18B9" w:rsidR="00CA79ED" w:rsidRDefault="00CA79ED" w:rsidP="00CA79ED">
      <w:pPr>
        <w:ind w:firstLine="480"/>
        <w:rPr>
          <w:rFonts w:hint="eastAsia"/>
        </w:rPr>
      </w:pPr>
      <w:r>
        <w:rPr>
          <w:rFonts w:hint="eastAsia"/>
        </w:rPr>
        <w:lastRenderedPageBreak/>
        <w:t>4）在水量平衡计算时，灌区优先引用地表水，不足部分在用水总量控制指标范围内开采地下水作为补充。</w:t>
      </w:r>
    </w:p>
    <w:p w14:paraId="6B84C587" w14:textId="2D191088" w:rsidR="00CA79ED" w:rsidRDefault="00CA79ED" w:rsidP="00CA79ED">
      <w:pPr>
        <w:ind w:firstLine="480"/>
        <w:rPr>
          <w:rFonts w:hint="eastAsia"/>
        </w:rPr>
      </w:pPr>
      <w:r>
        <w:rPr>
          <w:rFonts w:hint="eastAsia"/>
        </w:rPr>
        <w:t>5）</w:t>
      </w:r>
      <w:r>
        <w:t>供水保证率：</w:t>
      </w:r>
      <w:r>
        <w:rPr>
          <w:rFonts w:hint="eastAsia"/>
        </w:rPr>
        <w:t>根据《灌溉与排水工程设计标准》(GB50288-</w:t>
      </w:r>
      <w:r>
        <w:t>2018</w:t>
      </w:r>
      <w:r>
        <w:rPr>
          <w:rFonts w:hint="eastAsia"/>
        </w:rPr>
        <w:t>)及《微灌工程技术标准》(GB/T50485-20</w:t>
      </w:r>
      <w:r>
        <w:t>20</w:t>
      </w:r>
      <w:r>
        <w:rPr>
          <w:rFonts w:hint="eastAsia"/>
        </w:rPr>
        <w:t>)中的规定，在干旱地区以旱作为主的地面灌溉，灌溉设计保证率取</w:t>
      </w:r>
      <w:r>
        <w:t>50%</w:t>
      </w:r>
      <w:r>
        <w:rPr>
          <w:rFonts w:hint="eastAsia"/>
        </w:rPr>
        <w:t>～7</w:t>
      </w:r>
      <w:r>
        <w:t>5%</w:t>
      </w:r>
      <w:r>
        <w:rPr>
          <w:rFonts w:hint="eastAsia"/>
        </w:rPr>
        <w:t>，以地表水为水源的微灌工程灌溉保证率不低于85%，结合本工程区的灌溉方式，各水平年农业供需平衡保证率取</w:t>
      </w:r>
      <w:r>
        <w:t>75%。</w:t>
      </w:r>
    </w:p>
    <w:p w14:paraId="5F9ACA98" w14:textId="77777777" w:rsidR="00CA79ED" w:rsidRDefault="00CA79ED" w:rsidP="00CA79ED">
      <w:pPr>
        <w:ind w:firstLine="480"/>
        <w:rPr>
          <w:rFonts w:hint="eastAsia"/>
        </w:rPr>
      </w:pPr>
      <w:r>
        <w:t>根据《村镇供水工程技术规范》（</w:t>
      </w:r>
      <w:r>
        <w:rPr>
          <w:rFonts w:hint="eastAsia"/>
        </w:rPr>
        <w:t>S</w:t>
      </w:r>
      <w:r>
        <w:t>L 310-2019）</w:t>
      </w:r>
      <w:r>
        <w:rPr>
          <w:rFonts w:hint="eastAsia"/>
        </w:rPr>
        <w:t>5</w:t>
      </w:r>
      <w:r>
        <w:t>.1.1条相关规定，严重缺水地区不得低于</w:t>
      </w:r>
      <w:r>
        <w:rPr>
          <w:rFonts w:hint="eastAsia"/>
        </w:rPr>
        <w:t>9</w:t>
      </w:r>
      <w:r>
        <w:t>0%，其他地区不得低于</w:t>
      </w:r>
      <w:r>
        <w:rPr>
          <w:rFonts w:hint="eastAsia"/>
        </w:rPr>
        <w:t>9</w:t>
      </w:r>
      <w:r>
        <w:t>5%，本次人畜、工业、第三产业和道路与绿地用水设计保证率取</w:t>
      </w:r>
      <w:r>
        <w:rPr>
          <w:rFonts w:hint="eastAsia"/>
        </w:rPr>
        <w:t>9</w:t>
      </w:r>
      <w:r>
        <w:t>5%。</w:t>
      </w:r>
    </w:p>
    <w:p w14:paraId="76BE4356" w14:textId="1B588869" w:rsidR="0021262D" w:rsidRPr="00781C82" w:rsidRDefault="0021262D" w:rsidP="0021262D">
      <w:pPr>
        <w:pStyle w:val="a3"/>
        <w:ind w:firstLine="482"/>
        <w:rPr>
          <w:rFonts w:hint="eastAsia"/>
        </w:rPr>
      </w:pPr>
      <w:bookmarkStart w:id="38" w:name="_Hlk176338117"/>
      <w:r w:rsidRPr="00781C82">
        <w:rPr>
          <w:rFonts w:hint="eastAsia"/>
        </w:rPr>
        <w:t>1、</w:t>
      </w:r>
      <w:r w:rsidR="00140380">
        <w:rPr>
          <w:rFonts w:hint="eastAsia"/>
        </w:rPr>
        <w:t>近期规划水平</w:t>
      </w:r>
      <w:r w:rsidRPr="00781C82">
        <w:rPr>
          <w:rFonts w:hint="eastAsia"/>
        </w:rPr>
        <w:t>年</w:t>
      </w:r>
      <w:r w:rsidR="00140380">
        <w:rPr>
          <w:rFonts w:hint="eastAsia"/>
        </w:rPr>
        <w:t>（2035年）</w:t>
      </w:r>
      <w:r w:rsidRPr="00781C82">
        <w:rPr>
          <w:rFonts w:hint="eastAsia"/>
        </w:rPr>
        <w:t>供需平衡计算结果</w:t>
      </w:r>
    </w:p>
    <w:p w14:paraId="7C2A3772" w14:textId="0B3A291B" w:rsidR="0021262D" w:rsidRPr="00781C82" w:rsidRDefault="00136CCA" w:rsidP="0021262D">
      <w:pPr>
        <w:ind w:firstLine="480"/>
        <w:rPr>
          <w:rFonts w:hint="eastAsia"/>
        </w:rPr>
      </w:pPr>
      <w:r>
        <w:rPr>
          <w:rFonts w:hint="eastAsia"/>
        </w:rPr>
        <w:t>泽普县</w:t>
      </w:r>
      <w:r w:rsidR="00140380">
        <w:rPr>
          <w:rFonts w:hint="eastAsia"/>
        </w:rPr>
        <w:t>灌区</w:t>
      </w:r>
      <w:r w:rsidR="00140380" w:rsidRPr="00140380">
        <w:rPr>
          <w:rFonts w:hint="eastAsia"/>
        </w:rPr>
        <w:t>近期规划水平年（2035年）</w:t>
      </w:r>
      <w:r w:rsidR="001B0934">
        <w:rPr>
          <w:rFonts w:hint="eastAsia"/>
        </w:rPr>
        <w:t>，</w:t>
      </w:r>
      <w:r>
        <w:rPr>
          <w:rFonts w:hint="eastAsia"/>
        </w:rPr>
        <w:t>灌区需水量</w:t>
      </w:r>
      <w:r w:rsidR="00E76A46">
        <w:rPr>
          <w:rFonts w:hint="eastAsia"/>
        </w:rPr>
        <w:t>52463.68</w:t>
      </w:r>
      <w:r>
        <w:rPr>
          <w:rFonts w:hint="eastAsia"/>
        </w:rPr>
        <w:t>万m</w:t>
      </w:r>
      <w:r>
        <w:rPr>
          <w:vertAlign w:val="superscript"/>
        </w:rPr>
        <w:t>3</w:t>
      </w:r>
      <w:r>
        <w:rPr>
          <w:rFonts w:hint="eastAsia"/>
        </w:rPr>
        <w:t>，其中生活需水量</w:t>
      </w:r>
      <w:r w:rsidR="00E76A46">
        <w:rPr>
          <w:rFonts w:hint="eastAsia"/>
        </w:rPr>
        <w:t>902.22</w:t>
      </w:r>
      <w:r>
        <w:rPr>
          <w:rFonts w:hint="eastAsia"/>
        </w:rPr>
        <w:t>万m</w:t>
      </w:r>
      <w:r>
        <w:rPr>
          <w:vertAlign w:val="superscript"/>
        </w:rPr>
        <w:t>3</w:t>
      </w:r>
      <w:r>
        <w:rPr>
          <w:rFonts w:hint="eastAsia"/>
        </w:rPr>
        <w:t>，牲畜需水量</w:t>
      </w:r>
      <w:r w:rsidR="00E76A46">
        <w:rPr>
          <w:rFonts w:hint="eastAsia"/>
        </w:rPr>
        <w:t>162.18</w:t>
      </w:r>
      <w:r>
        <w:rPr>
          <w:rFonts w:hint="eastAsia"/>
        </w:rPr>
        <w:t>万m</w:t>
      </w:r>
      <w:r>
        <w:rPr>
          <w:vertAlign w:val="superscript"/>
        </w:rPr>
        <w:t>3</w:t>
      </w:r>
      <w:r>
        <w:rPr>
          <w:rFonts w:hint="eastAsia"/>
        </w:rPr>
        <w:t>，工业需水量</w:t>
      </w:r>
      <w:r w:rsidR="00E76A46">
        <w:rPr>
          <w:rFonts w:hint="eastAsia"/>
        </w:rPr>
        <w:t>153.78</w:t>
      </w:r>
      <w:r>
        <w:rPr>
          <w:rFonts w:hint="eastAsia"/>
        </w:rPr>
        <w:t>万m</w:t>
      </w:r>
      <w:r>
        <w:rPr>
          <w:vertAlign w:val="superscript"/>
        </w:rPr>
        <w:t>3</w:t>
      </w:r>
      <w:r>
        <w:rPr>
          <w:rFonts w:hint="eastAsia"/>
        </w:rPr>
        <w:t>，农业需水量</w:t>
      </w:r>
      <w:r w:rsidR="00E76A46">
        <w:rPr>
          <w:rFonts w:hint="eastAsia"/>
        </w:rPr>
        <w:t>51245.50</w:t>
      </w:r>
      <w:r>
        <w:rPr>
          <w:rFonts w:hint="eastAsia"/>
        </w:rPr>
        <w:t>万m</w:t>
      </w:r>
      <w:r>
        <w:rPr>
          <w:vertAlign w:val="superscript"/>
        </w:rPr>
        <w:t>3</w:t>
      </w:r>
      <w:r w:rsidR="001B0934">
        <w:rPr>
          <w:rFonts w:hint="eastAsia"/>
        </w:rPr>
        <w:t>，</w:t>
      </w:r>
      <w:r w:rsidR="00E76A46" w:rsidRPr="00140380">
        <w:rPr>
          <w:rFonts w:hint="eastAsia"/>
        </w:rPr>
        <w:t>近期规划水平年（2035年）</w:t>
      </w:r>
      <w:r>
        <w:rPr>
          <w:rFonts w:hint="eastAsia"/>
        </w:rPr>
        <w:t>灌区缺水</w:t>
      </w:r>
      <w:r w:rsidR="00E76A46">
        <w:rPr>
          <w:rFonts w:hint="eastAsia"/>
        </w:rPr>
        <w:t>8924.04万</w:t>
      </w:r>
      <w:r>
        <w:rPr>
          <w:rFonts w:hint="eastAsia"/>
        </w:rPr>
        <w:t>m</w:t>
      </w:r>
      <w:r>
        <w:rPr>
          <w:vertAlign w:val="superscript"/>
        </w:rPr>
        <w:t>3</w:t>
      </w:r>
      <w:r>
        <w:rPr>
          <w:rFonts w:hint="eastAsia"/>
        </w:rPr>
        <w:t>。</w:t>
      </w:r>
    </w:p>
    <w:p w14:paraId="7A9DFE55" w14:textId="39A228E2" w:rsidR="0021262D" w:rsidRDefault="0021262D" w:rsidP="0021262D">
      <w:pPr>
        <w:pStyle w:val="a3"/>
        <w:ind w:firstLine="482"/>
        <w:rPr>
          <w:rFonts w:hint="eastAsia"/>
        </w:rPr>
      </w:pPr>
      <w:r w:rsidRPr="00781C82">
        <w:rPr>
          <w:rFonts w:hint="eastAsia"/>
        </w:rPr>
        <w:t>2、</w:t>
      </w:r>
      <w:r w:rsidR="00140380">
        <w:rPr>
          <w:rFonts w:hint="eastAsia"/>
        </w:rPr>
        <w:t>远期规划水平</w:t>
      </w:r>
      <w:r w:rsidR="00140380" w:rsidRPr="00781C82">
        <w:rPr>
          <w:rFonts w:hint="eastAsia"/>
        </w:rPr>
        <w:t>年</w:t>
      </w:r>
      <w:r w:rsidR="00140380">
        <w:rPr>
          <w:rFonts w:hint="eastAsia"/>
        </w:rPr>
        <w:t>（2050年）</w:t>
      </w:r>
      <w:r w:rsidRPr="00781C82">
        <w:rPr>
          <w:rFonts w:hint="eastAsia"/>
        </w:rPr>
        <w:t>供需平衡计算结果</w:t>
      </w:r>
    </w:p>
    <w:p w14:paraId="656A9B95" w14:textId="11F8B5D7" w:rsidR="00E76A46" w:rsidRPr="00781C82" w:rsidRDefault="00E76A46" w:rsidP="00E76A46">
      <w:pPr>
        <w:ind w:firstLine="480"/>
        <w:rPr>
          <w:rFonts w:hint="eastAsia"/>
        </w:rPr>
      </w:pPr>
      <w:r>
        <w:rPr>
          <w:rFonts w:hint="eastAsia"/>
        </w:rPr>
        <w:t>泽普县灌区远</w:t>
      </w:r>
      <w:r w:rsidRPr="00140380">
        <w:rPr>
          <w:rFonts w:hint="eastAsia"/>
        </w:rPr>
        <w:t>期规划水平年（20</w:t>
      </w:r>
      <w:r>
        <w:rPr>
          <w:rFonts w:hint="eastAsia"/>
        </w:rPr>
        <w:t>50</w:t>
      </w:r>
      <w:r w:rsidRPr="00140380">
        <w:rPr>
          <w:rFonts w:hint="eastAsia"/>
        </w:rPr>
        <w:t>年）</w:t>
      </w:r>
      <w:r>
        <w:rPr>
          <w:rFonts w:hint="eastAsia"/>
        </w:rPr>
        <w:t>灌区需水量41082.46万m</w:t>
      </w:r>
      <w:r>
        <w:rPr>
          <w:vertAlign w:val="superscript"/>
        </w:rPr>
        <w:t>3</w:t>
      </w:r>
      <w:r>
        <w:rPr>
          <w:rFonts w:hint="eastAsia"/>
        </w:rPr>
        <w:t>，其中生活需水量1259.94万m</w:t>
      </w:r>
      <w:r>
        <w:rPr>
          <w:vertAlign w:val="superscript"/>
        </w:rPr>
        <w:t>3</w:t>
      </w:r>
      <w:r>
        <w:rPr>
          <w:rFonts w:hint="eastAsia"/>
        </w:rPr>
        <w:t>，牲畜需水量171.92万m</w:t>
      </w:r>
      <w:r>
        <w:rPr>
          <w:vertAlign w:val="superscript"/>
        </w:rPr>
        <w:t>3</w:t>
      </w:r>
      <w:r>
        <w:rPr>
          <w:rFonts w:hint="eastAsia"/>
        </w:rPr>
        <w:t>，工业需水量222.67万m</w:t>
      </w:r>
      <w:r>
        <w:rPr>
          <w:vertAlign w:val="superscript"/>
        </w:rPr>
        <w:t>3</w:t>
      </w:r>
      <w:r>
        <w:rPr>
          <w:rFonts w:hint="eastAsia"/>
        </w:rPr>
        <w:t>，农业需水量39427.95万m</w:t>
      </w:r>
      <w:r>
        <w:rPr>
          <w:vertAlign w:val="superscript"/>
        </w:rPr>
        <w:t>3</w:t>
      </w:r>
      <w:r w:rsidR="001B0934">
        <w:rPr>
          <w:rFonts w:hint="eastAsia"/>
        </w:rPr>
        <w:t>，</w:t>
      </w:r>
      <w:r>
        <w:rPr>
          <w:rFonts w:hint="eastAsia"/>
        </w:rPr>
        <w:t>远</w:t>
      </w:r>
      <w:r w:rsidRPr="00140380">
        <w:rPr>
          <w:rFonts w:hint="eastAsia"/>
        </w:rPr>
        <w:t>期规划水平年（20</w:t>
      </w:r>
      <w:r>
        <w:rPr>
          <w:rFonts w:hint="eastAsia"/>
        </w:rPr>
        <w:t>50</w:t>
      </w:r>
      <w:r w:rsidRPr="00140380">
        <w:rPr>
          <w:rFonts w:hint="eastAsia"/>
        </w:rPr>
        <w:t>年）</w:t>
      </w:r>
      <w:r>
        <w:rPr>
          <w:rFonts w:hint="eastAsia"/>
        </w:rPr>
        <w:t>灌区供需平衡，且有余水636.42万m</w:t>
      </w:r>
      <w:r w:rsidRPr="00E76A46">
        <w:rPr>
          <w:rFonts w:hint="eastAsia"/>
          <w:vertAlign w:val="superscript"/>
        </w:rPr>
        <w:t>3</w:t>
      </w:r>
      <w:r>
        <w:rPr>
          <w:rFonts w:hint="eastAsia"/>
        </w:rPr>
        <w:t>。</w:t>
      </w:r>
    </w:p>
    <w:p w14:paraId="36D6B4E1" w14:textId="54C0041C" w:rsidR="007A1220" w:rsidRPr="00E76A46" w:rsidRDefault="007A1220" w:rsidP="007A1220">
      <w:pPr>
        <w:ind w:firstLine="480"/>
        <w:rPr>
          <w:rFonts w:hint="eastAsia"/>
        </w:rPr>
      </w:pPr>
    </w:p>
    <w:p w14:paraId="45039E24" w14:textId="77777777" w:rsidR="007A1220" w:rsidRPr="007A1220" w:rsidRDefault="007A1220" w:rsidP="0021262D">
      <w:pPr>
        <w:ind w:firstLine="480"/>
        <w:rPr>
          <w:rFonts w:hint="eastAsia"/>
        </w:rPr>
      </w:pPr>
    </w:p>
    <w:p w14:paraId="68BD0F94" w14:textId="77777777" w:rsidR="0021262D" w:rsidRPr="00040C0E" w:rsidRDefault="0021262D" w:rsidP="0021262D">
      <w:pPr>
        <w:ind w:firstLine="480"/>
        <w:rPr>
          <w:rFonts w:hint="eastAsia"/>
        </w:rPr>
        <w:sectPr w:rsidR="0021262D" w:rsidRPr="00040C0E" w:rsidSect="001B0934">
          <w:footerReference w:type="default" r:id="rId17"/>
          <w:pgSz w:w="11906" w:h="16838"/>
          <w:pgMar w:top="1440" w:right="1800" w:bottom="1440" w:left="1800" w:header="851" w:footer="992" w:gutter="0"/>
          <w:pgNumType w:start="1"/>
          <w:cols w:space="425"/>
          <w:docGrid w:type="lines" w:linePitch="312"/>
        </w:sectPr>
      </w:pPr>
    </w:p>
    <w:bookmarkEnd w:id="38"/>
    <w:p w14:paraId="64F0FBD2" w14:textId="7B4FCF65" w:rsidR="00C210F3" w:rsidRDefault="001B0934" w:rsidP="00E76A46">
      <w:pPr>
        <w:pStyle w:val="3"/>
        <w:rPr>
          <w:rFonts w:hint="eastAsia"/>
        </w:rPr>
      </w:pPr>
      <w:r>
        <w:rPr>
          <w:rFonts w:hint="eastAsia"/>
        </w:rPr>
        <w:lastRenderedPageBreak/>
        <w:t>（</w:t>
      </w:r>
      <w:r w:rsidR="00C210F3">
        <w:rPr>
          <w:rFonts w:hint="eastAsia"/>
        </w:rPr>
        <w:t>4）水资源配置方案</w:t>
      </w:r>
    </w:p>
    <w:p w14:paraId="5B7E2C49" w14:textId="74FD5429" w:rsidR="00C210F3" w:rsidRPr="00C210F3" w:rsidRDefault="0011478E" w:rsidP="00C210F3">
      <w:pPr>
        <w:ind w:firstLine="480"/>
        <w:rPr>
          <w:rFonts w:hint="eastAsia"/>
        </w:rPr>
      </w:pPr>
      <w:r>
        <w:rPr>
          <w:rFonts w:hint="eastAsia"/>
        </w:rPr>
        <w:t>根据近期规划水平年及远期规划水平年供需平衡可看出，远期规划年泽普县水资源总量是满足灌区需水要求的，现状年及近期规划水平年水资源紧张原因主要在水资源利用效率低，高效节水灌溉面积占比较小，用水结构不合理，因此，泽普县水资源配置，仍以灌区挖潜为主，提高水源工程的调蓄能力，继续推进灌区渠系防渗改建，提高城乡供水管网供水保障率，大力发展高效节水面积，根据平衡结论，灌区2050年灌溉水利用系数达到0.72以上，节水灌溉面积占比达到81.53%，灌区可以实现用水总量控制指标下的供需平衡。</w:t>
      </w:r>
    </w:p>
    <w:p w14:paraId="467C7DC0" w14:textId="0BF988B3" w:rsidR="005C26D0" w:rsidRDefault="00C210F3" w:rsidP="00C8141F">
      <w:pPr>
        <w:pStyle w:val="2"/>
        <w:rPr>
          <w:rFonts w:hint="eastAsia"/>
        </w:rPr>
      </w:pPr>
      <w:bookmarkStart w:id="39" w:name="_Toc214364543"/>
      <w:r w:rsidRPr="00781C82">
        <w:rPr>
          <w:rFonts w:hint="eastAsia"/>
        </w:rPr>
        <w:t>（三）加强城镇供水体系建设</w:t>
      </w:r>
      <w:bookmarkEnd w:id="39"/>
    </w:p>
    <w:p w14:paraId="6D76CBE8" w14:textId="38CF8EA2" w:rsidR="00037969" w:rsidRPr="00037969" w:rsidRDefault="00037969" w:rsidP="00037969">
      <w:pPr>
        <w:ind w:firstLine="480"/>
        <w:rPr>
          <w:rFonts w:hint="eastAsia"/>
        </w:rPr>
      </w:pPr>
      <w:r w:rsidRPr="00037969">
        <w:rPr>
          <w:rFonts w:hint="eastAsia"/>
        </w:rPr>
        <w:t>保证</w:t>
      </w:r>
      <w:r w:rsidR="00525308">
        <w:rPr>
          <w:rFonts w:hint="eastAsia"/>
        </w:rPr>
        <w:t>城乡</w:t>
      </w:r>
      <w:r w:rsidRPr="00037969">
        <w:rPr>
          <w:rFonts w:hint="eastAsia"/>
        </w:rPr>
        <w:t>居民的饮水安全，事关</w:t>
      </w:r>
      <w:r w:rsidR="00525308">
        <w:rPr>
          <w:rFonts w:hint="eastAsia"/>
        </w:rPr>
        <w:t>城乡</w:t>
      </w:r>
      <w:r w:rsidRPr="00037969">
        <w:rPr>
          <w:rFonts w:hint="eastAsia"/>
        </w:rPr>
        <w:t>居民的身体健康和正常生活，是全面建设社会主义现代化强国的基础条件、是促进农村经济发展、建设社会主义新农村的重要内容，是巩固提升脱贫攻坚成果、推进城乡融合发展、农村公共服务均化等方面的必然要求。为进一步提高农村饮水保障率，从而巩固现有脱贫攻坚成果。建立完善“从源</w:t>
      </w:r>
      <w:r w:rsidR="00525308" w:rsidRPr="00525308">
        <w:rPr>
          <w:rFonts w:hint="eastAsia"/>
        </w:rPr>
        <w:t>头到龙头”的农村供水工程体系和管理体系，提高饮水质量保障农村饮水安全和工程运行管理水平。有效衔接城乡一体化工程建设和乡村振兴战略。</w:t>
      </w:r>
    </w:p>
    <w:p w14:paraId="5D1D1DA9" w14:textId="4EFC45A3" w:rsidR="005346CC" w:rsidRPr="00781C82" w:rsidRDefault="00525308" w:rsidP="005346CC">
      <w:pPr>
        <w:ind w:firstLine="480"/>
        <w:rPr>
          <w:rFonts w:hint="eastAsia"/>
        </w:rPr>
      </w:pPr>
      <w:r>
        <w:rPr>
          <w:rFonts w:hint="eastAsia"/>
        </w:rPr>
        <w:t>本次</w:t>
      </w:r>
      <w:r w:rsidR="005D64BB" w:rsidRPr="00781C82">
        <w:rPr>
          <w:rFonts w:hint="eastAsia"/>
        </w:rPr>
        <w:t>以水网骨干工程规划布局和现有城乡供水设施为基础，针对城乡饮水存在设施供水能力不足、供水水源单一且保证率不高、应急保障能力不足等问题，按照“城乡统筹、集中布局、规模供水统一管理”的总体布局，“水量保障、水质优良、保障有力、应急有备”的总目标，推进由饮水安全向供水保障转变，实施和完善城乡水利基础设施建设，分类进行更新改造和提标升级，提升城乡和农村供水服务水平</w:t>
      </w:r>
      <w:r w:rsidR="000111E8">
        <w:rPr>
          <w:rFonts w:hint="eastAsia"/>
        </w:rPr>
        <w:t>。</w:t>
      </w:r>
    </w:p>
    <w:p w14:paraId="40CA689B" w14:textId="208D4480" w:rsidR="009B4A06" w:rsidRDefault="009B4A06" w:rsidP="005346CC">
      <w:pPr>
        <w:ind w:firstLine="480"/>
        <w:rPr>
          <w:rFonts w:hint="eastAsia"/>
        </w:rPr>
      </w:pPr>
      <w:r w:rsidRPr="00623EFC">
        <w:rPr>
          <w:rFonts w:hint="eastAsia"/>
        </w:rPr>
        <w:t>规划年，完善新建</w:t>
      </w:r>
      <w:r w:rsidR="00525308" w:rsidRPr="00623EFC">
        <w:rPr>
          <w:rFonts w:hint="eastAsia"/>
        </w:rPr>
        <w:t>水资源配置工程</w:t>
      </w:r>
      <w:r w:rsidRPr="00623EFC">
        <w:rPr>
          <w:rFonts w:hint="eastAsia"/>
        </w:rPr>
        <w:t>，实现城镇供水全覆盖和对周边乡镇、农村地区进行有效延伸，加强对水资源和供水厂的合理利用和集中管理，启动双(名)水源和应急备用水源建设</w:t>
      </w:r>
      <w:r w:rsidR="00525308" w:rsidRPr="00623EFC">
        <w:rPr>
          <w:rFonts w:hint="eastAsia"/>
        </w:rPr>
        <w:t>；</w:t>
      </w:r>
      <w:r w:rsidRPr="00623EFC">
        <w:rPr>
          <w:rFonts w:hint="eastAsia"/>
        </w:rPr>
        <w:t>在农村</w:t>
      </w:r>
      <w:r w:rsidRPr="00781C82">
        <w:rPr>
          <w:rFonts w:hint="eastAsia"/>
        </w:rPr>
        <w:t>区域，贯彻落实自治区乡村振兴战略部署，立足于“城乡一体</w:t>
      </w:r>
      <w:r w:rsidR="00EB4F3A">
        <w:rPr>
          <w:rFonts w:hint="eastAsia"/>
        </w:rPr>
        <w:t>水源</w:t>
      </w:r>
      <w:r w:rsidRPr="00781C82">
        <w:rPr>
          <w:rFonts w:hint="eastAsia"/>
        </w:rPr>
        <w:t>统筹、资源整合、规模化发展、因地施策、专业运营、优质服务”</w:t>
      </w:r>
      <w:r w:rsidR="00623EFC">
        <w:rPr>
          <w:rFonts w:hint="eastAsia"/>
        </w:rPr>
        <w:t>，</w:t>
      </w:r>
      <w:r w:rsidRPr="00781C82">
        <w:rPr>
          <w:rFonts w:hint="eastAsia"/>
        </w:rPr>
        <w:t>积极推进城乡一体化供水进程，采用“延伸(城市供水管网)</w:t>
      </w:r>
      <w:r w:rsidR="00AB48AC">
        <w:rPr>
          <w:rFonts w:hint="eastAsia"/>
        </w:rPr>
        <w:t>、</w:t>
      </w:r>
      <w:r w:rsidRPr="00781C82">
        <w:rPr>
          <w:rFonts w:hint="eastAsia"/>
        </w:rPr>
        <w:t>联网(联结</w:t>
      </w:r>
      <w:r w:rsidRPr="00781C82">
        <w:rPr>
          <w:rFonts w:hint="eastAsia"/>
        </w:rPr>
        <w:lastRenderedPageBreak/>
        <w:t>主干供水管线)、整合(整合农村供水管网)、提标(提升提质农村供水工程)”等方式，构建顺应社会发展和新时代要求的规模化、集约化、同标准的城乡供水体系，推行以镇带村和村庄连片供水，实施城镇和乡村的水网连通工程，大力改善农村供水状况</w:t>
      </w:r>
      <w:r w:rsidR="000111E8">
        <w:rPr>
          <w:rFonts w:hint="eastAsia"/>
        </w:rPr>
        <w:t>。</w:t>
      </w:r>
    </w:p>
    <w:p w14:paraId="6992D2BC" w14:textId="3B05AC19" w:rsidR="00EB4F3A" w:rsidRDefault="00EB4F3A" w:rsidP="00EB4F3A">
      <w:pPr>
        <w:pStyle w:val="3"/>
        <w:rPr>
          <w:rFonts w:hint="eastAsia"/>
        </w:rPr>
      </w:pPr>
      <w:r>
        <w:rPr>
          <w:rFonts w:hint="eastAsia"/>
        </w:rPr>
        <w:t>（</w:t>
      </w:r>
      <w:r w:rsidR="00F60145">
        <w:rPr>
          <w:rFonts w:hint="eastAsia"/>
        </w:rPr>
        <w:t>1</w:t>
      </w:r>
      <w:r>
        <w:rPr>
          <w:rFonts w:hint="eastAsia"/>
        </w:rPr>
        <w:t>）承接叶尔羌河流域城镇一体化供水工程</w:t>
      </w:r>
    </w:p>
    <w:p w14:paraId="40AB56F4" w14:textId="0F6940AC" w:rsidR="00EB4F3A" w:rsidRDefault="00EB4F3A" w:rsidP="00EB4F3A">
      <w:pPr>
        <w:ind w:firstLine="480"/>
        <w:rPr>
          <w:rFonts w:hint="eastAsia"/>
        </w:rPr>
      </w:pPr>
      <w:r w:rsidRPr="00B61655">
        <w:rPr>
          <w:rFonts w:hint="eastAsia"/>
        </w:rPr>
        <w:t>叶尔羌河流域内分布有泽普县、莎车县、麦盖提县及沿线多个乡镇团场，现状城乡供水水源单一且分散、水质较差，尤其位于平原灌区中下游的县市团镇，为改善流域供水水源保障程度和饮用水水质条件，结合现状城镇团场供水体系，规划布局叶尔羌河流域城市群水资源配置工程，以叶尔羌河地表水为水源，从上游的恰木萨水电站尾水引水，沿河流流向自上而下布置供水管网，进一步通过布置供水支线，覆盖河流两岸的城镇和团场，形成兵地一体的供水网络体系，承担流域内城乡团场生活、工业园区和农业产园区的供水，提高流域水资源节约集约利用水平，促进区域经济高质量发展和兵地融合发展，巩固脱贫攻坚成果</w:t>
      </w:r>
      <w:r w:rsidR="00AF1AF4">
        <w:rPr>
          <w:rFonts w:hint="eastAsia"/>
        </w:rPr>
        <w:t>。</w:t>
      </w:r>
    </w:p>
    <w:p w14:paraId="0833B49F" w14:textId="77777777" w:rsidR="00EB4F3A" w:rsidRPr="00B61655" w:rsidRDefault="00EB4F3A" w:rsidP="00EB4F3A">
      <w:pPr>
        <w:ind w:firstLine="480"/>
        <w:rPr>
          <w:rFonts w:hint="eastAsia"/>
        </w:rPr>
      </w:pPr>
      <w:r w:rsidRPr="00B61655">
        <w:rPr>
          <w:rFonts w:hint="eastAsia"/>
        </w:rPr>
        <w:t>供水工程从恰木萨电站厂房尾水取水，管道自流至泽普县、莎车县、麦盖提县、巴楚县和图木舒克市及周边团场。根据工程地形及水能利用条件，规划布置泽普县</w:t>
      </w:r>
      <w:r>
        <w:rPr>
          <w:rFonts w:hint="eastAsia"/>
        </w:rPr>
        <w:t>分水管、分水流量4.3万m</w:t>
      </w:r>
      <w:r w:rsidRPr="00B61655">
        <w:rPr>
          <w:rFonts w:hint="eastAsia"/>
          <w:vertAlign w:val="superscript"/>
        </w:rPr>
        <w:t>3</w:t>
      </w:r>
      <w:r>
        <w:rPr>
          <w:rFonts w:hint="eastAsia"/>
        </w:rPr>
        <w:t>/d，</w:t>
      </w:r>
      <w:r w:rsidRPr="00B61655">
        <w:rPr>
          <w:rFonts w:hint="eastAsia"/>
        </w:rPr>
        <w:t>新建一座20.4万m</w:t>
      </w:r>
      <w:r w:rsidRPr="00B61655">
        <w:rPr>
          <w:rFonts w:hint="eastAsia"/>
          <w:vertAlign w:val="superscript"/>
        </w:rPr>
        <w:t>3</w:t>
      </w:r>
      <w:r w:rsidRPr="00B61655">
        <w:rPr>
          <w:rFonts w:hint="eastAsia"/>
        </w:rPr>
        <w:t>的事故备用水池和一座2.2万m</w:t>
      </w:r>
      <w:r w:rsidRPr="00B61655">
        <w:rPr>
          <w:rFonts w:hint="eastAsia"/>
          <w:vertAlign w:val="superscript"/>
        </w:rPr>
        <w:t>3</w:t>
      </w:r>
      <w:r w:rsidRPr="00B61655">
        <w:rPr>
          <w:rFonts w:hint="eastAsia"/>
        </w:rPr>
        <w:t>/d的净水厂</w:t>
      </w:r>
      <w:r>
        <w:rPr>
          <w:rFonts w:hint="eastAsia"/>
        </w:rPr>
        <w:t>。</w:t>
      </w:r>
    </w:p>
    <w:p w14:paraId="29EE4F95" w14:textId="40D8C32F" w:rsidR="00B61655" w:rsidRDefault="00B61655" w:rsidP="00B61655">
      <w:pPr>
        <w:pStyle w:val="3"/>
        <w:rPr>
          <w:rFonts w:hint="eastAsia"/>
        </w:rPr>
      </w:pPr>
      <w:r>
        <w:rPr>
          <w:rFonts w:hint="eastAsia"/>
        </w:rPr>
        <w:t>（</w:t>
      </w:r>
      <w:r w:rsidR="00F60145">
        <w:rPr>
          <w:rFonts w:hint="eastAsia"/>
        </w:rPr>
        <w:t>2</w:t>
      </w:r>
      <w:r>
        <w:rPr>
          <w:rFonts w:hint="eastAsia"/>
        </w:rPr>
        <w:t>）推进</w:t>
      </w:r>
      <w:r w:rsidR="00EB4F3A">
        <w:rPr>
          <w:rFonts w:hint="eastAsia"/>
        </w:rPr>
        <w:t>泽普</w:t>
      </w:r>
      <w:r>
        <w:rPr>
          <w:rFonts w:hint="eastAsia"/>
        </w:rPr>
        <w:t>城乡供水一体化</w:t>
      </w:r>
    </w:p>
    <w:p w14:paraId="0CD02652" w14:textId="6B0B0E8D" w:rsidR="005B7E59" w:rsidRDefault="005B7E59" w:rsidP="005B7E59">
      <w:pPr>
        <w:ind w:firstLine="482"/>
        <w:rPr>
          <w:rFonts w:hint="eastAsia"/>
        </w:rPr>
      </w:pPr>
      <w:r w:rsidRPr="008766E6">
        <w:rPr>
          <w:rFonts w:hint="eastAsia"/>
          <w:b/>
          <w:bCs/>
        </w:rPr>
        <w:t>构建城乡供水体系，</w:t>
      </w:r>
      <w:r>
        <w:rPr>
          <w:rFonts w:hint="eastAsia"/>
        </w:rPr>
        <w:t>保障居民用水需要，改善用水条件，提高居民生活质量，新建地表水水源、进一步对城镇供水管网升级改造、加强城乡供水体系的建设，保障供水需求。</w:t>
      </w:r>
    </w:p>
    <w:p w14:paraId="6C01AAF7" w14:textId="34618B7E" w:rsidR="008766E6" w:rsidRDefault="008766E6" w:rsidP="008766E6">
      <w:pPr>
        <w:ind w:firstLine="482"/>
        <w:rPr>
          <w:rFonts w:hint="eastAsia"/>
        </w:rPr>
      </w:pPr>
      <w:r w:rsidRPr="008766E6">
        <w:rPr>
          <w:rFonts w:hint="eastAsia"/>
          <w:b/>
          <w:bCs/>
        </w:rPr>
        <w:t>泽普县给水管道改造提升工程(一期)</w:t>
      </w:r>
      <w:r>
        <w:rPr>
          <w:rFonts w:hint="eastAsia"/>
          <w:b/>
          <w:bCs/>
        </w:rPr>
        <w:t>，</w:t>
      </w:r>
      <w:r>
        <w:rPr>
          <w:rFonts w:hint="eastAsia"/>
        </w:rPr>
        <w:t>工程任务：改造全县9个乡镇范围内部老化破旧配水管网，减少跑冒滴漏，管材压力不足等问题；供水规模及覆盖人口：供水规模1.95万m</w:t>
      </w:r>
      <w:r w:rsidRPr="008766E6">
        <w:rPr>
          <w:rFonts w:hint="eastAsia"/>
          <w:vertAlign w:val="superscript"/>
        </w:rPr>
        <w:t>3</w:t>
      </w:r>
      <w:r>
        <w:rPr>
          <w:rFonts w:hint="eastAsia"/>
        </w:rPr>
        <w:t>/d</w:t>
      </w:r>
      <w:r w:rsidR="00305273">
        <w:rPr>
          <w:rFonts w:hint="eastAsia"/>
        </w:rPr>
        <w:t>，</w:t>
      </w:r>
      <w:r>
        <w:rPr>
          <w:rFonts w:hint="eastAsia"/>
        </w:rPr>
        <w:t>覆盖泽普县9个乡镇即波斯喀木乡(一乡)，依玛乡(二乡)，依肯苏乡(五乡)，图呼其乡(六乡)，奎依巴格乡(七乡)，阿克塔木乡(八乡)，阿依库勒乡(九乡)，布依鲁克乡(十乡)，桐安乡(十乡)，泽普镇。覆盖现状人口12.95万人；主要建设内容：</w:t>
      </w:r>
      <w:r w:rsidR="00EE1B97" w:rsidRPr="00EE1B97">
        <w:rPr>
          <w:rFonts w:hint="eastAsia"/>
        </w:rPr>
        <w:t>本工程更新改造管道774.15km（不含入户</w:t>
      </w:r>
      <w:r w:rsidR="00EE1B97" w:rsidRPr="00EE1B97">
        <w:rPr>
          <w:rFonts w:hint="eastAsia"/>
        </w:rPr>
        <w:lastRenderedPageBreak/>
        <w:t>管），管径为DN400～DN50，入户PE连接管156.83km，管径为DN25，配套建筑物。</w:t>
      </w:r>
    </w:p>
    <w:p w14:paraId="4B1A5CDC" w14:textId="57DC55A0" w:rsidR="008766E6" w:rsidRDefault="008766E6" w:rsidP="008766E6">
      <w:pPr>
        <w:ind w:firstLine="482"/>
        <w:rPr>
          <w:rFonts w:hint="eastAsia"/>
        </w:rPr>
      </w:pPr>
      <w:r w:rsidRPr="0005316B">
        <w:rPr>
          <w:rFonts w:hint="eastAsia"/>
          <w:b/>
          <w:bCs/>
        </w:rPr>
        <w:t>泽普县给水管道改造提升工程(二期)，</w:t>
      </w:r>
      <w:r>
        <w:rPr>
          <w:rFonts w:hint="eastAsia"/>
        </w:rPr>
        <w:t>工程任务：改造全县3个乡镇范围内部老化破旧配水管网，减少跑冒滴漏，管材压力不足等问题；供水规模及覆盖人口：供水规模0.65万m</w:t>
      </w:r>
      <w:r w:rsidRPr="008766E6">
        <w:rPr>
          <w:rFonts w:hint="eastAsia"/>
          <w:vertAlign w:val="superscript"/>
        </w:rPr>
        <w:t>3</w:t>
      </w:r>
      <w:r>
        <w:rPr>
          <w:rFonts w:hint="eastAsia"/>
        </w:rPr>
        <w:t>/d;覆盖泽普县3个乡镇，即古勒巴格乡，赛力乡、奎依巴格镇。覆盖现状人口5.14万人；主要建设内容：</w:t>
      </w:r>
      <w:r w:rsidR="00EE1B97" w:rsidRPr="00EE1B97">
        <w:rPr>
          <w:rFonts w:hint="eastAsia"/>
        </w:rPr>
        <w:t>改造管网长度共计287.21km，均为PE管，管径为DN315～DN50。入户PE连接管67.31km，管径为DN25。沿线附属建筑物共计734座（处）。</w:t>
      </w:r>
    </w:p>
    <w:p w14:paraId="05440680" w14:textId="14EE2A64" w:rsidR="00AB48AC" w:rsidRDefault="00AB48AC" w:rsidP="008766E6">
      <w:pPr>
        <w:ind w:firstLine="482"/>
        <w:rPr>
          <w:rFonts w:hint="eastAsia"/>
        </w:rPr>
      </w:pPr>
      <w:r w:rsidRPr="00AB48AC">
        <w:rPr>
          <w:rFonts w:hint="eastAsia"/>
          <w:b/>
          <w:bCs/>
        </w:rPr>
        <w:t>泽普县农村供水配水管网工程</w:t>
      </w:r>
      <w:r w:rsidRPr="0005316B">
        <w:rPr>
          <w:rFonts w:hint="eastAsia"/>
          <w:b/>
          <w:bCs/>
        </w:rPr>
        <w:t>，</w:t>
      </w:r>
      <w:r>
        <w:rPr>
          <w:rFonts w:hint="eastAsia"/>
        </w:rPr>
        <w:t>工程任务：改造全县11个乡镇范围内部老化破旧配水管网，减少跑冒滴漏，管材压力不足等问题；主要建设内容：</w:t>
      </w:r>
      <w:r w:rsidRPr="00AB48AC">
        <w:rPr>
          <w:rFonts w:hint="eastAsia"/>
        </w:rPr>
        <w:t>改造各乡镇自来水供水管网 1168km及附属建筑物等。</w:t>
      </w:r>
    </w:p>
    <w:p w14:paraId="71211D6F" w14:textId="50398507" w:rsidR="0005316B" w:rsidRDefault="0005316B" w:rsidP="0005316B">
      <w:pPr>
        <w:ind w:firstLine="482"/>
        <w:rPr>
          <w:rFonts w:hint="eastAsia"/>
        </w:rPr>
      </w:pPr>
      <w:r w:rsidRPr="006C165F">
        <w:rPr>
          <w:rFonts w:hint="eastAsia"/>
          <w:b/>
          <w:bCs/>
        </w:rPr>
        <w:t>泽普县智能化水表改造工程，</w:t>
      </w:r>
      <w:r>
        <w:rPr>
          <w:rFonts w:hint="eastAsia"/>
        </w:rPr>
        <w:t>工程任务：改造入户工程，更换物联网水表，建立健全完整的水费征收系统，统-收费标准，提高节水意识：供水规模及覆盖人口：供水规模2.6万m</w:t>
      </w:r>
      <w:r w:rsidR="00305273" w:rsidRPr="00305273">
        <w:rPr>
          <w:rFonts w:hint="eastAsia"/>
          <w:vertAlign w:val="superscript"/>
        </w:rPr>
        <w:t>3</w:t>
      </w:r>
      <w:r>
        <w:rPr>
          <w:rFonts w:hint="eastAsia"/>
        </w:rPr>
        <w:t>/d。覆盖泽普县12个乡镇，覆盖现状人口18.09万人；主要建设内容：</w:t>
      </w:r>
      <w:r w:rsidR="00EE1B97" w:rsidRPr="00EE1B97">
        <w:rPr>
          <w:rFonts w:hint="eastAsia"/>
        </w:rPr>
        <w:t>改造智能水表入户42525户，安装物联网水表42525套，树脂井20217座（井内包含PE球阀和智能水表等），改造入户管网385.37km，管径为DN25～DN32，压力等级1.6MPa安装分水器和DN32 PE球阀15058个等。</w:t>
      </w:r>
    </w:p>
    <w:p w14:paraId="76413BF8" w14:textId="53E0E1F9" w:rsidR="00D31D82" w:rsidRDefault="00C8141F" w:rsidP="00C8141F">
      <w:pPr>
        <w:pStyle w:val="2"/>
        <w:rPr>
          <w:rFonts w:hint="eastAsia"/>
        </w:rPr>
      </w:pPr>
      <w:bookmarkStart w:id="40" w:name="_Toc214364544"/>
      <w:r w:rsidRPr="00781C82">
        <w:rPr>
          <w:rFonts w:hint="eastAsia"/>
        </w:rPr>
        <w:t>（四）</w:t>
      </w:r>
      <w:r w:rsidR="005C26D0" w:rsidRPr="00781C82">
        <w:rPr>
          <w:rFonts w:hint="eastAsia"/>
        </w:rPr>
        <w:t>推动农村供水高质量发展</w:t>
      </w:r>
      <w:bookmarkEnd w:id="40"/>
    </w:p>
    <w:p w14:paraId="3A308827" w14:textId="00C99775" w:rsidR="00AB2785" w:rsidRPr="00781C82" w:rsidRDefault="00B61655" w:rsidP="00B61655">
      <w:pPr>
        <w:ind w:firstLine="480"/>
        <w:rPr>
          <w:rFonts w:hint="eastAsia"/>
        </w:rPr>
      </w:pPr>
      <w:bookmarkStart w:id="41" w:name="OLE_LINK1"/>
      <w:r w:rsidRPr="00B61655">
        <w:rPr>
          <w:rFonts w:hint="eastAsia"/>
        </w:rPr>
        <w:t>《中共中央、国务院关于做好2022年全面推进乡村振兴重点工作的</w:t>
      </w:r>
      <w:r w:rsidR="00263EBB">
        <w:rPr>
          <w:rFonts w:hint="eastAsia"/>
        </w:rPr>
        <w:t>意</w:t>
      </w:r>
      <w:r w:rsidRPr="00B61655">
        <w:rPr>
          <w:rFonts w:hint="eastAsia"/>
        </w:rPr>
        <w:t>见》和《乡村建设行动实施方案》指出要进一步提升农村供水水质保障</w:t>
      </w:r>
      <w:r>
        <w:rPr>
          <w:rFonts w:hint="eastAsia"/>
        </w:rPr>
        <w:t>水平</w:t>
      </w:r>
      <w:r w:rsidRPr="00B61655">
        <w:rPr>
          <w:rFonts w:hint="eastAsia"/>
        </w:rPr>
        <w:t>，推动农村供水高质量发展，助力全面推进乡村振兴。坚持问题导向和目标导向相统一，聚焦解决农村供水水质问题，加强农村饮用水水源地保护，强化水质检测监测和卫生监督，加快建立健全从源头到龙头的水质保障体系，确保农村供水水质安全。</w:t>
      </w:r>
      <w:r w:rsidR="00AB2785" w:rsidRPr="00781C82">
        <w:rPr>
          <w:rFonts w:hint="eastAsia"/>
        </w:rPr>
        <w:t>立足于“城乡一体、原水统筹、资源整合、规模化发展、因地施策”，结合城市群供水工程和城乡一体化供水工程，有条件的区域，扩大供水范围向农村延伸覆盖；通过城镇供水管网延伸配套改造、联通并网等措施，扩大周边农村供水覆盖范围，置换不稳定和分散水源，提升供水质量和效率，实现城乡供水的同质、同</w:t>
      </w:r>
      <w:r w:rsidR="00AB2785" w:rsidRPr="00781C82">
        <w:rPr>
          <w:rFonts w:hint="eastAsia"/>
        </w:rPr>
        <w:lastRenderedPageBreak/>
        <w:t>量、同标、同服务</w:t>
      </w:r>
      <w:r w:rsidR="000111E8">
        <w:rPr>
          <w:rFonts w:hint="eastAsia"/>
        </w:rPr>
        <w:t>。</w:t>
      </w:r>
      <w:bookmarkEnd w:id="41"/>
    </w:p>
    <w:p w14:paraId="179EF8A3" w14:textId="2310035B" w:rsidR="005346CC" w:rsidRDefault="00AB2785" w:rsidP="00AB2785">
      <w:pPr>
        <w:ind w:firstLine="480"/>
        <w:rPr>
          <w:rFonts w:hint="eastAsia"/>
        </w:rPr>
      </w:pPr>
      <w:r w:rsidRPr="00781C82">
        <w:rPr>
          <w:rFonts w:hint="eastAsia"/>
        </w:rPr>
        <w:t>实施农村供水保障工程，</w:t>
      </w:r>
      <w:r w:rsidR="00B61655">
        <w:rPr>
          <w:rFonts w:hint="eastAsia"/>
        </w:rPr>
        <w:t>推进</w:t>
      </w:r>
      <w:r w:rsidR="00FE1E4A" w:rsidRPr="00781C82">
        <w:rPr>
          <w:rFonts w:hint="eastAsia"/>
        </w:rPr>
        <w:t>农村供水配水管网的改造提升，进行</w:t>
      </w:r>
      <w:r w:rsidR="00B61655">
        <w:rPr>
          <w:rFonts w:hint="eastAsia"/>
        </w:rPr>
        <w:t>内部管网改造、</w:t>
      </w:r>
      <w:r w:rsidR="00FE1E4A" w:rsidRPr="00781C82">
        <w:rPr>
          <w:rFonts w:hint="eastAsia"/>
        </w:rPr>
        <w:t>改造乡镇饮水服务站及老水厂</w:t>
      </w:r>
      <w:r w:rsidRPr="00781C82">
        <w:rPr>
          <w:rFonts w:hint="eastAsia"/>
        </w:rPr>
        <w:t>，不断提升农村供水保障能力，确保农村供水安全</w:t>
      </w:r>
      <w:r w:rsidR="000111E8">
        <w:rPr>
          <w:rFonts w:hint="eastAsia"/>
        </w:rPr>
        <w:t>。</w:t>
      </w:r>
    </w:p>
    <w:p w14:paraId="02024A0B" w14:textId="77777777" w:rsidR="00AB48AC" w:rsidRDefault="00AB48AC" w:rsidP="00AB48AC">
      <w:pPr>
        <w:ind w:firstLine="482"/>
        <w:rPr>
          <w:rFonts w:hint="eastAsia"/>
        </w:rPr>
      </w:pPr>
      <w:r w:rsidRPr="007D0C91">
        <w:rPr>
          <w:rFonts w:hint="eastAsia"/>
          <w:b/>
          <w:bCs/>
        </w:rPr>
        <w:t>泽普县农村供水总厂水处理设施扩建工程，</w:t>
      </w:r>
      <w:r>
        <w:rPr>
          <w:rFonts w:hint="eastAsia"/>
        </w:rPr>
        <w:t>新建日处理能力4万方的水处理设施一套、新建5000方清水池一座及配套设施。</w:t>
      </w:r>
    </w:p>
    <w:p w14:paraId="13D385B1" w14:textId="40716730" w:rsidR="007D0C91" w:rsidRDefault="006C165F" w:rsidP="007D0C91">
      <w:pPr>
        <w:ind w:firstLine="482"/>
        <w:rPr>
          <w:rFonts w:hint="eastAsia"/>
        </w:rPr>
      </w:pPr>
      <w:r w:rsidRPr="006C165F">
        <w:rPr>
          <w:rFonts w:hint="eastAsia"/>
          <w:b/>
          <w:bCs/>
        </w:rPr>
        <w:t>喀什地区泽普县乡镇饮水老水厂改造工程</w:t>
      </w:r>
      <w:r w:rsidR="007D0C91" w:rsidRPr="007D0C91">
        <w:rPr>
          <w:rFonts w:hint="eastAsia"/>
          <w:b/>
          <w:bCs/>
        </w:rPr>
        <w:t>，</w:t>
      </w:r>
      <w:r w:rsidRPr="006C165F">
        <w:rPr>
          <w:rFonts w:hint="eastAsia"/>
        </w:rPr>
        <w:t>维修改造1处老水厂、更新水处理设备</w:t>
      </w:r>
      <w:r w:rsidR="007D0C91">
        <w:rPr>
          <w:rFonts w:hint="eastAsia"/>
        </w:rPr>
        <w:t>。</w:t>
      </w:r>
    </w:p>
    <w:p w14:paraId="4D405B6D" w14:textId="190F8432" w:rsidR="007D0C91" w:rsidRDefault="007D0C91" w:rsidP="007D0C91">
      <w:pPr>
        <w:widowControl/>
        <w:ind w:firstLine="480"/>
        <w:jc w:val="left"/>
        <w:rPr>
          <w:rFonts w:hAnsi="宋体" w:cs="宋体" w:hint="eastAsia"/>
          <w:color w:val="000000"/>
          <w:kern w:val="0"/>
          <w:lang w:bidi="ar"/>
        </w:rPr>
      </w:pPr>
    </w:p>
    <w:tbl>
      <w:tblPr>
        <w:tblStyle w:val="af2"/>
        <w:tblW w:w="0" w:type="auto"/>
        <w:tblLook w:val="04A0" w:firstRow="1" w:lastRow="0" w:firstColumn="1" w:lastColumn="0" w:noHBand="0" w:noVBand="1"/>
      </w:tblPr>
      <w:tblGrid>
        <w:gridCol w:w="8296"/>
      </w:tblGrid>
      <w:tr w:rsidR="002039F3" w:rsidRPr="00781C82" w14:paraId="55AB2D5E" w14:textId="77777777" w:rsidTr="00AB2785">
        <w:tc>
          <w:tcPr>
            <w:tcW w:w="8296" w:type="dxa"/>
          </w:tcPr>
          <w:p w14:paraId="56E977F1" w14:textId="4B18E4D1" w:rsidR="002039F3" w:rsidRPr="00781C82" w:rsidRDefault="002039F3" w:rsidP="00AB2785">
            <w:pPr>
              <w:ind w:firstLineChars="0" w:firstLine="0"/>
              <w:rPr>
                <w:rFonts w:hint="eastAsia"/>
              </w:rPr>
            </w:pPr>
            <w:r w:rsidRPr="00781C82">
              <w:rPr>
                <w:rFonts w:hint="eastAsia"/>
              </w:rPr>
              <w:t xml:space="preserve">专栏4             </w:t>
            </w:r>
            <w:r w:rsidR="00754A52">
              <w:rPr>
                <w:rFonts w:hint="eastAsia"/>
              </w:rPr>
              <w:t xml:space="preserve">  </w:t>
            </w:r>
            <w:r w:rsidRPr="00781C82">
              <w:rPr>
                <w:rFonts w:hint="eastAsia"/>
              </w:rPr>
              <w:t xml:space="preserve">   城乡供水</w:t>
            </w:r>
            <w:r w:rsidR="008500BF" w:rsidRPr="00781C82">
              <w:rPr>
                <w:rFonts w:hint="eastAsia"/>
              </w:rPr>
              <w:t>水</w:t>
            </w:r>
            <w:r w:rsidRPr="00781C82">
              <w:rPr>
                <w:rFonts w:hint="eastAsia"/>
              </w:rPr>
              <w:t>网建设</w:t>
            </w:r>
          </w:p>
        </w:tc>
      </w:tr>
      <w:tr w:rsidR="002039F3" w:rsidRPr="00781C82" w14:paraId="1D5659F8" w14:textId="77777777" w:rsidTr="00AB2785">
        <w:tc>
          <w:tcPr>
            <w:tcW w:w="8296" w:type="dxa"/>
          </w:tcPr>
          <w:p w14:paraId="0EF3FD8C" w14:textId="46849562" w:rsidR="00CF6ECB" w:rsidRPr="00781C82" w:rsidRDefault="00CF6ECB" w:rsidP="00AB2785">
            <w:pPr>
              <w:ind w:firstLineChars="0" w:firstLine="0"/>
              <w:rPr>
                <w:rFonts w:hint="eastAsia"/>
              </w:rPr>
            </w:pPr>
            <w:r w:rsidRPr="00781C82">
              <w:rPr>
                <w:rFonts w:hint="eastAsia"/>
              </w:rPr>
              <w:t>1、</w:t>
            </w:r>
            <w:r w:rsidR="007D0C91">
              <w:rPr>
                <w:rFonts w:hint="eastAsia"/>
              </w:rPr>
              <w:t>叶尔羌河流域城镇一体化供水工程</w:t>
            </w:r>
          </w:p>
          <w:p w14:paraId="6CC3001B" w14:textId="5E60A409" w:rsidR="002039F3" w:rsidRPr="00FD0342" w:rsidRDefault="007D0C91" w:rsidP="00FD0342">
            <w:pPr>
              <w:ind w:firstLine="480"/>
              <w:rPr>
                <w:rFonts w:hint="eastAsia"/>
              </w:rPr>
            </w:pPr>
            <w:r w:rsidRPr="00FD0342">
              <w:rPr>
                <w:rFonts w:hint="eastAsia"/>
              </w:rPr>
              <w:t>新建泽普县分水管、分水流量4.3万m</w:t>
            </w:r>
            <w:r w:rsidRPr="00FD0342">
              <w:rPr>
                <w:rFonts w:hint="eastAsia"/>
                <w:vertAlign w:val="superscript"/>
              </w:rPr>
              <w:t>3</w:t>
            </w:r>
            <w:r w:rsidRPr="00FD0342">
              <w:rPr>
                <w:rFonts w:hint="eastAsia"/>
              </w:rPr>
              <w:t>/d，新建一座20.4万m</w:t>
            </w:r>
            <w:r w:rsidRPr="00FD0342">
              <w:rPr>
                <w:rFonts w:hint="eastAsia"/>
                <w:vertAlign w:val="superscript"/>
              </w:rPr>
              <w:t>3</w:t>
            </w:r>
            <w:r w:rsidRPr="00FD0342">
              <w:rPr>
                <w:rFonts w:hint="eastAsia"/>
              </w:rPr>
              <w:t>的事故备用水池和一座2.2万m</w:t>
            </w:r>
            <w:r w:rsidRPr="00FD0342">
              <w:rPr>
                <w:rFonts w:hint="eastAsia"/>
                <w:vertAlign w:val="superscript"/>
              </w:rPr>
              <w:t>3</w:t>
            </w:r>
            <w:r w:rsidRPr="00FD0342">
              <w:rPr>
                <w:rFonts w:hint="eastAsia"/>
              </w:rPr>
              <w:t>/d的净水厂。</w:t>
            </w:r>
          </w:p>
          <w:p w14:paraId="41D442AF" w14:textId="5F3882CC" w:rsidR="00CF6ECB" w:rsidRPr="00781C82" w:rsidRDefault="002829D7" w:rsidP="00AB2785">
            <w:pPr>
              <w:ind w:firstLineChars="0" w:firstLine="0"/>
              <w:rPr>
                <w:rFonts w:hint="eastAsia"/>
              </w:rPr>
            </w:pPr>
            <w:r>
              <w:rPr>
                <w:rFonts w:hint="eastAsia"/>
              </w:rPr>
              <w:t>2</w:t>
            </w:r>
            <w:r w:rsidR="00CF6ECB" w:rsidRPr="00781C82">
              <w:rPr>
                <w:rFonts w:hint="eastAsia"/>
              </w:rPr>
              <w:t>、</w:t>
            </w:r>
            <w:r w:rsidR="007D0C91" w:rsidRPr="007D0C91">
              <w:rPr>
                <w:rFonts w:hint="eastAsia"/>
              </w:rPr>
              <w:t>泽普城乡供水一体化</w:t>
            </w:r>
          </w:p>
          <w:p w14:paraId="630707C3" w14:textId="77777777" w:rsidR="00EE1B97" w:rsidRDefault="00EE1B97" w:rsidP="00EE1B97">
            <w:pPr>
              <w:ind w:firstLine="482"/>
              <w:rPr>
                <w:rFonts w:hint="eastAsia"/>
              </w:rPr>
            </w:pPr>
            <w:r w:rsidRPr="008766E6">
              <w:rPr>
                <w:rFonts w:hint="eastAsia"/>
                <w:b/>
                <w:bCs/>
              </w:rPr>
              <w:t>泽普县给水管道改造提升工程(一期)</w:t>
            </w:r>
            <w:r>
              <w:rPr>
                <w:rFonts w:hint="eastAsia"/>
                <w:b/>
                <w:bCs/>
              </w:rPr>
              <w:t>，</w:t>
            </w:r>
            <w:r>
              <w:rPr>
                <w:rFonts w:hint="eastAsia"/>
              </w:rPr>
              <w:t>工程任务：改造全县9个乡镇范围内部老化破旧配水管网，减少跑冒滴漏，管材压力不足等问题；供水规模及覆盖人口：供水规模1.95万m</w:t>
            </w:r>
            <w:r w:rsidRPr="008766E6">
              <w:rPr>
                <w:rFonts w:hint="eastAsia"/>
                <w:vertAlign w:val="superscript"/>
              </w:rPr>
              <w:t>3</w:t>
            </w:r>
            <w:r>
              <w:rPr>
                <w:rFonts w:hint="eastAsia"/>
              </w:rPr>
              <w:t>/d，覆盖泽普县9个乡镇即波斯喀木乡(一乡)，依玛乡(二乡)，依肯苏乡(五乡)，图呼其乡(六乡)，奎依巴格乡(七乡)，阿克塔木乡(八乡)，阿依库勒乡(九乡)，布依鲁克乡(十乡)，桐安乡(十乡)，泽普镇。覆盖现状人口12.95万人；主要建设内容：</w:t>
            </w:r>
            <w:r w:rsidRPr="00EE1B97">
              <w:rPr>
                <w:rFonts w:hint="eastAsia"/>
              </w:rPr>
              <w:t>本工程更新改造管道774.15km（不含入户管），管径为DN400～DN50，入户PE连接管156.83km，管径为DN25，配套建筑物。</w:t>
            </w:r>
          </w:p>
          <w:p w14:paraId="1FC1B821" w14:textId="77777777" w:rsidR="00EE1B97" w:rsidRDefault="00EE1B97" w:rsidP="00EE1B97">
            <w:pPr>
              <w:ind w:firstLine="482"/>
              <w:rPr>
                <w:rFonts w:hint="eastAsia"/>
              </w:rPr>
            </w:pPr>
            <w:r w:rsidRPr="0005316B">
              <w:rPr>
                <w:rFonts w:hint="eastAsia"/>
                <w:b/>
                <w:bCs/>
              </w:rPr>
              <w:t>泽普县给水管道改造提升工程(二期)，</w:t>
            </w:r>
            <w:r>
              <w:rPr>
                <w:rFonts w:hint="eastAsia"/>
              </w:rPr>
              <w:t>工程任务：改造全县3个乡镇范围内部老化破旧配水管网，减少跑冒滴漏，管材压力不足等问题；供水规模及覆盖人口：供水规模0.65万m</w:t>
            </w:r>
            <w:r w:rsidRPr="008766E6">
              <w:rPr>
                <w:rFonts w:hint="eastAsia"/>
                <w:vertAlign w:val="superscript"/>
              </w:rPr>
              <w:t>3</w:t>
            </w:r>
            <w:r>
              <w:rPr>
                <w:rFonts w:hint="eastAsia"/>
              </w:rPr>
              <w:t>/d;覆盖泽普县3个乡镇，即古勒巴格乡，赛力乡、奎依巴格镇。覆盖现状人口5.14万人；主要建设内容：</w:t>
            </w:r>
            <w:r w:rsidRPr="00EE1B97">
              <w:rPr>
                <w:rFonts w:hint="eastAsia"/>
              </w:rPr>
              <w:t>改造管网长度共计287.21km，均为PE管，管径为DN315～DN50。入户PE连接管67.31km，管</w:t>
            </w:r>
            <w:r w:rsidRPr="00EE1B97">
              <w:rPr>
                <w:rFonts w:hint="eastAsia"/>
              </w:rPr>
              <w:lastRenderedPageBreak/>
              <w:t>径为DN25。沿线附属建筑物共计734座（处）。</w:t>
            </w:r>
          </w:p>
          <w:p w14:paraId="608F2DFA" w14:textId="05A85F68" w:rsidR="00AB48AC" w:rsidRDefault="00AB48AC" w:rsidP="00EE1B97">
            <w:pPr>
              <w:ind w:firstLine="482"/>
              <w:rPr>
                <w:rFonts w:hint="eastAsia"/>
              </w:rPr>
            </w:pPr>
            <w:r w:rsidRPr="00AB48AC">
              <w:rPr>
                <w:rFonts w:hAnsi="宋体" w:cs="宋体" w:hint="eastAsia"/>
                <w:b/>
                <w:bCs/>
                <w:color w:val="000000"/>
                <w:kern w:val="0"/>
                <w:szCs w:val="24"/>
                <w:lang w:bidi="ar"/>
              </w:rPr>
              <w:t>泽普县农村供水配水管网工程，</w:t>
            </w:r>
            <w:r>
              <w:rPr>
                <w:rFonts w:hAnsi="宋体" w:cs="宋体" w:hint="eastAsia"/>
                <w:color w:val="000000"/>
                <w:kern w:val="0"/>
                <w:szCs w:val="24"/>
                <w:lang w:bidi="ar"/>
              </w:rPr>
              <w:t>工程建设内容：</w:t>
            </w:r>
            <w:r w:rsidRPr="006C165F">
              <w:rPr>
                <w:rFonts w:hAnsi="宋体" w:cs="宋体" w:hint="eastAsia"/>
                <w:color w:val="000000"/>
                <w:kern w:val="0"/>
                <w:szCs w:val="24"/>
                <w:lang w:bidi="ar"/>
              </w:rPr>
              <w:t>改造各乡镇自来水供水管网 1300km及附属建筑物等。</w:t>
            </w:r>
          </w:p>
          <w:p w14:paraId="65C1A03B" w14:textId="77777777" w:rsidR="00EE1B97" w:rsidRDefault="00EE1B97" w:rsidP="00EE1B97">
            <w:pPr>
              <w:ind w:firstLine="482"/>
              <w:rPr>
                <w:rFonts w:hint="eastAsia"/>
              </w:rPr>
            </w:pPr>
            <w:r w:rsidRPr="006C165F">
              <w:rPr>
                <w:rFonts w:hint="eastAsia"/>
                <w:b/>
                <w:bCs/>
              </w:rPr>
              <w:t>泽普县智能化水表改造工程，</w:t>
            </w:r>
            <w:r>
              <w:rPr>
                <w:rFonts w:hint="eastAsia"/>
              </w:rPr>
              <w:t>工程任务：改造入户工程，更换物联网水表，建立健全完整的水费征收系统，统-收费标准，提高节水意识：供水规模及覆盖人口：供水规模2.6万m</w:t>
            </w:r>
            <w:r w:rsidRPr="00305273">
              <w:rPr>
                <w:rFonts w:hint="eastAsia"/>
                <w:vertAlign w:val="superscript"/>
              </w:rPr>
              <w:t>3</w:t>
            </w:r>
            <w:r>
              <w:rPr>
                <w:rFonts w:hint="eastAsia"/>
              </w:rPr>
              <w:t>/d。覆盖泽普县12个乡镇，覆盖现状人口18.09万人；主要建设内容：</w:t>
            </w:r>
            <w:r w:rsidRPr="00EE1B97">
              <w:rPr>
                <w:rFonts w:hint="eastAsia"/>
              </w:rPr>
              <w:t>改造智能水表入户42525户，安装物联网水表42525套，树脂井20217座（井内包含PE球阀和智能水表等），改造入户管网385.37km，管径为DN25～DN32，压力等级1.6MPa安装分水器和DN32 PE球阀15058个等。</w:t>
            </w:r>
          </w:p>
          <w:p w14:paraId="3ADCF030" w14:textId="2C9A14AF" w:rsidR="00CF6ECB" w:rsidRPr="00781C82" w:rsidRDefault="002829D7" w:rsidP="00AB2785">
            <w:pPr>
              <w:ind w:firstLineChars="0" w:firstLine="0"/>
              <w:rPr>
                <w:rFonts w:hint="eastAsia"/>
              </w:rPr>
            </w:pPr>
            <w:r>
              <w:rPr>
                <w:rFonts w:hint="eastAsia"/>
              </w:rPr>
              <w:t>3</w:t>
            </w:r>
            <w:r w:rsidR="00CF6ECB" w:rsidRPr="00781C82">
              <w:rPr>
                <w:rFonts w:hint="eastAsia"/>
              </w:rPr>
              <w:t>、</w:t>
            </w:r>
            <w:r w:rsidR="007D0C91">
              <w:rPr>
                <w:rFonts w:hint="eastAsia"/>
              </w:rPr>
              <w:t>农村供水工程</w:t>
            </w:r>
          </w:p>
          <w:p w14:paraId="70846324" w14:textId="3E3E1A4D" w:rsidR="006C165F" w:rsidRPr="006C165F" w:rsidRDefault="006C165F" w:rsidP="006C165F">
            <w:pPr>
              <w:ind w:firstLine="482"/>
              <w:rPr>
                <w:rFonts w:hint="eastAsia"/>
              </w:rPr>
            </w:pPr>
            <w:r w:rsidRPr="00AB48AC">
              <w:rPr>
                <w:rFonts w:hint="eastAsia"/>
                <w:b/>
                <w:bCs/>
              </w:rPr>
              <w:t>泽普县农村供水总厂水处理设施扩建工程，</w:t>
            </w:r>
            <w:r w:rsidRPr="006C165F">
              <w:rPr>
                <w:rFonts w:hint="eastAsia"/>
              </w:rPr>
              <w:t>新建日处理能力4万方的水处理设施一套、新建5000方清水池一座及配套设施。</w:t>
            </w:r>
          </w:p>
          <w:p w14:paraId="21DC49A0" w14:textId="77777777" w:rsidR="006C165F" w:rsidRPr="006C165F" w:rsidRDefault="006C165F" w:rsidP="006C165F">
            <w:pPr>
              <w:ind w:firstLine="482"/>
              <w:rPr>
                <w:rFonts w:hint="eastAsia"/>
              </w:rPr>
            </w:pPr>
            <w:r w:rsidRPr="00AB48AC">
              <w:rPr>
                <w:rFonts w:hint="eastAsia"/>
                <w:b/>
                <w:bCs/>
              </w:rPr>
              <w:t>喀什地区泽普县乡镇饮水老水厂改造工程，</w:t>
            </w:r>
            <w:r w:rsidRPr="006C165F">
              <w:rPr>
                <w:rFonts w:hint="eastAsia"/>
              </w:rPr>
              <w:t>维修改造1处老水厂、更新水处理设备。</w:t>
            </w:r>
          </w:p>
          <w:p w14:paraId="2DA13AB7" w14:textId="0D7540FD" w:rsidR="002829D7" w:rsidRPr="002829D7" w:rsidRDefault="002829D7" w:rsidP="006C165F">
            <w:pPr>
              <w:ind w:firstLineChars="0" w:firstLine="0"/>
              <w:rPr>
                <w:rFonts w:hint="eastAsia"/>
              </w:rPr>
            </w:pPr>
          </w:p>
        </w:tc>
      </w:tr>
    </w:tbl>
    <w:p w14:paraId="5182409F" w14:textId="798966ED" w:rsidR="005346CC" w:rsidRPr="00781C82" w:rsidRDefault="005346CC">
      <w:pPr>
        <w:widowControl/>
        <w:spacing w:line="240" w:lineRule="auto"/>
        <w:ind w:firstLineChars="0" w:firstLine="0"/>
        <w:jc w:val="left"/>
        <w:rPr>
          <w:rFonts w:ascii="黑体" w:eastAsia="黑体" w:hint="eastAsia"/>
          <w:b/>
          <w:bCs/>
          <w:kern w:val="44"/>
          <w:sz w:val="30"/>
          <w:szCs w:val="44"/>
        </w:rPr>
      </w:pPr>
    </w:p>
    <w:p w14:paraId="433402E7" w14:textId="77777777" w:rsidR="00D90187" w:rsidRDefault="00D90187">
      <w:pPr>
        <w:widowControl/>
        <w:spacing w:line="240" w:lineRule="auto"/>
        <w:ind w:firstLineChars="0" w:firstLine="0"/>
        <w:jc w:val="left"/>
        <w:rPr>
          <w:rFonts w:ascii="黑体" w:eastAsia="黑体" w:hint="eastAsia"/>
          <w:b/>
          <w:bCs/>
          <w:kern w:val="44"/>
          <w:sz w:val="30"/>
          <w:szCs w:val="44"/>
        </w:rPr>
      </w:pPr>
      <w:r>
        <w:rPr>
          <w:rFonts w:hint="eastAsia"/>
        </w:rPr>
        <w:br w:type="page"/>
      </w:r>
    </w:p>
    <w:p w14:paraId="4F72E757" w14:textId="345886B1" w:rsidR="005C26D0" w:rsidRPr="00781C82" w:rsidRDefault="005C26D0" w:rsidP="002E14F1">
      <w:pPr>
        <w:pStyle w:val="1"/>
        <w:rPr>
          <w:rFonts w:hint="eastAsia"/>
        </w:rPr>
      </w:pPr>
      <w:bookmarkStart w:id="42" w:name="_Toc214364545"/>
      <w:r w:rsidRPr="00781C82">
        <w:rPr>
          <w:rFonts w:hint="eastAsia"/>
        </w:rPr>
        <w:lastRenderedPageBreak/>
        <w:t>五、构建灌溉排水网</w:t>
      </w:r>
      <w:bookmarkEnd w:id="42"/>
    </w:p>
    <w:p w14:paraId="0621C229" w14:textId="6B8D6B14" w:rsidR="005C26D0" w:rsidRPr="00781C82" w:rsidRDefault="00C8141F" w:rsidP="005346CC">
      <w:pPr>
        <w:pStyle w:val="2"/>
        <w:rPr>
          <w:rFonts w:hint="eastAsia"/>
        </w:rPr>
      </w:pPr>
      <w:bookmarkStart w:id="43" w:name="_Toc214364546"/>
      <w:r w:rsidRPr="00781C82">
        <w:rPr>
          <w:rFonts w:hint="eastAsia"/>
        </w:rPr>
        <w:t>（一）</w:t>
      </w:r>
      <w:r w:rsidR="005C26D0" w:rsidRPr="00781C82">
        <w:rPr>
          <w:rFonts w:hint="eastAsia"/>
        </w:rPr>
        <w:t>建设思路</w:t>
      </w:r>
      <w:bookmarkEnd w:id="43"/>
    </w:p>
    <w:p w14:paraId="24FEC674" w14:textId="6062AF6D" w:rsidR="0064464F" w:rsidRPr="00781C82" w:rsidRDefault="0064464F" w:rsidP="0064464F">
      <w:pPr>
        <w:ind w:firstLine="480"/>
        <w:rPr>
          <w:rFonts w:hint="eastAsia"/>
        </w:rPr>
      </w:pPr>
      <w:r w:rsidRPr="00781C82">
        <w:rPr>
          <w:rFonts w:hint="eastAsia"/>
        </w:rPr>
        <w:t>按照“节水高效、设施完善、管理科学、生态良好”的现代化灌区建设总体要求，结合泽普县灌区水利基础设施建设现状和发展特点，采取“</w:t>
      </w:r>
      <w:r w:rsidR="00BB559E" w:rsidRPr="00230900">
        <w:rPr>
          <w:rFonts w:hint="eastAsia"/>
          <w:szCs w:val="32"/>
        </w:rPr>
        <w:t>先挖潜、后新建</w:t>
      </w:r>
      <w:r w:rsidR="00BB559E">
        <w:rPr>
          <w:rFonts w:hint="eastAsia"/>
          <w:szCs w:val="32"/>
        </w:rPr>
        <w:t>、大</w:t>
      </w:r>
      <w:r w:rsidR="00BB559E" w:rsidRPr="00230900">
        <w:rPr>
          <w:rFonts w:hint="eastAsia"/>
          <w:szCs w:val="32"/>
        </w:rPr>
        <w:t>中小微并举、蓄引调井结合</w:t>
      </w:r>
      <w:r w:rsidRPr="00781C82">
        <w:rPr>
          <w:rFonts w:hint="eastAsia"/>
        </w:rPr>
        <w:t>”的策略，对灌区进行现代化建设和升级改造</w:t>
      </w:r>
      <w:r w:rsidR="000111E8">
        <w:rPr>
          <w:rFonts w:hint="eastAsia"/>
        </w:rPr>
        <w:t>。</w:t>
      </w:r>
    </w:p>
    <w:p w14:paraId="140B68B1" w14:textId="7D9F3C72" w:rsidR="00825F02" w:rsidRDefault="00825F02" w:rsidP="0064464F">
      <w:pPr>
        <w:ind w:firstLine="480"/>
        <w:rPr>
          <w:rFonts w:hint="eastAsia"/>
        </w:rPr>
      </w:pPr>
      <w:r w:rsidRPr="00781C82">
        <w:rPr>
          <w:rFonts w:hint="eastAsia"/>
        </w:rPr>
        <w:t>灌溉排水网构建重点是在节水，供水端促进地表水应用尽用，减少弃水，提高地表水利用效率；对现状淤积严重的水库进行水库清淤，恢复其调蓄能力和沉沙能力，挖掘存量工程供水能力，保障县域生活、农业、生态用水</w:t>
      </w:r>
      <w:r w:rsidR="000111E8">
        <w:rPr>
          <w:rFonts w:hint="eastAsia"/>
        </w:rPr>
        <w:t>。</w:t>
      </w:r>
      <w:r w:rsidRPr="00781C82">
        <w:rPr>
          <w:rFonts w:hint="eastAsia"/>
        </w:rPr>
        <w:t>输水端</w:t>
      </w:r>
      <w:r w:rsidR="00BB559E">
        <w:rPr>
          <w:rFonts w:hint="eastAsia"/>
        </w:rPr>
        <w:t>完善大中型灌区续建配套与现代化改造，</w:t>
      </w:r>
      <w:r w:rsidRPr="00781C82">
        <w:rPr>
          <w:rFonts w:hint="eastAsia"/>
        </w:rPr>
        <w:t>减少</w:t>
      </w:r>
      <w:r w:rsidR="00BB559E">
        <w:rPr>
          <w:rFonts w:hint="eastAsia"/>
        </w:rPr>
        <w:t>骨干</w:t>
      </w:r>
      <w:r w:rsidRPr="00781C82">
        <w:rPr>
          <w:rFonts w:hint="eastAsia"/>
        </w:rPr>
        <w:t>渠系渗漏损失</w:t>
      </w:r>
      <w:r w:rsidR="00BB559E">
        <w:rPr>
          <w:rFonts w:hint="eastAsia"/>
        </w:rPr>
        <w:t>。加大田间斗农渠的现代化改造力度，打通农田灌溉输水网的“最后一公里”，完善灌溉渠系网络。</w:t>
      </w:r>
      <w:r w:rsidRPr="00781C82">
        <w:rPr>
          <w:rFonts w:hint="eastAsia"/>
        </w:rPr>
        <w:t>对未完成防渗的水系连通工程实施防渗，强化水系互联互通能力；用户端通过减少生产农业净需水实现，发展田间高效节水灌溉，采用滴</w:t>
      </w:r>
      <w:r w:rsidR="00345EA5">
        <w:rPr>
          <w:rFonts w:hint="eastAsia"/>
        </w:rPr>
        <w:t>灌</w:t>
      </w:r>
      <w:r w:rsidRPr="00781C82">
        <w:rPr>
          <w:rFonts w:hint="eastAsia"/>
        </w:rPr>
        <w:t>代替大水漫灌，减少田间需水</w:t>
      </w:r>
      <w:r w:rsidR="000111E8">
        <w:rPr>
          <w:rFonts w:hint="eastAsia"/>
        </w:rPr>
        <w:t>。</w:t>
      </w:r>
      <w:r w:rsidRPr="00781C82">
        <w:rPr>
          <w:rFonts w:hint="eastAsia"/>
        </w:rPr>
        <w:t>同时开展高标准农田建设，合并规模较小且分散的灌渠系，整合碎片化、零散化灌区，提高灌区集约化、规模化生产水平，强化水资源统一调配和管理，促进水资源的节约高效利用，提高农业用水效益</w:t>
      </w:r>
      <w:r w:rsidR="000111E8">
        <w:rPr>
          <w:rFonts w:hint="eastAsia"/>
        </w:rPr>
        <w:t>。</w:t>
      </w:r>
    </w:p>
    <w:p w14:paraId="08FEA184" w14:textId="2B355422" w:rsidR="00306CA0" w:rsidRDefault="00306CA0" w:rsidP="00306CA0">
      <w:pPr>
        <w:pStyle w:val="2"/>
        <w:rPr>
          <w:rFonts w:hint="eastAsia"/>
        </w:rPr>
      </w:pPr>
      <w:bookmarkStart w:id="44" w:name="_Toc214364547"/>
      <w:r>
        <w:rPr>
          <w:rFonts w:hint="eastAsia"/>
        </w:rPr>
        <w:t>（二）推进灌溉水源工程建设</w:t>
      </w:r>
      <w:bookmarkEnd w:id="44"/>
    </w:p>
    <w:p w14:paraId="67C7A038" w14:textId="3E9C819E" w:rsidR="00306CA0" w:rsidRPr="00306CA0" w:rsidRDefault="00306CA0" w:rsidP="00306CA0">
      <w:pPr>
        <w:pStyle w:val="3"/>
        <w:rPr>
          <w:rFonts w:hint="eastAsia"/>
        </w:rPr>
      </w:pPr>
      <w:r>
        <w:rPr>
          <w:rFonts w:hint="eastAsia"/>
        </w:rPr>
        <w:t>（1）水库清淤增蓄</w:t>
      </w:r>
    </w:p>
    <w:p w14:paraId="12B65169" w14:textId="77777777" w:rsidR="00306CA0" w:rsidRDefault="00306CA0" w:rsidP="00306CA0">
      <w:pPr>
        <w:ind w:firstLine="480"/>
        <w:rPr>
          <w:rFonts w:hint="eastAsia"/>
        </w:rPr>
      </w:pPr>
      <w:r w:rsidRPr="000242B7">
        <w:rPr>
          <w:rFonts w:hint="eastAsia"/>
        </w:rPr>
        <w:t>桑株水库是泽普县引洪灌区主要调蓄工程，灌区存在季节性缺水问题，需要靠水库调节才能满足灌溉需求，而水库因淤积严重，调蓄能力严重不足，库容减少近</w:t>
      </w:r>
      <w:r>
        <w:rPr>
          <w:rFonts w:hint="eastAsia"/>
        </w:rPr>
        <w:t>224.5</w:t>
      </w:r>
      <w:r w:rsidRPr="000242B7">
        <w:rPr>
          <w:rFonts w:hint="eastAsia"/>
        </w:rPr>
        <w:t>万</w:t>
      </w:r>
      <w:r>
        <w:rPr>
          <w:rFonts w:hint="eastAsia"/>
        </w:rPr>
        <w:t>m</w:t>
      </w:r>
      <w:r w:rsidRPr="000242B7">
        <w:rPr>
          <w:rFonts w:hint="eastAsia"/>
          <w:vertAlign w:val="superscript"/>
        </w:rPr>
        <w:t>3</w:t>
      </w:r>
      <w:r>
        <w:rPr>
          <w:rFonts w:hint="eastAsia"/>
        </w:rPr>
        <w:t>，</w:t>
      </w:r>
      <w:r w:rsidRPr="000242B7">
        <w:rPr>
          <w:rFonts w:hint="eastAsia"/>
        </w:rPr>
        <w:t>极大的影响了水库的兴利功能。严重影响了下游灌区农业灌溉及持续发展。尽早进行水库清淤，使水库正常发挥调节灌溉作用，是下游灌区农业灌溉的迫切需要</w:t>
      </w:r>
      <w:r>
        <w:rPr>
          <w:rFonts w:hint="eastAsia"/>
        </w:rPr>
        <w:t>。</w:t>
      </w:r>
    </w:p>
    <w:p w14:paraId="5980D70D" w14:textId="74580AFA" w:rsidR="00306CA0" w:rsidRDefault="00306CA0" w:rsidP="00306CA0">
      <w:pPr>
        <w:pStyle w:val="3"/>
        <w:rPr>
          <w:rFonts w:hint="eastAsia"/>
        </w:rPr>
      </w:pPr>
      <w:r>
        <w:rPr>
          <w:rFonts w:hint="eastAsia"/>
        </w:rPr>
        <w:t>（2）机电井改造提升</w:t>
      </w:r>
    </w:p>
    <w:p w14:paraId="775DF664" w14:textId="11C56522" w:rsidR="00306CA0" w:rsidRDefault="00306CA0" w:rsidP="00306CA0">
      <w:pPr>
        <w:ind w:firstLine="480"/>
        <w:rPr>
          <w:rFonts w:hint="eastAsia"/>
        </w:rPr>
      </w:pPr>
      <w:r w:rsidRPr="006C165F">
        <w:rPr>
          <w:rFonts w:hint="eastAsia"/>
        </w:rPr>
        <w:t>泽普县机电井改造项目</w:t>
      </w:r>
      <w:r>
        <w:rPr>
          <w:rFonts w:hint="eastAsia"/>
        </w:rPr>
        <w:t>，</w:t>
      </w:r>
      <w:r w:rsidRPr="00781C82">
        <w:rPr>
          <w:rFonts w:hint="eastAsia"/>
        </w:rPr>
        <w:t>维修和改造机电井</w:t>
      </w:r>
      <w:r w:rsidR="00FD0342">
        <w:rPr>
          <w:rFonts w:hint="eastAsia"/>
        </w:rPr>
        <w:t>520眼</w:t>
      </w:r>
      <w:r w:rsidRPr="00781C82">
        <w:rPr>
          <w:rFonts w:hint="eastAsia"/>
        </w:rPr>
        <w:t>，其中：针对使用年限超过15年，抽水量较少，井管壁坍塌，</w:t>
      </w:r>
      <w:proofErr w:type="gramStart"/>
      <w:r w:rsidRPr="00781C82">
        <w:rPr>
          <w:rFonts w:hint="eastAsia"/>
        </w:rPr>
        <w:t>涌砂严重</w:t>
      </w:r>
      <w:proofErr w:type="gramEnd"/>
      <w:r w:rsidRPr="00781C82">
        <w:rPr>
          <w:rFonts w:hint="eastAsia"/>
        </w:rPr>
        <w:t>的5</w:t>
      </w:r>
      <w:r w:rsidR="00FD0342">
        <w:rPr>
          <w:rFonts w:hint="eastAsia"/>
        </w:rPr>
        <w:t>20眼</w:t>
      </w:r>
      <w:r w:rsidRPr="00781C82">
        <w:rPr>
          <w:rFonts w:hint="eastAsia"/>
        </w:rPr>
        <w:t>机电井进行全面修复</w:t>
      </w:r>
      <w:r>
        <w:rPr>
          <w:rFonts w:hint="eastAsia"/>
        </w:rPr>
        <w:t>。</w:t>
      </w:r>
      <w:r w:rsidRPr="00781C82">
        <w:rPr>
          <w:rFonts w:hint="eastAsia"/>
        </w:rPr>
        <w:t>计划2024～2025年更新改造输变电线路335.5km，电源设备5</w:t>
      </w:r>
      <w:r w:rsidR="00FD0342">
        <w:rPr>
          <w:rFonts w:hint="eastAsia"/>
        </w:rPr>
        <w:t>20</w:t>
      </w:r>
      <w:r w:rsidRPr="00781C82">
        <w:rPr>
          <w:rFonts w:hint="eastAsia"/>
        </w:rPr>
        <w:t>套（组），清洗机井150眼；2026～2030年改造348眼，2031年之后改造</w:t>
      </w:r>
      <w:r w:rsidR="00FD0342">
        <w:rPr>
          <w:rFonts w:hint="eastAsia"/>
        </w:rPr>
        <w:t>172</w:t>
      </w:r>
      <w:r w:rsidRPr="00781C82">
        <w:rPr>
          <w:rFonts w:hint="eastAsia"/>
        </w:rPr>
        <w:t>眼</w:t>
      </w:r>
      <w:r>
        <w:rPr>
          <w:rFonts w:hint="eastAsia"/>
        </w:rPr>
        <w:t>。</w:t>
      </w:r>
    </w:p>
    <w:p w14:paraId="476C7A10" w14:textId="746FB5F8" w:rsidR="00306CA0" w:rsidRDefault="00306CA0" w:rsidP="00306CA0">
      <w:pPr>
        <w:pStyle w:val="3"/>
        <w:rPr>
          <w:rFonts w:hint="eastAsia"/>
        </w:rPr>
      </w:pPr>
      <w:r>
        <w:rPr>
          <w:rFonts w:hint="eastAsia"/>
        </w:rPr>
        <w:lastRenderedPageBreak/>
        <w:t>（3）水源整治工程</w:t>
      </w:r>
    </w:p>
    <w:p w14:paraId="6AC264F1" w14:textId="77777777" w:rsidR="00306CA0" w:rsidRPr="00781C82" w:rsidRDefault="00306CA0" w:rsidP="00306CA0">
      <w:pPr>
        <w:ind w:firstLine="480"/>
        <w:rPr>
          <w:rFonts w:hint="eastAsia"/>
        </w:rPr>
      </w:pPr>
      <w:r w:rsidRPr="00EE1B97">
        <w:rPr>
          <w:rFonts w:hint="eastAsia"/>
        </w:rPr>
        <w:t>喀什地区泽普县</w:t>
      </w:r>
      <w:bookmarkStart w:id="45" w:name="_Hlk193905619"/>
      <w:r w:rsidRPr="00EE1B97">
        <w:rPr>
          <w:rFonts w:hint="eastAsia"/>
        </w:rPr>
        <w:t>拉依旦湖整治工程</w:t>
      </w:r>
      <w:bookmarkEnd w:id="45"/>
      <w:r>
        <w:rPr>
          <w:rFonts w:hint="eastAsia"/>
        </w:rPr>
        <w:t>，</w:t>
      </w:r>
      <w:r w:rsidRPr="00EE1B97">
        <w:rPr>
          <w:rFonts w:hint="eastAsia"/>
        </w:rPr>
        <w:t>新建1座水闸、安装水位计、岸坡修整、防护，安装护栏、围网、警示牌、宣传牌等。</w:t>
      </w:r>
    </w:p>
    <w:p w14:paraId="37BBF850" w14:textId="0E3AB796" w:rsidR="005C26D0" w:rsidRPr="00781C82" w:rsidRDefault="00C8141F" w:rsidP="00C8141F">
      <w:pPr>
        <w:pStyle w:val="2"/>
        <w:rPr>
          <w:rFonts w:hint="eastAsia"/>
        </w:rPr>
      </w:pPr>
      <w:bookmarkStart w:id="46" w:name="_Toc214364548"/>
      <w:r w:rsidRPr="00781C82">
        <w:rPr>
          <w:rFonts w:hint="eastAsia"/>
        </w:rPr>
        <w:t>（</w:t>
      </w:r>
      <w:r w:rsidR="00306CA0">
        <w:rPr>
          <w:rFonts w:hint="eastAsia"/>
        </w:rPr>
        <w:t>三</w:t>
      </w:r>
      <w:r w:rsidRPr="00781C82">
        <w:rPr>
          <w:rFonts w:hint="eastAsia"/>
        </w:rPr>
        <w:t>）</w:t>
      </w:r>
      <w:r w:rsidR="005C26D0" w:rsidRPr="00781C82">
        <w:rPr>
          <w:rFonts w:hint="eastAsia"/>
        </w:rPr>
        <w:t>推进灌区现代化建设和改造</w:t>
      </w:r>
      <w:bookmarkEnd w:id="46"/>
    </w:p>
    <w:p w14:paraId="1C961E46" w14:textId="0A72683A" w:rsidR="00825F02" w:rsidRPr="00781C82" w:rsidRDefault="00825F02" w:rsidP="00825F02">
      <w:pPr>
        <w:ind w:firstLine="480"/>
        <w:rPr>
          <w:rFonts w:hint="eastAsia"/>
        </w:rPr>
      </w:pPr>
      <w:r w:rsidRPr="00781C82">
        <w:rPr>
          <w:rFonts w:hint="eastAsia"/>
        </w:rPr>
        <w:t>根据灌溉发展要求结合供水水源条件，优化完善灌区供水水源布局提高供水保障能力和保障效率，补齐灌溉工程短板、提升灌溉发展质最同时结合喀什地区水资源配置总体格局，按照“</w:t>
      </w:r>
      <w:bookmarkStart w:id="47" w:name="_Hlk193905493"/>
      <w:r w:rsidRPr="00781C82">
        <w:rPr>
          <w:rFonts w:hint="eastAsia"/>
        </w:rPr>
        <w:t>先挖潜、后新建”中小微并举、蓄引提调井结合</w:t>
      </w:r>
      <w:bookmarkEnd w:id="47"/>
      <w:r w:rsidRPr="00781C82">
        <w:rPr>
          <w:rFonts w:hint="eastAsia"/>
        </w:rPr>
        <w:t>”的原则，将水源工程与灌区工程深度融合</w:t>
      </w:r>
      <w:r w:rsidR="000111E8">
        <w:rPr>
          <w:rFonts w:hint="eastAsia"/>
        </w:rPr>
        <w:t>。</w:t>
      </w:r>
      <w:r w:rsidRPr="00781C82">
        <w:rPr>
          <w:rFonts w:hint="eastAsia"/>
        </w:rPr>
        <w:t>夯实灌排基础设施，深化灌区管理体制和运行机制改革，提高水资源利用率和灌溉水利用效率</w:t>
      </w:r>
      <w:r w:rsidR="000111E8">
        <w:rPr>
          <w:rFonts w:hint="eastAsia"/>
        </w:rPr>
        <w:t>。</w:t>
      </w:r>
    </w:p>
    <w:p w14:paraId="669B38A8" w14:textId="06AC70AE" w:rsidR="0064464F" w:rsidRPr="00781C82" w:rsidRDefault="0064464F" w:rsidP="0064464F">
      <w:pPr>
        <w:ind w:firstLine="480"/>
        <w:rPr>
          <w:rFonts w:hint="eastAsia"/>
        </w:rPr>
      </w:pPr>
      <w:r w:rsidRPr="00781C82">
        <w:rPr>
          <w:rFonts w:hint="eastAsia"/>
        </w:rPr>
        <w:t>加快推进叶尔羌河灌区、佰什干灌区等共计1个大型灌区、1个中型灌区的灌区续建配套与现代化改造</w:t>
      </w:r>
      <w:r w:rsidR="000111E8">
        <w:rPr>
          <w:rFonts w:hint="eastAsia"/>
        </w:rPr>
        <w:t>。</w:t>
      </w:r>
      <w:r w:rsidRPr="00781C82">
        <w:rPr>
          <w:rFonts w:hint="eastAsia"/>
        </w:rPr>
        <w:t>完善灌溉水源工程、输配水工程排水工程、田间工程、信息化建设等，补齐工程不完善、设施不配套等短板，提高农业供水效率和效益</w:t>
      </w:r>
      <w:r w:rsidR="000111E8">
        <w:rPr>
          <w:rFonts w:hint="eastAsia"/>
        </w:rPr>
        <w:t>。</w:t>
      </w:r>
    </w:p>
    <w:p w14:paraId="6BD9817C" w14:textId="2E065B73" w:rsidR="0064464F" w:rsidRDefault="0064464F" w:rsidP="0064464F">
      <w:pPr>
        <w:ind w:firstLine="480"/>
        <w:rPr>
          <w:rFonts w:hint="eastAsia"/>
        </w:rPr>
      </w:pPr>
      <w:r w:rsidRPr="00781C82">
        <w:rPr>
          <w:rFonts w:hint="eastAsia"/>
        </w:rPr>
        <w:t>对干、支渠道及配套建筑物进行改造</w:t>
      </w:r>
      <w:r w:rsidR="000111E8">
        <w:rPr>
          <w:rFonts w:hint="eastAsia"/>
        </w:rPr>
        <w:t>。</w:t>
      </w:r>
      <w:r w:rsidRPr="00781C82">
        <w:rPr>
          <w:rFonts w:hint="eastAsia"/>
        </w:rPr>
        <w:t>通过调整渠系布置，未防渗渠道与破损渠道的防渗改建(包括渠系配套建筑物改建、量水设施配套改造)，建成与田间灌溉工程衔接顺畅、体系健全渠系水利用率高的灌溉输配水系统，为提升节水效率提供坚实的工程保障</w:t>
      </w:r>
      <w:r w:rsidR="000111E8">
        <w:rPr>
          <w:rFonts w:hint="eastAsia"/>
        </w:rPr>
        <w:t>。</w:t>
      </w:r>
      <w:r w:rsidRPr="00781C82">
        <w:rPr>
          <w:rFonts w:hint="eastAsia"/>
        </w:rPr>
        <w:t>充分利用现有灌排设施，开展全县排碱渠清淤工程</w:t>
      </w:r>
      <w:r w:rsidR="000111E8">
        <w:rPr>
          <w:rFonts w:hint="eastAsia"/>
        </w:rPr>
        <w:t>。</w:t>
      </w:r>
    </w:p>
    <w:p w14:paraId="54F3CB79" w14:textId="7211A0DE" w:rsidR="00F60145" w:rsidRDefault="00F60145" w:rsidP="000242B7">
      <w:pPr>
        <w:pStyle w:val="3"/>
        <w:rPr>
          <w:rFonts w:hint="eastAsia"/>
        </w:rPr>
      </w:pPr>
      <w:r>
        <w:rPr>
          <w:rFonts w:hint="eastAsia"/>
        </w:rPr>
        <w:t>（1）加快大中型灌区现代化改造</w:t>
      </w:r>
    </w:p>
    <w:p w14:paraId="6E7A8193" w14:textId="2EA9DAA6" w:rsidR="000242B7" w:rsidRDefault="000242B7" w:rsidP="000242B7">
      <w:pPr>
        <w:ind w:firstLine="480"/>
        <w:rPr>
          <w:rFonts w:hint="eastAsia"/>
        </w:rPr>
      </w:pPr>
      <w:r>
        <w:rPr>
          <w:rFonts w:hint="eastAsia"/>
        </w:rPr>
        <w:t>加快</w:t>
      </w:r>
      <w:r w:rsidRPr="000242B7">
        <w:rPr>
          <w:rFonts w:hint="eastAsia"/>
        </w:rPr>
        <w:t>叶尔羌河大型灌区</w:t>
      </w:r>
      <w:r>
        <w:rPr>
          <w:rFonts w:hint="eastAsia"/>
        </w:rPr>
        <w:t>、</w:t>
      </w:r>
      <w:proofErr w:type="gramStart"/>
      <w:r>
        <w:rPr>
          <w:rFonts w:hint="eastAsia"/>
        </w:rPr>
        <w:t>佰什干</w:t>
      </w:r>
      <w:proofErr w:type="gramEnd"/>
      <w:r>
        <w:rPr>
          <w:rFonts w:hint="eastAsia"/>
        </w:rPr>
        <w:t>中型灌区</w:t>
      </w:r>
      <w:r w:rsidRPr="000242B7">
        <w:rPr>
          <w:rFonts w:hint="eastAsia"/>
        </w:rPr>
        <w:t>灌排骨干工程建设和现代化改造，规划年对泽普县规划渠道衬砌长度累计</w:t>
      </w:r>
      <w:r w:rsidR="00FD0342">
        <w:rPr>
          <w:rFonts w:hint="eastAsia"/>
        </w:rPr>
        <w:t>511.8</w:t>
      </w:r>
      <w:r w:rsidRPr="000242B7">
        <w:rPr>
          <w:rFonts w:hint="eastAsia"/>
        </w:rPr>
        <w:t>km</w:t>
      </w:r>
      <w:r>
        <w:rPr>
          <w:rFonts w:hint="eastAsia"/>
        </w:rPr>
        <w:t>，</w:t>
      </w:r>
      <w:r w:rsidRPr="000242B7">
        <w:rPr>
          <w:rFonts w:hint="eastAsia"/>
        </w:rPr>
        <w:t>使灌区干、支渠防渗率达到100%,斗渠防渗率</w:t>
      </w:r>
      <w:r>
        <w:rPr>
          <w:rFonts w:hint="eastAsia"/>
        </w:rPr>
        <w:t>达到50%以上，</w:t>
      </w:r>
      <w:r w:rsidRPr="000242B7">
        <w:rPr>
          <w:rFonts w:hint="eastAsia"/>
        </w:rPr>
        <w:t>使干、支、</w:t>
      </w:r>
      <w:proofErr w:type="gramStart"/>
      <w:r w:rsidRPr="000242B7">
        <w:rPr>
          <w:rFonts w:hint="eastAsia"/>
        </w:rPr>
        <w:t>斗渠系水</w:t>
      </w:r>
      <w:proofErr w:type="gramEnd"/>
      <w:r w:rsidRPr="000242B7">
        <w:rPr>
          <w:rFonts w:hint="eastAsia"/>
        </w:rPr>
        <w:t>利用系数提高至0.61</w:t>
      </w:r>
      <w:r>
        <w:rPr>
          <w:rFonts w:hAnsi="宋体" w:hint="eastAsia"/>
        </w:rPr>
        <w:t>～</w:t>
      </w:r>
      <w:r w:rsidRPr="000242B7">
        <w:rPr>
          <w:rFonts w:hint="eastAsia"/>
        </w:rPr>
        <w:t>0.68之间，同时建成与田间灌溉工程衔接顺畅、体系健全、渠系水利用率高的灌溉输配水系统，实现灌溉分配水调控自如</w:t>
      </w:r>
      <w:r>
        <w:rPr>
          <w:rFonts w:hint="eastAsia"/>
        </w:rPr>
        <w:t>。</w:t>
      </w:r>
      <w:r w:rsidRPr="000242B7">
        <w:rPr>
          <w:rFonts w:hint="eastAsia"/>
        </w:rPr>
        <w:t>进行灌溉系统深度节水改造，全面提高输水效</w:t>
      </w:r>
      <w:r>
        <w:rPr>
          <w:rFonts w:hint="eastAsia"/>
        </w:rPr>
        <w:t>率河提高水资源集约利用水平。充分利用现有灌排设施，在改造、配套完善现有排水干渠的基础上，再根据实际情况延长、疏浚、改造，改善农业灌溉条件，提高水资源利用效率。</w:t>
      </w:r>
    </w:p>
    <w:p w14:paraId="72BE235B" w14:textId="106E25FA" w:rsidR="000242B7" w:rsidRDefault="001E2279" w:rsidP="000242B7">
      <w:pPr>
        <w:ind w:firstLine="480"/>
        <w:rPr>
          <w:rFonts w:hint="eastAsia"/>
        </w:rPr>
      </w:pPr>
      <w:r w:rsidRPr="00781C82">
        <w:rPr>
          <w:rFonts w:hint="eastAsia"/>
        </w:rPr>
        <w:t>喀什地区泽普县叶尔羌河大型灌区项目</w:t>
      </w:r>
      <w:r>
        <w:rPr>
          <w:rFonts w:hint="eastAsia"/>
        </w:rPr>
        <w:t>，共实施</w:t>
      </w:r>
      <w:r w:rsidRPr="00781C82">
        <w:rPr>
          <w:rFonts w:hint="eastAsia"/>
        </w:rPr>
        <w:t>干支渠</w:t>
      </w:r>
      <w:r>
        <w:rPr>
          <w:rFonts w:hint="eastAsia"/>
        </w:rPr>
        <w:t>防渗改建</w:t>
      </w:r>
      <w:r w:rsidR="006C165F">
        <w:rPr>
          <w:rFonts w:hint="eastAsia"/>
        </w:rPr>
        <w:t>65</w:t>
      </w:r>
      <w:r w:rsidRPr="00781C82">
        <w:rPr>
          <w:rFonts w:hint="eastAsia"/>
        </w:rPr>
        <w:t>条，</w:t>
      </w:r>
      <w:r w:rsidRPr="001E2279">
        <w:rPr>
          <w:rFonts w:hint="eastAsia"/>
        </w:rPr>
        <w:t>改</w:t>
      </w:r>
      <w:r w:rsidRPr="001E2279">
        <w:rPr>
          <w:rFonts w:hint="eastAsia"/>
        </w:rPr>
        <w:lastRenderedPageBreak/>
        <w:t>建总长</w:t>
      </w:r>
      <w:r w:rsidR="006C165F">
        <w:rPr>
          <w:rFonts w:hint="eastAsia"/>
        </w:rPr>
        <w:t>43</w:t>
      </w:r>
      <w:r w:rsidR="00FD0342">
        <w:rPr>
          <w:rFonts w:hint="eastAsia"/>
        </w:rPr>
        <w:t>2.897</w:t>
      </w:r>
      <w:r w:rsidRPr="001E2279">
        <w:rPr>
          <w:rFonts w:hint="eastAsia"/>
        </w:rPr>
        <w:t>km。</w:t>
      </w:r>
    </w:p>
    <w:p w14:paraId="03A25C3E" w14:textId="239FC05E" w:rsidR="001E2279" w:rsidRPr="00781C82" w:rsidRDefault="001E2279" w:rsidP="001E2279">
      <w:pPr>
        <w:ind w:firstLine="480"/>
        <w:rPr>
          <w:rFonts w:hint="eastAsia"/>
        </w:rPr>
      </w:pPr>
      <w:r w:rsidRPr="00BC34C3">
        <w:rPr>
          <w:rFonts w:hint="eastAsia"/>
        </w:rPr>
        <w:t>泽普县佰什干中型灌区项目</w:t>
      </w:r>
      <w:r>
        <w:rPr>
          <w:rFonts w:hint="eastAsia"/>
        </w:rPr>
        <w:t>，</w:t>
      </w:r>
      <w:r w:rsidRPr="00BC34C3">
        <w:rPr>
          <w:rFonts w:hint="eastAsia"/>
        </w:rPr>
        <w:t>共实施干支渠</w:t>
      </w:r>
      <w:r w:rsidR="006C165F">
        <w:rPr>
          <w:rFonts w:hint="eastAsia"/>
        </w:rPr>
        <w:t>12</w:t>
      </w:r>
      <w:r w:rsidRPr="00BC34C3">
        <w:rPr>
          <w:rFonts w:hint="eastAsia"/>
        </w:rPr>
        <w:t>条，改建总长</w:t>
      </w:r>
      <w:r w:rsidR="006C165F">
        <w:rPr>
          <w:rFonts w:hint="eastAsia"/>
        </w:rPr>
        <w:t>78.906</w:t>
      </w:r>
      <w:r w:rsidRPr="00BC34C3">
        <w:rPr>
          <w:rFonts w:hint="eastAsia"/>
        </w:rPr>
        <w:t>km。</w:t>
      </w:r>
    </w:p>
    <w:p w14:paraId="3916238C" w14:textId="207ACC62" w:rsidR="00306CA0" w:rsidRDefault="00306CA0" w:rsidP="00306CA0">
      <w:pPr>
        <w:pStyle w:val="3"/>
        <w:rPr>
          <w:rFonts w:hint="eastAsia"/>
        </w:rPr>
      </w:pPr>
      <w:r>
        <w:rPr>
          <w:rFonts w:hint="eastAsia"/>
        </w:rPr>
        <w:t>（2）</w:t>
      </w:r>
      <w:r w:rsidR="00E726EE">
        <w:rPr>
          <w:rFonts w:hint="eastAsia"/>
        </w:rPr>
        <w:t>完善灌排体系工程</w:t>
      </w:r>
    </w:p>
    <w:p w14:paraId="7C43B1B0" w14:textId="26B9D955" w:rsidR="00217DCF" w:rsidRDefault="00217DCF" w:rsidP="00217DCF">
      <w:pPr>
        <w:ind w:firstLine="480"/>
        <w:rPr>
          <w:rFonts w:hint="eastAsia"/>
        </w:rPr>
      </w:pPr>
      <w:r>
        <w:rPr>
          <w:rFonts w:hint="eastAsia"/>
        </w:rPr>
        <w:t>针对大中型灌区内，排碱渠淤堵、排水不畅的问题，</w:t>
      </w:r>
      <w:bookmarkStart w:id="48" w:name="_Hlk195289008"/>
      <w:r w:rsidR="00803420">
        <w:rPr>
          <w:rFonts w:hint="eastAsia"/>
        </w:rPr>
        <w:t>排碱渠最终</w:t>
      </w:r>
      <w:r w:rsidR="00803420" w:rsidRPr="00803420">
        <w:rPr>
          <w:rFonts w:hint="eastAsia"/>
        </w:rPr>
        <w:t>排水出路为向依干其乡方向</w:t>
      </w:r>
      <w:r w:rsidR="00803420">
        <w:rPr>
          <w:rFonts w:hint="eastAsia"/>
        </w:rPr>
        <w:t>。</w:t>
      </w:r>
      <w:r>
        <w:rPr>
          <w:rFonts w:hint="eastAsia"/>
        </w:rPr>
        <w:t>本次</w:t>
      </w:r>
      <w:r w:rsidRPr="00781C82">
        <w:rPr>
          <w:rFonts w:hint="eastAsia"/>
        </w:rPr>
        <w:t>泽普县排碱渠清淤工程</w:t>
      </w:r>
      <w:r>
        <w:rPr>
          <w:rFonts w:hint="eastAsia"/>
        </w:rPr>
        <w:t>，</w:t>
      </w:r>
      <w:r w:rsidRPr="00781C82">
        <w:rPr>
          <w:rFonts w:hint="eastAsia"/>
        </w:rPr>
        <w:t>清淤排碱渠13条，长度共35.335km及配套建筑物27座</w:t>
      </w:r>
      <w:bookmarkEnd w:id="48"/>
      <w:r>
        <w:rPr>
          <w:rFonts w:hint="eastAsia"/>
        </w:rPr>
        <w:t>。</w:t>
      </w:r>
    </w:p>
    <w:p w14:paraId="4C049E9A" w14:textId="0AD49161" w:rsidR="00217DCF" w:rsidRDefault="00FD0342" w:rsidP="00FD0342">
      <w:pPr>
        <w:ind w:firstLine="480"/>
        <w:rPr>
          <w:rFonts w:hint="eastAsia"/>
        </w:rPr>
      </w:pPr>
      <w:r>
        <w:rPr>
          <w:rFonts w:hint="eastAsia"/>
        </w:rPr>
        <w:t>泽普县现代化灌区改造项目，规划拟对全县末级渠系进行防渗改建，节水用于防沙治沙，共改建渠道186.09km。</w:t>
      </w:r>
    </w:p>
    <w:p w14:paraId="024FD615" w14:textId="0C180557" w:rsidR="000242B7" w:rsidRPr="00217DCF" w:rsidRDefault="000242B7" w:rsidP="00306CA0">
      <w:pPr>
        <w:ind w:firstLine="480"/>
        <w:rPr>
          <w:rFonts w:hint="eastAsia"/>
        </w:rPr>
      </w:pPr>
    </w:p>
    <w:p w14:paraId="67C43F79" w14:textId="6EC40083" w:rsidR="00306CA0" w:rsidRDefault="00306CA0">
      <w:pPr>
        <w:widowControl/>
        <w:spacing w:line="240" w:lineRule="auto"/>
        <w:ind w:firstLineChars="0" w:firstLine="0"/>
        <w:jc w:val="left"/>
        <w:rPr>
          <w:rFonts w:hint="eastAsia"/>
        </w:rPr>
      </w:pPr>
      <w:r>
        <w:rPr>
          <w:rFonts w:hint="eastAsia"/>
        </w:rPr>
        <w:br w:type="page"/>
      </w:r>
    </w:p>
    <w:tbl>
      <w:tblPr>
        <w:tblStyle w:val="af2"/>
        <w:tblW w:w="0" w:type="auto"/>
        <w:tblLook w:val="04A0" w:firstRow="1" w:lastRow="0" w:firstColumn="1" w:lastColumn="0" w:noHBand="0" w:noVBand="1"/>
      </w:tblPr>
      <w:tblGrid>
        <w:gridCol w:w="8296"/>
      </w:tblGrid>
      <w:tr w:rsidR="00575BB6" w:rsidRPr="00781C82" w14:paraId="4D9D800D" w14:textId="77777777" w:rsidTr="00AB2785">
        <w:tc>
          <w:tcPr>
            <w:tcW w:w="8296" w:type="dxa"/>
          </w:tcPr>
          <w:p w14:paraId="4E5C7FBE" w14:textId="28D3742A" w:rsidR="00575BB6" w:rsidRPr="00781C82" w:rsidRDefault="00575BB6" w:rsidP="00AB2785">
            <w:pPr>
              <w:ind w:firstLineChars="0" w:firstLine="0"/>
              <w:rPr>
                <w:rFonts w:hint="eastAsia"/>
              </w:rPr>
            </w:pPr>
            <w:r w:rsidRPr="00781C82">
              <w:rPr>
                <w:rFonts w:hint="eastAsia"/>
              </w:rPr>
              <w:lastRenderedPageBreak/>
              <w:t xml:space="preserve">专栏5                 </w:t>
            </w:r>
            <w:r w:rsidR="008500BF" w:rsidRPr="00781C82">
              <w:rPr>
                <w:rFonts w:hint="eastAsia"/>
              </w:rPr>
              <w:t>灌排水网</w:t>
            </w:r>
            <w:r w:rsidRPr="00781C82">
              <w:rPr>
                <w:rFonts w:hint="eastAsia"/>
              </w:rPr>
              <w:t>建设</w:t>
            </w:r>
          </w:p>
        </w:tc>
      </w:tr>
      <w:tr w:rsidR="00575BB6" w:rsidRPr="00781C82" w14:paraId="49FFBA3E" w14:textId="77777777" w:rsidTr="00AB2785">
        <w:tc>
          <w:tcPr>
            <w:tcW w:w="8296" w:type="dxa"/>
          </w:tcPr>
          <w:p w14:paraId="0E6AD85F" w14:textId="093B009E" w:rsidR="00306CA0" w:rsidRDefault="00306CA0" w:rsidP="00306CA0">
            <w:pPr>
              <w:ind w:firstLineChars="0" w:firstLine="0"/>
              <w:rPr>
                <w:rFonts w:hint="eastAsia"/>
              </w:rPr>
            </w:pPr>
            <w:r>
              <w:rPr>
                <w:rFonts w:hint="eastAsia"/>
              </w:rPr>
              <w:t>1、</w:t>
            </w:r>
            <w:r w:rsidRPr="006C165F">
              <w:rPr>
                <w:rFonts w:hint="eastAsia"/>
              </w:rPr>
              <w:t>现有灌溉水源能力提升工程</w:t>
            </w:r>
          </w:p>
          <w:p w14:paraId="7113C942" w14:textId="1B3AC3C9" w:rsidR="00FD0342" w:rsidRDefault="00FD0342" w:rsidP="00306CA0">
            <w:pPr>
              <w:ind w:firstLine="480"/>
              <w:rPr>
                <w:rFonts w:hint="eastAsia"/>
              </w:rPr>
            </w:pPr>
            <w:r>
              <w:rPr>
                <w:rFonts w:hint="eastAsia"/>
              </w:rPr>
              <w:t>实施</w:t>
            </w:r>
            <w:r w:rsidRPr="00FD0342">
              <w:rPr>
                <w:rFonts w:hint="eastAsia"/>
              </w:rPr>
              <w:t>桑株水库</w:t>
            </w:r>
            <w:proofErr w:type="gramStart"/>
            <w:r w:rsidRPr="00FD0342">
              <w:rPr>
                <w:rFonts w:hint="eastAsia"/>
              </w:rPr>
              <w:t>清淤增蓄</w:t>
            </w:r>
            <w:r>
              <w:rPr>
                <w:rFonts w:hint="eastAsia"/>
              </w:rPr>
              <w:t>工程</w:t>
            </w:r>
            <w:proofErr w:type="gramEnd"/>
            <w:r>
              <w:rPr>
                <w:rFonts w:hint="eastAsia"/>
              </w:rPr>
              <w:t>，对已完成除险加固的桑株水库</w:t>
            </w:r>
            <w:r w:rsidR="00306CA0">
              <w:rPr>
                <w:rFonts w:hint="eastAsia"/>
              </w:rPr>
              <w:t>实施</w:t>
            </w:r>
            <w:r>
              <w:rPr>
                <w:rFonts w:hint="eastAsia"/>
              </w:rPr>
              <w:t>清淤增蓄，恢复库容</w:t>
            </w:r>
            <w:r w:rsidR="00306CA0" w:rsidRPr="001E2279">
              <w:t>共224.5万m</w:t>
            </w:r>
            <w:r w:rsidR="00306CA0" w:rsidRPr="001E2279">
              <w:rPr>
                <w:rFonts w:hint="eastAsia"/>
                <w:vertAlign w:val="superscript"/>
              </w:rPr>
              <w:t>3</w:t>
            </w:r>
            <w:r w:rsidR="00306CA0">
              <w:rPr>
                <w:rFonts w:hint="eastAsia"/>
              </w:rPr>
              <w:t>。</w:t>
            </w:r>
          </w:p>
          <w:p w14:paraId="39E86D81" w14:textId="452C9764" w:rsidR="00FD0342" w:rsidRDefault="00FD0342" w:rsidP="00306CA0">
            <w:pPr>
              <w:ind w:firstLine="480"/>
              <w:rPr>
                <w:rFonts w:hint="eastAsia"/>
              </w:rPr>
            </w:pPr>
            <w:r>
              <w:rPr>
                <w:rFonts w:hint="eastAsia"/>
              </w:rPr>
              <w:t>实施</w:t>
            </w:r>
            <w:r w:rsidRPr="00FD0342">
              <w:rPr>
                <w:rFonts w:hint="eastAsia"/>
              </w:rPr>
              <w:t>泽普县机电井改造项目</w:t>
            </w:r>
            <w:r>
              <w:rPr>
                <w:rFonts w:hint="eastAsia"/>
              </w:rPr>
              <w:t>，</w:t>
            </w:r>
            <w:r w:rsidR="00306CA0">
              <w:rPr>
                <w:rFonts w:hint="eastAsia"/>
              </w:rPr>
              <w:t>对灌区内</w:t>
            </w:r>
            <w:r>
              <w:rPr>
                <w:rFonts w:hint="eastAsia"/>
              </w:rPr>
              <w:t>520眼</w:t>
            </w:r>
            <w:r w:rsidR="00306CA0">
              <w:rPr>
                <w:rFonts w:hint="eastAsia"/>
              </w:rPr>
              <w:t>老旧机井进行改造提升。</w:t>
            </w:r>
          </w:p>
          <w:p w14:paraId="33FB68D1" w14:textId="13E7AD1A" w:rsidR="00306CA0" w:rsidRPr="00781C82" w:rsidRDefault="00306CA0" w:rsidP="00306CA0">
            <w:pPr>
              <w:ind w:firstLine="480"/>
              <w:rPr>
                <w:rFonts w:hint="eastAsia"/>
              </w:rPr>
            </w:pPr>
            <w:r w:rsidRPr="00EE1B97">
              <w:rPr>
                <w:rFonts w:hint="eastAsia"/>
              </w:rPr>
              <w:t>喀什地区泽普县拉依旦湖整治工程</w:t>
            </w:r>
            <w:r>
              <w:rPr>
                <w:rFonts w:hint="eastAsia"/>
              </w:rPr>
              <w:t>，</w:t>
            </w:r>
            <w:r w:rsidRPr="00EE1B97">
              <w:rPr>
                <w:rFonts w:hint="eastAsia"/>
              </w:rPr>
              <w:t>新建1座水闸、安装水位计、岸坡修整、防护，安装护栏、围网、警示牌、宣传牌等。</w:t>
            </w:r>
          </w:p>
          <w:p w14:paraId="15BE4C1F" w14:textId="2AF86E8F" w:rsidR="001E2279" w:rsidRDefault="00306CA0" w:rsidP="00AB2785">
            <w:pPr>
              <w:ind w:firstLineChars="0" w:firstLine="0"/>
              <w:rPr>
                <w:rFonts w:hint="eastAsia"/>
              </w:rPr>
            </w:pPr>
            <w:r>
              <w:rPr>
                <w:rFonts w:hint="eastAsia"/>
              </w:rPr>
              <w:t>2</w:t>
            </w:r>
            <w:r w:rsidR="00575BB6" w:rsidRPr="00781C82">
              <w:rPr>
                <w:rFonts w:hint="eastAsia"/>
              </w:rPr>
              <w:t>、</w:t>
            </w:r>
            <w:r w:rsidR="001E2279">
              <w:rPr>
                <w:rFonts w:hint="eastAsia"/>
              </w:rPr>
              <w:t>大中型灌区现代化改造</w:t>
            </w:r>
          </w:p>
          <w:p w14:paraId="6449A3CF" w14:textId="02FF36D8" w:rsidR="006C165F" w:rsidRDefault="006C165F" w:rsidP="006C165F">
            <w:pPr>
              <w:ind w:firstLine="480"/>
              <w:rPr>
                <w:rFonts w:hint="eastAsia"/>
              </w:rPr>
            </w:pPr>
            <w:r w:rsidRPr="00781C82">
              <w:rPr>
                <w:rFonts w:hint="eastAsia"/>
              </w:rPr>
              <w:t>喀什地区泽普县叶尔羌河大型灌区项目</w:t>
            </w:r>
            <w:r>
              <w:rPr>
                <w:rFonts w:hint="eastAsia"/>
              </w:rPr>
              <w:t>，共实施</w:t>
            </w:r>
            <w:r w:rsidRPr="00781C82">
              <w:rPr>
                <w:rFonts w:hint="eastAsia"/>
              </w:rPr>
              <w:t>干支渠</w:t>
            </w:r>
            <w:r>
              <w:rPr>
                <w:rFonts w:hint="eastAsia"/>
              </w:rPr>
              <w:t>防渗改建65</w:t>
            </w:r>
            <w:r w:rsidRPr="00781C82">
              <w:rPr>
                <w:rFonts w:hint="eastAsia"/>
              </w:rPr>
              <w:t>条，</w:t>
            </w:r>
            <w:r w:rsidRPr="001E2279">
              <w:rPr>
                <w:rFonts w:hint="eastAsia"/>
              </w:rPr>
              <w:t>改建总长</w:t>
            </w:r>
            <w:r>
              <w:rPr>
                <w:rFonts w:hint="eastAsia"/>
              </w:rPr>
              <w:t>43</w:t>
            </w:r>
            <w:r w:rsidR="00FD0342">
              <w:rPr>
                <w:rFonts w:hint="eastAsia"/>
              </w:rPr>
              <w:t>2.897</w:t>
            </w:r>
            <w:r w:rsidRPr="001E2279">
              <w:rPr>
                <w:rFonts w:hint="eastAsia"/>
              </w:rPr>
              <w:t>km。</w:t>
            </w:r>
          </w:p>
          <w:p w14:paraId="781E3175" w14:textId="77777777" w:rsidR="006C165F" w:rsidRPr="00781C82" w:rsidRDefault="006C165F" w:rsidP="006C165F">
            <w:pPr>
              <w:ind w:firstLine="480"/>
              <w:rPr>
                <w:rFonts w:hint="eastAsia"/>
              </w:rPr>
            </w:pPr>
            <w:r w:rsidRPr="00BC34C3">
              <w:rPr>
                <w:rFonts w:hint="eastAsia"/>
              </w:rPr>
              <w:t>泽普县佰什干中型灌区项目</w:t>
            </w:r>
            <w:r>
              <w:rPr>
                <w:rFonts w:hint="eastAsia"/>
              </w:rPr>
              <w:t>，</w:t>
            </w:r>
            <w:r w:rsidRPr="00BC34C3">
              <w:rPr>
                <w:rFonts w:hint="eastAsia"/>
              </w:rPr>
              <w:t>共实施干支渠</w:t>
            </w:r>
            <w:r>
              <w:rPr>
                <w:rFonts w:hint="eastAsia"/>
              </w:rPr>
              <w:t>12</w:t>
            </w:r>
            <w:r w:rsidRPr="00BC34C3">
              <w:rPr>
                <w:rFonts w:hint="eastAsia"/>
              </w:rPr>
              <w:t>条，改建总长</w:t>
            </w:r>
            <w:r>
              <w:rPr>
                <w:rFonts w:hint="eastAsia"/>
              </w:rPr>
              <w:t>78.906</w:t>
            </w:r>
            <w:r w:rsidRPr="00BC34C3">
              <w:rPr>
                <w:rFonts w:hint="eastAsia"/>
              </w:rPr>
              <w:t>km。</w:t>
            </w:r>
          </w:p>
          <w:p w14:paraId="18A3E1B6" w14:textId="14A2EE7E" w:rsidR="00306CA0" w:rsidRDefault="00306CA0" w:rsidP="00306CA0">
            <w:pPr>
              <w:ind w:firstLineChars="0" w:firstLine="0"/>
              <w:rPr>
                <w:rFonts w:hint="eastAsia"/>
              </w:rPr>
            </w:pPr>
            <w:r>
              <w:rPr>
                <w:rFonts w:hint="eastAsia"/>
              </w:rPr>
              <w:t>3、大中型灌区提质增效工程</w:t>
            </w:r>
          </w:p>
          <w:p w14:paraId="11E47170" w14:textId="77777777" w:rsidR="00306CA0" w:rsidRDefault="00306CA0" w:rsidP="00306CA0">
            <w:pPr>
              <w:ind w:firstLine="480"/>
              <w:rPr>
                <w:rFonts w:hint="eastAsia"/>
              </w:rPr>
            </w:pPr>
            <w:r w:rsidRPr="00781C82">
              <w:rPr>
                <w:rFonts w:hint="eastAsia"/>
              </w:rPr>
              <w:t>泽普县排碱渠清淤工程</w:t>
            </w:r>
            <w:r>
              <w:rPr>
                <w:rFonts w:hint="eastAsia"/>
              </w:rPr>
              <w:t>，</w:t>
            </w:r>
            <w:r w:rsidRPr="00781C82">
              <w:rPr>
                <w:rFonts w:hint="eastAsia"/>
              </w:rPr>
              <w:t>清淤排碱渠13条，长度共35.335km及配套建筑物27座</w:t>
            </w:r>
            <w:r>
              <w:rPr>
                <w:rFonts w:hint="eastAsia"/>
              </w:rPr>
              <w:t>。</w:t>
            </w:r>
          </w:p>
          <w:p w14:paraId="27DAA0B6" w14:textId="19382FFB" w:rsidR="006C165F" w:rsidRDefault="006C165F" w:rsidP="006C165F">
            <w:pPr>
              <w:ind w:firstLine="480"/>
              <w:rPr>
                <w:rFonts w:hint="eastAsia"/>
              </w:rPr>
            </w:pPr>
            <w:r>
              <w:rPr>
                <w:rFonts w:hint="eastAsia"/>
              </w:rPr>
              <w:t>灌区</w:t>
            </w:r>
            <w:r w:rsidR="00306CA0">
              <w:rPr>
                <w:rFonts w:hint="eastAsia"/>
              </w:rPr>
              <w:t>提质增效</w:t>
            </w:r>
            <w:r>
              <w:rPr>
                <w:rFonts w:hint="eastAsia"/>
              </w:rPr>
              <w:t>项目，</w:t>
            </w:r>
            <w:r w:rsidR="00306CA0">
              <w:rPr>
                <w:rFonts w:hint="eastAsia"/>
              </w:rPr>
              <w:t>共</w:t>
            </w:r>
            <w:r>
              <w:rPr>
                <w:rFonts w:hint="eastAsia"/>
              </w:rPr>
              <w:t>改建</w:t>
            </w:r>
            <w:r w:rsidR="00306CA0">
              <w:rPr>
                <w:rFonts w:hint="eastAsia"/>
              </w:rPr>
              <w:t>斗渠总长</w:t>
            </w:r>
            <w:r>
              <w:rPr>
                <w:rFonts w:hint="eastAsia"/>
              </w:rPr>
              <w:t>186.09km。</w:t>
            </w:r>
          </w:p>
          <w:p w14:paraId="47B370EB" w14:textId="1DDDEAD6" w:rsidR="006C165F" w:rsidRPr="006C165F" w:rsidRDefault="006C165F" w:rsidP="00306CA0">
            <w:pPr>
              <w:ind w:firstLine="480"/>
              <w:rPr>
                <w:rFonts w:hint="eastAsia"/>
              </w:rPr>
            </w:pPr>
          </w:p>
        </w:tc>
      </w:tr>
    </w:tbl>
    <w:p w14:paraId="7348E3EA" w14:textId="77777777" w:rsidR="00575BB6" w:rsidRPr="00781C82" w:rsidRDefault="00575BB6" w:rsidP="005346CC">
      <w:pPr>
        <w:ind w:firstLine="480"/>
        <w:rPr>
          <w:rFonts w:hint="eastAsia"/>
        </w:rPr>
      </w:pPr>
    </w:p>
    <w:p w14:paraId="532A2D49"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4131F293" w14:textId="0CF5F7A5" w:rsidR="005C26D0" w:rsidRPr="00781C82" w:rsidRDefault="005C26D0" w:rsidP="002E14F1">
      <w:pPr>
        <w:pStyle w:val="1"/>
        <w:rPr>
          <w:rFonts w:hint="eastAsia"/>
        </w:rPr>
      </w:pPr>
      <w:bookmarkStart w:id="49" w:name="_Toc214364549"/>
      <w:r w:rsidRPr="00781C82">
        <w:rPr>
          <w:rFonts w:hint="eastAsia"/>
        </w:rPr>
        <w:lastRenderedPageBreak/>
        <w:t>六、构建河湖水生态保护网</w:t>
      </w:r>
      <w:bookmarkEnd w:id="49"/>
    </w:p>
    <w:p w14:paraId="3433BF41" w14:textId="37BDCBF8" w:rsidR="005C26D0" w:rsidRPr="00781C82" w:rsidRDefault="00C8141F" w:rsidP="00C8141F">
      <w:pPr>
        <w:pStyle w:val="2"/>
        <w:rPr>
          <w:rFonts w:hint="eastAsia"/>
        </w:rPr>
      </w:pPr>
      <w:bookmarkStart w:id="50" w:name="_Toc214364550"/>
      <w:r w:rsidRPr="00781C82">
        <w:rPr>
          <w:rFonts w:hint="eastAsia"/>
        </w:rPr>
        <w:t>（一）</w:t>
      </w:r>
      <w:r w:rsidR="005C26D0" w:rsidRPr="00781C82">
        <w:rPr>
          <w:rFonts w:hint="eastAsia"/>
        </w:rPr>
        <w:t>建设思路</w:t>
      </w:r>
      <w:bookmarkEnd w:id="50"/>
    </w:p>
    <w:p w14:paraId="55BBBDDE" w14:textId="0A08EFF5" w:rsidR="005346CC" w:rsidRPr="00781C82" w:rsidRDefault="00D52289" w:rsidP="005346CC">
      <w:pPr>
        <w:ind w:firstLine="480"/>
        <w:rPr>
          <w:rFonts w:hint="eastAsia"/>
        </w:rPr>
      </w:pPr>
      <w:r w:rsidRPr="00781C82">
        <w:rPr>
          <w:rFonts w:hint="eastAsia"/>
        </w:rPr>
        <w:t>从生态系统整体性和流域系统性出发，统筹山水林田湖草一体化保护修复，以提高水生态系统质量和稳定性、保持水生态系统原真性和完整性为目标，按照“</w:t>
      </w:r>
      <w:bookmarkStart w:id="51" w:name="_Hlk193905690"/>
      <w:r w:rsidRPr="00781C82">
        <w:rPr>
          <w:rFonts w:hint="eastAsia"/>
        </w:rPr>
        <w:t>以流域为整体，河系为主线</w:t>
      </w:r>
      <w:r w:rsidR="00987B4C">
        <w:rPr>
          <w:rFonts w:hint="eastAsia"/>
        </w:rPr>
        <w:t>，</w:t>
      </w:r>
      <w:r w:rsidRPr="00781C82">
        <w:rPr>
          <w:rFonts w:hint="eastAsia"/>
        </w:rPr>
        <w:t>山丘区保护，平原区修复</w:t>
      </w:r>
      <w:bookmarkEnd w:id="51"/>
      <w:r w:rsidRPr="00781C82">
        <w:rPr>
          <w:rFonts w:hint="eastAsia"/>
        </w:rPr>
        <w:t>”的方针，全域统筹、四域联动、轴带展开，结合泽普县的生态网络建设，坚持保护优先、绿色发展、系统修复的原则，以叶尔羌河生态廊道为骨架，以重要湖泊湿地和自然保护区为镶嵌骨架，以河湖生态流量保障、湿地保护与建设、河湖水域空间保护与修复为重点，建设骨干河流生态廊道，逐步形成地表地下互补、河湖湿地广布的水生态保护修复格局，保障全县水生态功能总体提高，筑牢地区人居环境生态屏障，有力支撑泽普县高质量发展</w:t>
      </w:r>
      <w:r w:rsidR="000111E8">
        <w:rPr>
          <w:rFonts w:hint="eastAsia"/>
        </w:rPr>
        <w:t>。</w:t>
      </w:r>
    </w:p>
    <w:p w14:paraId="403CEFE3" w14:textId="10ADCA01" w:rsidR="005C26D0" w:rsidRPr="00781C82" w:rsidRDefault="00C8141F" w:rsidP="00C8141F">
      <w:pPr>
        <w:pStyle w:val="2"/>
        <w:rPr>
          <w:rFonts w:hint="eastAsia"/>
        </w:rPr>
      </w:pPr>
      <w:bookmarkStart w:id="52" w:name="_Toc214364551"/>
      <w:r w:rsidRPr="00781C82">
        <w:rPr>
          <w:rFonts w:hint="eastAsia"/>
        </w:rPr>
        <w:t>（二）</w:t>
      </w:r>
      <w:r w:rsidR="005C26D0" w:rsidRPr="00781C82">
        <w:rPr>
          <w:rFonts w:hint="eastAsia"/>
        </w:rPr>
        <w:t>加强水源涵养与水土流失治理</w:t>
      </w:r>
      <w:bookmarkEnd w:id="52"/>
    </w:p>
    <w:p w14:paraId="1C0885AC" w14:textId="780E11DC" w:rsidR="00DD04F7" w:rsidRDefault="00DD04F7" w:rsidP="00DD04F7">
      <w:pPr>
        <w:ind w:firstLine="480"/>
        <w:rPr>
          <w:rFonts w:hint="eastAsia"/>
        </w:rPr>
      </w:pPr>
      <w:r w:rsidRPr="00781C82">
        <w:rPr>
          <w:rFonts w:hint="eastAsia"/>
        </w:rPr>
        <w:t>以维护地区自然生态系统结构稳定，质量健康为目标，通过建设水系连通充足保障水源、修建生态闸渠保障供水高效、畅通河湖通道保障水质改善等举措，保护和治理湖泊生态系统</w:t>
      </w:r>
      <w:r w:rsidR="008C2E31">
        <w:rPr>
          <w:rFonts w:hint="eastAsia"/>
        </w:rPr>
        <w:t>，</w:t>
      </w:r>
      <w:r w:rsidRPr="00781C82">
        <w:rPr>
          <w:rFonts w:hint="eastAsia"/>
        </w:rPr>
        <w:t>加强水源涵养</w:t>
      </w:r>
      <w:r w:rsidR="000111E8">
        <w:rPr>
          <w:rFonts w:hint="eastAsia"/>
        </w:rPr>
        <w:t>。</w:t>
      </w:r>
      <w:r w:rsidR="008C2E31">
        <w:rPr>
          <w:rFonts w:hint="eastAsia"/>
        </w:rPr>
        <w:t>实施</w:t>
      </w:r>
      <w:bookmarkStart w:id="53" w:name="_Hlk193905708"/>
      <w:r w:rsidR="008C2E31" w:rsidRPr="008C2E31">
        <w:rPr>
          <w:rFonts w:hint="eastAsia"/>
        </w:rPr>
        <w:t>泽普县2025年水土保持综合治理工程项目区小流域综合治理提质增效项目</w:t>
      </w:r>
      <w:bookmarkEnd w:id="53"/>
      <w:r w:rsidR="008C2E31">
        <w:rPr>
          <w:rFonts w:hint="eastAsia"/>
        </w:rPr>
        <w:t>。</w:t>
      </w:r>
    </w:p>
    <w:p w14:paraId="254F8CD6" w14:textId="77777777" w:rsidR="008C2E31" w:rsidRDefault="008C2E31" w:rsidP="008C2E31">
      <w:pPr>
        <w:ind w:firstLine="480"/>
        <w:rPr>
          <w:rFonts w:hint="eastAsia"/>
        </w:rPr>
      </w:pPr>
      <w:r>
        <w:rPr>
          <w:rFonts w:hint="eastAsia"/>
        </w:rPr>
        <w:t>(一)工程措施</w:t>
      </w:r>
    </w:p>
    <w:p w14:paraId="77DAC52E" w14:textId="77777777" w:rsidR="008C2E31" w:rsidRDefault="008C2E31" w:rsidP="008C2E31">
      <w:pPr>
        <w:ind w:firstLine="480"/>
        <w:rPr>
          <w:rFonts w:hint="eastAsia"/>
        </w:rPr>
      </w:pPr>
      <w:r>
        <w:rPr>
          <w:rFonts w:hint="eastAsia"/>
        </w:rPr>
        <w:t>引洪灌溉治理面积6.34km</w:t>
      </w:r>
      <w:r w:rsidRPr="008C2E31">
        <w:rPr>
          <w:rFonts w:hint="eastAsia"/>
          <w:vertAlign w:val="superscript"/>
        </w:rPr>
        <w:t>2</w:t>
      </w:r>
      <w:r>
        <w:rPr>
          <w:rFonts w:hint="eastAsia"/>
        </w:rPr>
        <w:t>，改建渠道共6条，总长17.65km，其中开挖扩建长度6.76km，疏通整治长度10.89km，配套渠系建筑物56座，新建土埂1.75km。</w:t>
      </w:r>
    </w:p>
    <w:p w14:paraId="1ECB74F1" w14:textId="77777777" w:rsidR="008C2E31" w:rsidRDefault="008C2E31" w:rsidP="008C2E31">
      <w:pPr>
        <w:ind w:firstLine="480"/>
        <w:rPr>
          <w:rFonts w:hint="eastAsia"/>
        </w:rPr>
      </w:pPr>
      <w:r>
        <w:rPr>
          <w:rFonts w:hint="eastAsia"/>
        </w:rPr>
        <w:t>(二)林草措施</w:t>
      </w:r>
    </w:p>
    <w:p w14:paraId="7E520582" w14:textId="77777777" w:rsidR="008C2E31" w:rsidRDefault="008C2E31" w:rsidP="008C2E31">
      <w:pPr>
        <w:ind w:firstLine="480"/>
        <w:rPr>
          <w:rFonts w:hint="eastAsia"/>
        </w:rPr>
      </w:pPr>
      <w:r>
        <w:rPr>
          <w:rFonts w:hint="eastAsia"/>
        </w:rPr>
        <w:t>在亚斯顿林场引洪灌溉区内撒播草籽及补植红柳22.01hm</w:t>
      </w:r>
      <w:r w:rsidRPr="008C2E31">
        <w:rPr>
          <w:rFonts w:hint="eastAsia"/>
          <w:vertAlign w:val="superscript"/>
        </w:rPr>
        <w:t>2</w:t>
      </w:r>
      <w:r>
        <w:rPr>
          <w:rFonts w:hint="eastAsia"/>
        </w:rPr>
        <w:t>。</w:t>
      </w:r>
    </w:p>
    <w:p w14:paraId="2BAA42C4" w14:textId="77777777" w:rsidR="008C2E31" w:rsidRDefault="008C2E31" w:rsidP="008C2E31">
      <w:pPr>
        <w:ind w:firstLine="480"/>
        <w:rPr>
          <w:rFonts w:hint="eastAsia"/>
        </w:rPr>
      </w:pPr>
      <w:r>
        <w:rPr>
          <w:rFonts w:hint="eastAsia"/>
        </w:rPr>
        <w:t>(三)封禁治理措施</w:t>
      </w:r>
    </w:p>
    <w:p w14:paraId="700769E9" w14:textId="3DD01A77" w:rsidR="008C2E31" w:rsidRPr="00781C82" w:rsidRDefault="008C2E31" w:rsidP="008C2E31">
      <w:pPr>
        <w:ind w:firstLine="480"/>
        <w:rPr>
          <w:rFonts w:hint="eastAsia"/>
        </w:rPr>
      </w:pPr>
      <w:r>
        <w:rPr>
          <w:rFonts w:hint="eastAsia"/>
        </w:rPr>
        <w:t>封育面积0.88km</w:t>
      </w:r>
      <w:r w:rsidRPr="00FD0342">
        <w:rPr>
          <w:rFonts w:hint="eastAsia"/>
          <w:vertAlign w:val="superscript"/>
        </w:rPr>
        <w:t>2</w:t>
      </w:r>
      <w:r>
        <w:rPr>
          <w:rFonts w:hint="eastAsia"/>
        </w:rPr>
        <w:t>，布置</w:t>
      </w:r>
      <w:proofErr w:type="gramStart"/>
      <w:r>
        <w:rPr>
          <w:rFonts w:hint="eastAsia"/>
        </w:rPr>
        <w:t>刺丝网</w:t>
      </w:r>
      <w:proofErr w:type="gramEnd"/>
      <w:r>
        <w:rPr>
          <w:rFonts w:hint="eastAsia"/>
        </w:rPr>
        <w:t xml:space="preserve">围栏10.4km，设置警示牌13宣传牌 17 </w:t>
      </w:r>
      <w:proofErr w:type="gramStart"/>
      <w:r>
        <w:rPr>
          <w:rFonts w:hint="eastAsia"/>
        </w:rPr>
        <w:t>个</w:t>
      </w:r>
      <w:proofErr w:type="gramEnd"/>
      <w:r>
        <w:rPr>
          <w:rFonts w:hint="eastAsia"/>
        </w:rPr>
        <w:t>，宣传碑1座。</w:t>
      </w:r>
    </w:p>
    <w:p w14:paraId="7CCBB80B" w14:textId="67310D0E" w:rsidR="005C26D0" w:rsidRPr="00781C82" w:rsidRDefault="00C8141F" w:rsidP="00C8141F">
      <w:pPr>
        <w:pStyle w:val="2"/>
        <w:rPr>
          <w:rFonts w:hint="eastAsia"/>
        </w:rPr>
      </w:pPr>
      <w:bookmarkStart w:id="54" w:name="_Toc214364552"/>
      <w:r w:rsidRPr="00781C82">
        <w:rPr>
          <w:rFonts w:hint="eastAsia"/>
        </w:rPr>
        <w:t>（三）</w:t>
      </w:r>
      <w:r w:rsidR="005C26D0" w:rsidRPr="00781C82">
        <w:rPr>
          <w:rFonts w:hint="eastAsia"/>
        </w:rPr>
        <w:t>推进重点河湖生态保护修复</w:t>
      </w:r>
      <w:bookmarkEnd w:id="54"/>
    </w:p>
    <w:p w14:paraId="1A84F687" w14:textId="533549DA" w:rsidR="00A84742" w:rsidRPr="00781C82" w:rsidRDefault="00A84742" w:rsidP="00A84742">
      <w:pPr>
        <w:pStyle w:val="3"/>
        <w:rPr>
          <w:rFonts w:hint="eastAsia"/>
        </w:rPr>
      </w:pPr>
      <w:r w:rsidRPr="00781C82">
        <w:rPr>
          <w:rFonts w:hint="eastAsia"/>
        </w:rPr>
        <w:t>（1）加强河湖水域岸线空间管控</w:t>
      </w:r>
    </w:p>
    <w:p w14:paraId="069A390D" w14:textId="50C41927" w:rsidR="00A84742" w:rsidRPr="00781C82" w:rsidRDefault="00A84742" w:rsidP="00A84742">
      <w:pPr>
        <w:ind w:firstLine="480"/>
        <w:rPr>
          <w:rFonts w:hint="eastAsia"/>
        </w:rPr>
      </w:pPr>
      <w:r w:rsidRPr="00781C82">
        <w:rPr>
          <w:rFonts w:hint="eastAsia"/>
        </w:rPr>
        <w:t>持续推进河湖水域岸线管理范围划定及岸线保护与利用方案制定</w:t>
      </w:r>
      <w:r w:rsidR="000111E8">
        <w:rPr>
          <w:rFonts w:hint="eastAsia"/>
        </w:rPr>
        <w:t>。</w:t>
      </w:r>
      <w:r w:rsidRPr="00781C82">
        <w:rPr>
          <w:rFonts w:hint="eastAsia"/>
        </w:rPr>
        <w:t>泽普县已</w:t>
      </w:r>
      <w:r w:rsidRPr="00781C82">
        <w:rPr>
          <w:rFonts w:hint="eastAsia"/>
        </w:rPr>
        <w:lastRenderedPageBreak/>
        <w:t>完成叶尔羌河及提孜那甫河水域岸线管理范围划定及河流岸线保护与利用规划方案制定，逐步构建了空间完整、功能完好、生态环境优美的河流水域岸线空间管理保护格局</w:t>
      </w:r>
      <w:r w:rsidR="000111E8">
        <w:rPr>
          <w:rFonts w:hint="eastAsia"/>
        </w:rPr>
        <w:t>。</w:t>
      </w:r>
      <w:r w:rsidRPr="00781C82">
        <w:rPr>
          <w:rFonts w:hint="eastAsia"/>
        </w:rPr>
        <w:t>通过明确各级河湖水域岸线空间管控边界，严格河湖水域岸线用途管制，强化河湖长制，强化涉河建设项目和活动管理，构建人水和谐的河湖水域岸线空间管理保护格局，不断提升人民群众的获得感、幸福感、安全感</w:t>
      </w:r>
      <w:r w:rsidR="00263EBB">
        <w:rPr>
          <w:rFonts w:hint="eastAsia"/>
        </w:rPr>
        <w:t>。</w:t>
      </w:r>
    </w:p>
    <w:p w14:paraId="73487ADE" w14:textId="5ACB7873" w:rsidR="00DD04F7" w:rsidRPr="00781C82" w:rsidRDefault="00A84742" w:rsidP="00A84742">
      <w:pPr>
        <w:ind w:firstLine="480"/>
        <w:rPr>
          <w:rFonts w:hint="eastAsia"/>
        </w:rPr>
      </w:pPr>
      <w:r w:rsidRPr="00781C82">
        <w:rPr>
          <w:rFonts w:hint="eastAsia"/>
        </w:rPr>
        <w:t>加强河湖水域岸线空间管控行动</w:t>
      </w:r>
      <w:r w:rsidR="000111E8">
        <w:rPr>
          <w:rFonts w:hint="eastAsia"/>
        </w:rPr>
        <w:t>。</w:t>
      </w:r>
      <w:r w:rsidRPr="00781C82">
        <w:rPr>
          <w:rFonts w:hint="eastAsia"/>
        </w:rPr>
        <w:t>全面开展叶尔羌河、提孜那甫河等河流涉河建设项目排查整治，在已开展的河湖“清四乱”、妨碍行洪突出问题排查整治工作的基础上，对涉河建设项目进行拉网式大排查，理出问题，建立涉水违建项目问题台账，并制定整改措施，逐步开展清理整治推进河湖水域岸线整治修复，开展河流清理治，逐步恢复受损岸线，恢复岸线原有自然风貌，保护涉水生态空间</w:t>
      </w:r>
      <w:r w:rsidR="000111E8">
        <w:rPr>
          <w:rFonts w:hint="eastAsia"/>
        </w:rPr>
        <w:t>。</w:t>
      </w:r>
    </w:p>
    <w:p w14:paraId="05C1EC84" w14:textId="154FD74A" w:rsidR="00A84742" w:rsidRPr="008C2E31" w:rsidRDefault="00A84742" w:rsidP="00A84742">
      <w:pPr>
        <w:pStyle w:val="3"/>
        <w:rPr>
          <w:rFonts w:hint="eastAsia"/>
        </w:rPr>
      </w:pPr>
      <w:r w:rsidRPr="008C2E31">
        <w:rPr>
          <w:rFonts w:hint="eastAsia"/>
        </w:rPr>
        <w:t>（2）生态流量保障</w:t>
      </w:r>
    </w:p>
    <w:p w14:paraId="147C7599" w14:textId="12039FAF" w:rsidR="00A84742" w:rsidRDefault="00A84742" w:rsidP="00A84742">
      <w:pPr>
        <w:ind w:firstLine="480"/>
        <w:rPr>
          <w:rFonts w:hint="eastAsia"/>
        </w:rPr>
      </w:pPr>
      <w:r w:rsidRPr="008C2E31">
        <w:rPr>
          <w:rFonts w:hint="eastAsia"/>
        </w:rPr>
        <w:t>科学确定并遵守生态流量保障目标</w:t>
      </w:r>
      <w:r w:rsidR="000111E8" w:rsidRPr="008C2E31">
        <w:rPr>
          <w:rFonts w:hint="eastAsia"/>
        </w:rPr>
        <w:t>。</w:t>
      </w:r>
      <w:r w:rsidRPr="008C2E31">
        <w:rPr>
          <w:rFonts w:hint="eastAsia"/>
        </w:rPr>
        <w:t>目前叶尔羌河、提孜那甫河已初步制定生态流量(水量)目标与保障方案</w:t>
      </w:r>
      <w:r w:rsidR="000111E8" w:rsidRPr="008C2E31">
        <w:rPr>
          <w:rFonts w:hint="eastAsia"/>
        </w:rPr>
        <w:t>。</w:t>
      </w:r>
      <w:r w:rsidRPr="008C2E31">
        <w:rPr>
          <w:rFonts w:hint="eastAsia"/>
        </w:rPr>
        <w:t>按照“定断面、定目标、定措施、定责任、定监测”的要求，根据流域水资源条件和生态保护需求，统筹生活、生产和生态用水配置</w:t>
      </w:r>
      <w:r w:rsidR="000111E8" w:rsidRPr="008C2E31">
        <w:rPr>
          <w:rFonts w:hint="eastAsia"/>
        </w:rPr>
        <w:t>。</w:t>
      </w:r>
    </w:p>
    <w:p w14:paraId="12164EA9" w14:textId="533717F8" w:rsidR="00A84742" w:rsidRPr="008C2E31" w:rsidRDefault="007C5B17" w:rsidP="00A84742">
      <w:pPr>
        <w:ind w:firstLine="480"/>
        <w:rPr>
          <w:rFonts w:hint="eastAsia"/>
        </w:rPr>
      </w:pPr>
      <w:r w:rsidRPr="007C5B17">
        <w:rPr>
          <w:rFonts w:hint="eastAsia"/>
        </w:rPr>
        <w:t>根据</w:t>
      </w:r>
      <w:r>
        <w:rPr>
          <w:rFonts w:hint="eastAsia"/>
        </w:rPr>
        <w:t>《</w:t>
      </w:r>
      <w:r w:rsidRPr="007C5B17">
        <w:rPr>
          <w:rFonts w:hint="eastAsia"/>
        </w:rPr>
        <w:t>新疆叶尔羌河流域下泄塔里木河水量专题研究报告</w:t>
      </w:r>
      <w:r>
        <w:rPr>
          <w:rFonts w:hint="eastAsia"/>
        </w:rPr>
        <w:t>》（2007年10月版）</w:t>
      </w:r>
      <w:r w:rsidRPr="007C5B17">
        <w:rPr>
          <w:rFonts w:hint="eastAsia"/>
        </w:rPr>
        <w:t>，塔里木河综合治理项目完成以后，叶尔羌河多年平均要实现向塔里木河干流下放</w:t>
      </w:r>
      <w:r>
        <w:rPr>
          <w:rFonts w:hint="eastAsia"/>
        </w:rPr>
        <w:t>3.3亿m</w:t>
      </w:r>
      <w:r w:rsidRPr="007C5B17">
        <w:rPr>
          <w:rFonts w:hint="eastAsia"/>
          <w:vertAlign w:val="superscript"/>
        </w:rPr>
        <w:t>3</w:t>
      </w:r>
      <w:r w:rsidRPr="007C5B17">
        <w:rPr>
          <w:rFonts w:hint="eastAsia"/>
        </w:rPr>
        <w:t>生态水的</w:t>
      </w:r>
      <w:r>
        <w:rPr>
          <w:rFonts w:hint="eastAsia"/>
        </w:rPr>
        <w:t>目标</w:t>
      </w:r>
      <w:r w:rsidRPr="007C5B17">
        <w:rPr>
          <w:rFonts w:hint="eastAsia"/>
        </w:rPr>
        <w:t>，在灌区引水量之外，折算在卡群水文断面必须保证有</w:t>
      </w:r>
      <w:r>
        <w:rPr>
          <w:rFonts w:hint="eastAsia"/>
        </w:rPr>
        <w:t>9.71亿m</w:t>
      </w:r>
      <w:r w:rsidRPr="007C5B17">
        <w:rPr>
          <w:rFonts w:hint="eastAsia"/>
          <w:vertAlign w:val="superscript"/>
        </w:rPr>
        <w:t>3</w:t>
      </w:r>
      <w:r w:rsidRPr="007C5B17">
        <w:rPr>
          <w:rFonts w:hint="eastAsia"/>
        </w:rPr>
        <w:t>。</w:t>
      </w:r>
      <w:r>
        <w:rPr>
          <w:rFonts w:hint="eastAsia"/>
        </w:rPr>
        <w:t>需要</w:t>
      </w:r>
      <w:r w:rsidR="00A84742" w:rsidRPr="008C2E31">
        <w:rPr>
          <w:rFonts w:hint="eastAsia"/>
        </w:rPr>
        <w:t>加强水工程生态调度</w:t>
      </w:r>
      <w:r w:rsidR="000111E8" w:rsidRPr="008C2E31">
        <w:rPr>
          <w:rFonts w:hint="eastAsia"/>
        </w:rPr>
        <w:t>。</w:t>
      </w:r>
      <w:r w:rsidR="00A84742" w:rsidRPr="008C2E31">
        <w:rPr>
          <w:rFonts w:hint="eastAsia"/>
        </w:rPr>
        <w:t>加强水工程生态流量调度管理，将生态流量调度纳入水工程日常运行调度规程，建立常规生态流量调度机制</w:t>
      </w:r>
      <w:r w:rsidR="000111E8" w:rsidRPr="008C2E31">
        <w:rPr>
          <w:rFonts w:hint="eastAsia"/>
        </w:rPr>
        <w:t>。</w:t>
      </w:r>
      <w:r w:rsidR="00A84742" w:rsidRPr="008C2E31">
        <w:rPr>
          <w:rFonts w:hint="eastAsia"/>
        </w:rPr>
        <w:t>对已初步确定生态流量下泄要求的恰木萨水电站工程（生态流量41m</w:t>
      </w:r>
      <w:r w:rsidR="00A84742" w:rsidRPr="008C2E31">
        <w:rPr>
          <w:rFonts w:hint="eastAsia"/>
          <w:vertAlign w:val="superscript"/>
        </w:rPr>
        <w:t>3</w:t>
      </w:r>
      <w:r w:rsidR="00A84742" w:rsidRPr="008C2E31">
        <w:rPr>
          <w:rFonts w:hint="eastAsia"/>
        </w:rPr>
        <w:t>/s）、红卫渠首（4-9月生态流量5.56m</w:t>
      </w:r>
      <w:r w:rsidR="00A84742" w:rsidRPr="008C2E31">
        <w:rPr>
          <w:rFonts w:hint="eastAsia"/>
          <w:vertAlign w:val="superscript"/>
        </w:rPr>
        <w:t>3</w:t>
      </w:r>
      <w:r w:rsidR="00A84742" w:rsidRPr="008C2E31">
        <w:rPr>
          <w:rFonts w:hint="eastAsia"/>
        </w:rPr>
        <w:t>/s），严格执行生态流量下泄要求，完善生态流量监测设施，加强生态调度和河道外经济社会用水管控，保障河流下游生态需水要求</w:t>
      </w:r>
      <w:r w:rsidR="000111E8" w:rsidRPr="008C2E31">
        <w:rPr>
          <w:rFonts w:hint="eastAsia"/>
        </w:rPr>
        <w:t>。</w:t>
      </w:r>
    </w:p>
    <w:p w14:paraId="32FFC5B7" w14:textId="061D2FF1" w:rsidR="00A84742" w:rsidRPr="00781C82" w:rsidRDefault="00A84742" w:rsidP="00A84742">
      <w:pPr>
        <w:ind w:firstLine="480"/>
        <w:rPr>
          <w:rFonts w:hint="eastAsia"/>
        </w:rPr>
      </w:pPr>
      <w:r w:rsidRPr="008C2E31">
        <w:rPr>
          <w:rFonts w:hint="eastAsia"/>
        </w:rPr>
        <w:t>加强河流生态流量保障监管考核</w:t>
      </w:r>
      <w:r w:rsidR="000111E8" w:rsidRPr="008C2E31">
        <w:rPr>
          <w:rFonts w:hint="eastAsia"/>
        </w:rPr>
        <w:t>。</w:t>
      </w:r>
      <w:r w:rsidRPr="008C2E31">
        <w:rPr>
          <w:rFonts w:hint="eastAsia"/>
        </w:rPr>
        <w:t>建立健全生态流量管理机制，落实生态流量保障目标，明确生态流量保障工作责任主体、主要任务和保障措施，实施清单式管理，定期开展保障情况评估和考核</w:t>
      </w:r>
      <w:r w:rsidR="000111E8" w:rsidRPr="008C2E31">
        <w:rPr>
          <w:rFonts w:hint="eastAsia"/>
        </w:rPr>
        <w:t>。</w:t>
      </w:r>
      <w:r w:rsidRPr="008C2E31">
        <w:rPr>
          <w:rFonts w:hint="eastAsia"/>
        </w:rPr>
        <w:t>加强</w:t>
      </w:r>
      <w:r w:rsidR="007C5B17">
        <w:rPr>
          <w:rFonts w:hint="eastAsia"/>
        </w:rPr>
        <w:t>喀群渠首断面</w:t>
      </w:r>
      <w:r w:rsidRPr="008C2E31">
        <w:rPr>
          <w:rFonts w:hint="eastAsia"/>
        </w:rPr>
        <w:t>生态流量泄放监管，</w:t>
      </w:r>
      <w:r w:rsidRPr="008C2E31">
        <w:rPr>
          <w:rFonts w:hint="eastAsia"/>
        </w:rPr>
        <w:lastRenderedPageBreak/>
        <w:t>加强生态流量监测预警，采取专项检查、现场督导、在线监测等方式，强化生态流量保障情况监督检查</w:t>
      </w:r>
      <w:r w:rsidR="000111E8" w:rsidRPr="008C2E31">
        <w:rPr>
          <w:rFonts w:hint="eastAsia"/>
        </w:rPr>
        <w:t>。</w:t>
      </w:r>
      <w:r w:rsidRPr="008C2E31">
        <w:rPr>
          <w:rFonts w:hint="eastAsia"/>
        </w:rPr>
        <w:t>建立跨部门的生态流量监督管理协调机制，协同推进河流生态流量监督管理工作</w:t>
      </w:r>
      <w:r w:rsidR="000111E8" w:rsidRPr="008C2E31">
        <w:rPr>
          <w:rFonts w:hint="eastAsia"/>
        </w:rPr>
        <w:t>。</w:t>
      </w:r>
      <w:r w:rsidRPr="008C2E31">
        <w:rPr>
          <w:rFonts w:hint="eastAsia"/>
        </w:rPr>
        <w:t>严格生态流量保障监督考核，定期开展河流生态流量保障情况评估，将年度生态流量考核结果和生态流量问题整改情况，纳入最严格水资源管理制度考核</w:t>
      </w:r>
      <w:r w:rsidR="000111E8" w:rsidRPr="008C2E31">
        <w:rPr>
          <w:rFonts w:hint="eastAsia"/>
        </w:rPr>
        <w:t>。</w:t>
      </w:r>
    </w:p>
    <w:p w14:paraId="150290EF" w14:textId="6F0E56F0" w:rsidR="00B61300" w:rsidRPr="00781C82" w:rsidRDefault="00B61300" w:rsidP="00B61300">
      <w:pPr>
        <w:pStyle w:val="3"/>
        <w:rPr>
          <w:rFonts w:hint="eastAsia"/>
        </w:rPr>
      </w:pPr>
      <w:r w:rsidRPr="00781C82">
        <w:rPr>
          <w:rFonts w:hint="eastAsia"/>
        </w:rPr>
        <w:t>（3）重要河湖生态保护与修复</w:t>
      </w:r>
    </w:p>
    <w:p w14:paraId="024D10E7" w14:textId="1E626FEE" w:rsidR="00B61300" w:rsidRPr="00781C82" w:rsidRDefault="00B61300" w:rsidP="00B61300">
      <w:pPr>
        <w:ind w:firstLine="480"/>
        <w:rPr>
          <w:rFonts w:hint="eastAsia"/>
        </w:rPr>
      </w:pPr>
      <w:r w:rsidRPr="00781C82">
        <w:rPr>
          <w:rFonts w:hint="eastAsia"/>
        </w:rPr>
        <w:t>加强生态廊道保护与修复</w:t>
      </w:r>
      <w:r w:rsidR="000111E8">
        <w:rPr>
          <w:rFonts w:hint="eastAsia"/>
        </w:rPr>
        <w:t>。</w:t>
      </w:r>
      <w:r w:rsidRPr="00781C82">
        <w:rPr>
          <w:rFonts w:hint="eastAsia"/>
        </w:rPr>
        <w:t>以叶尔羌河、提孜那甫河为绿色走廊，统筹上中下游，因地制宜，分类治理</w:t>
      </w:r>
      <w:r w:rsidR="0043148C">
        <w:rPr>
          <w:rFonts w:hint="eastAsia"/>
        </w:rPr>
        <w:t>：</w:t>
      </w:r>
      <w:r w:rsidRPr="00781C82">
        <w:rPr>
          <w:rFonts w:hint="eastAsia"/>
        </w:rPr>
        <w:t>将河道分为河源区水源涵养与保护型、山区河段生态保护型、河岸林草保护与修复型、水环境保护与治理型，河源区以自然保护及水源涵养为保护重点，山区段以维持河段现有生态为重点、河岸林草保护与修复段以河岸林草面积不减少为保护重点，水环境保护与治理段以提升改善水质类别为重点</w:t>
      </w:r>
      <w:r w:rsidR="000111E8">
        <w:rPr>
          <w:rFonts w:hint="eastAsia"/>
        </w:rPr>
        <w:t>。</w:t>
      </w:r>
    </w:p>
    <w:p w14:paraId="57E28E45" w14:textId="3841BF5B" w:rsidR="00B61300" w:rsidRPr="00781C82" w:rsidRDefault="00B61300" w:rsidP="00B61300">
      <w:pPr>
        <w:ind w:firstLine="480"/>
        <w:rPr>
          <w:rFonts w:hint="eastAsia"/>
        </w:rPr>
      </w:pPr>
      <w:r w:rsidRPr="00781C82">
        <w:rPr>
          <w:rFonts w:hint="eastAsia"/>
        </w:rPr>
        <w:t>推进湿地保护与修复</w:t>
      </w:r>
      <w:r w:rsidR="000111E8">
        <w:rPr>
          <w:rFonts w:hint="eastAsia"/>
        </w:rPr>
        <w:t>。</w:t>
      </w:r>
      <w:r w:rsidRPr="00781C82">
        <w:rPr>
          <w:rFonts w:hint="eastAsia"/>
        </w:rPr>
        <w:t>按照“自然恢复为主，人工修复为辅”的基原则，以泽普国家湿地为重点保护对象，采取近自然措施，重点开展生态功能严重退化湿地生态修复和综合治理，强湿地生态系统自然修复能力</w:t>
      </w:r>
      <w:r w:rsidR="000111E8">
        <w:rPr>
          <w:rFonts w:hint="eastAsia"/>
        </w:rPr>
        <w:t>。</w:t>
      </w:r>
      <w:r w:rsidRPr="00781C82">
        <w:rPr>
          <w:rFonts w:hint="eastAsia"/>
        </w:rPr>
        <w:t>充分考虑项目实施区域的用水总量控制要求，在区域水资源量总量控制下，有条件的开展湿地生态补水，满足湿地生态系统用水需求</w:t>
      </w:r>
      <w:r w:rsidR="000111E8">
        <w:rPr>
          <w:rFonts w:hint="eastAsia"/>
        </w:rPr>
        <w:t>。</w:t>
      </w:r>
    </w:p>
    <w:p w14:paraId="0BD45EEA" w14:textId="7D53B74D" w:rsidR="00B61300" w:rsidRPr="00781C82" w:rsidRDefault="00B61300" w:rsidP="00B61300">
      <w:pPr>
        <w:ind w:firstLine="480"/>
        <w:rPr>
          <w:rFonts w:hint="eastAsia"/>
        </w:rPr>
      </w:pPr>
      <w:r w:rsidRPr="00781C82">
        <w:rPr>
          <w:rFonts w:hint="eastAsia"/>
        </w:rPr>
        <w:t>积极开展河流健康评价</w:t>
      </w:r>
      <w:r w:rsidR="000111E8">
        <w:rPr>
          <w:rFonts w:hint="eastAsia"/>
        </w:rPr>
        <w:t>。</w:t>
      </w:r>
      <w:r w:rsidRPr="00781C82">
        <w:rPr>
          <w:rFonts w:hint="eastAsia"/>
        </w:rPr>
        <w:t>按照《水利部河湖管理司关于进一步明确河湖健康评价有关事项的通知》(河湖[2023]1号)、《新疆河湖健康评价技术指南(试行)》要求，完成叶尔羌河、提孜那甫河河流健康评价，建立岸线自然状况、生态流量满足程度、水质优劣程度、鱼类保有指数/鱼类多样性指数、防洪达标率等河流健康评价指标，诊断河湖健康状态</w:t>
      </w:r>
      <w:r w:rsidR="000111E8">
        <w:rPr>
          <w:rFonts w:hint="eastAsia"/>
        </w:rPr>
        <w:t>。</w:t>
      </w:r>
      <w:r w:rsidRPr="00781C82">
        <w:rPr>
          <w:rFonts w:hint="eastAsia"/>
        </w:rPr>
        <w:t>逐步推进其他开发利用程度较高、受人类活动影响较大、确有管理保护任务的河湖开展河湖健康评价，形成完整的泽普县河湖健康档案库</w:t>
      </w:r>
      <w:r w:rsidR="000111E8">
        <w:rPr>
          <w:rFonts w:hint="eastAsia"/>
        </w:rPr>
        <w:t>。</w:t>
      </w:r>
    </w:p>
    <w:p w14:paraId="450D9F7B" w14:textId="11D1CC32" w:rsidR="00B61300" w:rsidRPr="00781C82" w:rsidRDefault="00B61300" w:rsidP="00B61300">
      <w:pPr>
        <w:ind w:firstLine="480"/>
        <w:rPr>
          <w:rFonts w:hint="eastAsia"/>
        </w:rPr>
      </w:pPr>
      <w:r w:rsidRPr="00781C82">
        <w:rPr>
          <w:rFonts w:hint="eastAsia"/>
        </w:rPr>
        <w:t>巩固扩大幸福河湖建设成果</w:t>
      </w:r>
      <w:r w:rsidR="000111E8">
        <w:rPr>
          <w:rFonts w:hint="eastAsia"/>
        </w:rPr>
        <w:t>。</w:t>
      </w:r>
      <w:r w:rsidRPr="00781C82">
        <w:rPr>
          <w:rFonts w:hint="eastAsia"/>
        </w:rPr>
        <w:t>持续推进叶尔羌河泽普县段示范河湖建设工作，以此为契机，逐步铺开提孜那甫河幸福河湖创建工作</w:t>
      </w:r>
      <w:r w:rsidR="000111E8">
        <w:rPr>
          <w:rFonts w:hint="eastAsia"/>
        </w:rPr>
        <w:t>。</w:t>
      </w:r>
      <w:r w:rsidRPr="00781C82">
        <w:rPr>
          <w:rFonts w:hint="eastAsia"/>
        </w:rPr>
        <w:t>在河流健康评价的基础上，围绕“水安全、水资源、水生态、水环境、水文化”，通过实施上下游、左右岸系</w:t>
      </w:r>
      <w:r w:rsidRPr="00781C82">
        <w:rPr>
          <w:rFonts w:hint="eastAsia"/>
        </w:rPr>
        <w:lastRenderedPageBreak/>
        <w:t>统治理和综合治理，实现“防洪保安全、优质水资源、健康水生态、宜居水环境”的目标，成为让人民群众满意的幸福河，为喀什地区河湖管理及河(湖)长制工作提供样板</w:t>
      </w:r>
      <w:r w:rsidR="000111E8">
        <w:rPr>
          <w:rFonts w:hint="eastAsia"/>
        </w:rPr>
        <w:t>。</w:t>
      </w:r>
    </w:p>
    <w:p w14:paraId="61C82F99" w14:textId="6E9FBFC0" w:rsidR="00B61300" w:rsidRPr="00781C82" w:rsidRDefault="00B61300" w:rsidP="00B61300">
      <w:pPr>
        <w:ind w:firstLine="480"/>
        <w:rPr>
          <w:rFonts w:hint="eastAsia"/>
        </w:rPr>
      </w:pPr>
      <w:r w:rsidRPr="00781C82">
        <w:rPr>
          <w:rFonts w:hint="eastAsia"/>
        </w:rPr>
        <w:t>加强重要水生生境保护和修复</w:t>
      </w:r>
      <w:r w:rsidR="000111E8">
        <w:rPr>
          <w:rFonts w:hint="eastAsia"/>
        </w:rPr>
        <w:t>。</w:t>
      </w:r>
      <w:r w:rsidRPr="00781C82">
        <w:rPr>
          <w:rFonts w:hint="eastAsia"/>
        </w:rPr>
        <w:t>加强叶尔羌河特有鱼类国家级水产种质资源保护区建设和管理，重点对塔里木裂腹鱼和斑重唇鱼特有鱼类产卵场、索饵场、越冬场等重要栖息地实施保护和修复，研究流域生态调度方式，为鱼类创造繁殖生产水文条件，持续推进提孜那甫河、叶尔羌河土著鱼类增殖放流</w:t>
      </w:r>
      <w:r w:rsidR="000111E8">
        <w:rPr>
          <w:rFonts w:hint="eastAsia"/>
        </w:rPr>
        <w:t>。</w:t>
      </w:r>
    </w:p>
    <w:p w14:paraId="095EBEBB" w14:textId="14C6102F" w:rsidR="00B61300" w:rsidRDefault="0015635F" w:rsidP="0015635F">
      <w:pPr>
        <w:pStyle w:val="3"/>
        <w:rPr>
          <w:rFonts w:hint="eastAsia"/>
        </w:rPr>
      </w:pPr>
      <w:r>
        <w:rPr>
          <w:rFonts w:hint="eastAsia"/>
        </w:rPr>
        <w:t>（4）</w:t>
      </w:r>
      <w:r w:rsidR="00B61300" w:rsidRPr="00781C82">
        <w:rPr>
          <w:rFonts w:hint="eastAsia"/>
        </w:rPr>
        <w:t>饮用水源地保护</w:t>
      </w:r>
    </w:p>
    <w:p w14:paraId="0E99A815" w14:textId="6B981A19" w:rsidR="0064175A" w:rsidRDefault="0064175A" w:rsidP="0064175A">
      <w:pPr>
        <w:ind w:firstLine="480"/>
        <w:rPr>
          <w:rFonts w:hint="eastAsia"/>
        </w:rPr>
      </w:pPr>
      <w:r w:rsidRPr="0064175A">
        <w:rPr>
          <w:rFonts w:hint="eastAsia"/>
        </w:rPr>
        <w:t>生态环境主管部门会同水行政主管部门加强对水源地生态环境保护工作的监督管理，指导督促饮用水水源保护区划定、标志牌设立和环境问题排查整治。水行政主管部门会同生态环境主管部门，健全落实千人以上供水工程建设改造与水源保护同时规划、同步完成的工作机制。</w:t>
      </w:r>
    </w:p>
    <w:p w14:paraId="5D7FA4C9" w14:textId="41089A92" w:rsidR="0064175A" w:rsidRDefault="0064175A" w:rsidP="0064175A">
      <w:pPr>
        <w:pStyle w:val="a3"/>
        <w:ind w:firstLine="482"/>
        <w:rPr>
          <w:rFonts w:hint="eastAsia"/>
        </w:rPr>
      </w:pPr>
      <w:r>
        <w:rPr>
          <w:rFonts w:hint="eastAsia"/>
        </w:rPr>
        <w:t>1、保护区设置要求</w:t>
      </w:r>
    </w:p>
    <w:p w14:paraId="0B5F0758" w14:textId="5348AF36" w:rsidR="0064175A" w:rsidRDefault="0064175A" w:rsidP="0064175A">
      <w:pPr>
        <w:ind w:firstLine="480"/>
        <w:rPr>
          <w:rFonts w:hint="eastAsia"/>
        </w:rPr>
      </w:pPr>
      <w:r w:rsidRPr="0064175A">
        <w:rPr>
          <w:rFonts w:hint="eastAsia"/>
        </w:rPr>
        <w:t>根据水体的赋存形态等特征、《饮用水水源保护区划分技术规范》(HJ 338-2018)、《中华人民共和国水污染防治法》等相关规定，饮用水水源类型分为河流型、湖泊水库型和地下水型，饮用水水源保护区划分为地表水源保护区、地下水源保护区。根据上述类型划分，结合泽普县农村饮水安全(供水总厂)改扩建工程地表水水源地特点，确定为河流型饮用水水源地。</w:t>
      </w:r>
    </w:p>
    <w:p w14:paraId="06B7065B" w14:textId="77777777" w:rsidR="0064175A" w:rsidRDefault="0064175A" w:rsidP="0064175A">
      <w:pPr>
        <w:ind w:firstLine="480"/>
        <w:rPr>
          <w:rFonts w:hint="eastAsia"/>
        </w:rPr>
      </w:pPr>
      <w:r>
        <w:rPr>
          <w:rFonts w:hint="eastAsia"/>
        </w:rPr>
        <w:t>饮用水水源保护区是国家为保护饮用水水源洁净而划定，并加以特殊保护、防止污染和破坏的一定区域(包括水域和陆域)。按照《水法》、《水污染防治法》、《环境保护法》等规定，集中式饮用水水源地(包括备用的和划定的)都应该设置饮用水水源保护区。饮用水水源保护区按照不同的水质标准和防护要求，一般划分为一级保护区和二级保护区，必要时可增设准保护区。</w:t>
      </w:r>
    </w:p>
    <w:p w14:paraId="367B9086" w14:textId="77777777" w:rsidR="0064175A" w:rsidRDefault="0064175A" w:rsidP="0064175A">
      <w:pPr>
        <w:ind w:firstLine="480"/>
        <w:rPr>
          <w:rFonts w:hint="eastAsia"/>
        </w:rPr>
      </w:pPr>
      <w:r>
        <w:rPr>
          <w:rFonts w:hint="eastAsia"/>
        </w:rPr>
        <w:t>饮用水水源保护区划分的目的是为各级政府和有关部门依法加强饮用水水源地的管理和保护服务，为相关部门合理开发和利用饮用水水源，保障饮用水环境质量提供依据。</w:t>
      </w:r>
    </w:p>
    <w:p w14:paraId="3D6438C0" w14:textId="77777777" w:rsidR="0064175A" w:rsidRDefault="0064175A" w:rsidP="0064175A">
      <w:pPr>
        <w:ind w:firstLine="480"/>
        <w:rPr>
          <w:rFonts w:hint="eastAsia"/>
        </w:rPr>
      </w:pPr>
      <w:r>
        <w:rPr>
          <w:rFonts w:hint="eastAsia"/>
        </w:rPr>
        <w:t>饮用水水源保护区的设置和污染防治应纳入当地的经济和社会发展规划和</w:t>
      </w:r>
      <w:r>
        <w:rPr>
          <w:rFonts w:hint="eastAsia"/>
        </w:rPr>
        <w:lastRenderedPageBreak/>
        <w:t>水污染防治规划。跨地区的饮用水水源保护区的设置和污染治理应纳入有关流域、区域、城市的经济和社会发展规划和水污染防治规划。饮用水水源保护区的水环境监测与污染源监督应作为重点纳入地方环境管理体系中，若无法满足保护区规定水质的要求，应及时调整保护区范围。</w:t>
      </w:r>
    </w:p>
    <w:p w14:paraId="48E1EFF2" w14:textId="211214DF" w:rsidR="0064175A" w:rsidRDefault="0064175A" w:rsidP="0064175A">
      <w:pPr>
        <w:ind w:firstLine="480"/>
        <w:rPr>
          <w:rFonts w:hint="eastAsia"/>
        </w:rPr>
      </w:pPr>
      <w:r>
        <w:rPr>
          <w:rFonts w:hint="eastAsia"/>
        </w:rPr>
        <w:t>在水环境功能区和水功能区划分中，应将饮用水水源保护区的设置和划分放在最优先位置；跨地区的河流、湖泊、水库、输水渠道，其上游地区不得影响下游(或相邻)地区饮用水水源保护区对水质的要求，并应保证下游有合理水量。</w:t>
      </w:r>
    </w:p>
    <w:p w14:paraId="2E762F24" w14:textId="1EBEFAB9" w:rsidR="0064175A" w:rsidRDefault="0064175A" w:rsidP="0064175A">
      <w:pPr>
        <w:ind w:firstLine="480"/>
        <w:rPr>
          <w:rFonts w:hint="eastAsia"/>
        </w:rPr>
      </w:pPr>
      <w:r>
        <w:rPr>
          <w:rFonts w:hint="eastAsia"/>
        </w:rPr>
        <w:t>本次水源保护区调整以《中华人民共和国水污染防治法》、《饮用水水源保护区污染防治管理规定》为主要依据，按照国家环境保护部颁布的《饮用水水源保护区划分技术规范》(HJ338-2018)，参考已有的《喀什地区泽普县乡镇级集中式饮用水水源保护区划分技术报告(2016)》，对喀什地区泽普县乡镇级集中式饮用水水源保护区开展调整工作。</w:t>
      </w:r>
    </w:p>
    <w:p w14:paraId="1F3CB66D" w14:textId="77777777" w:rsidR="0064175A" w:rsidRDefault="0064175A" w:rsidP="0064175A">
      <w:pPr>
        <w:ind w:firstLine="480"/>
        <w:rPr>
          <w:rFonts w:hint="eastAsia"/>
        </w:rPr>
      </w:pPr>
      <w:r>
        <w:rPr>
          <w:rFonts w:hint="eastAsia"/>
        </w:rPr>
        <w:t>根据《中华人民共和国水污染防治法》第五十六条规定:集中式饮用水水源按照水源类型，划分为地表水饮用水水源保护区和地下水水源保护区;根据防护要求，划分为一级保护区和二级保护区;必要时，可以在饮用水水源保护区外围划定一定的区域作为准保护区。</w:t>
      </w:r>
    </w:p>
    <w:p w14:paraId="6DF36A8C" w14:textId="772F23B3" w:rsidR="0064175A" w:rsidRDefault="0064175A" w:rsidP="0064175A">
      <w:pPr>
        <w:ind w:firstLine="480"/>
        <w:rPr>
          <w:rFonts w:hint="eastAsia"/>
        </w:rPr>
      </w:pPr>
      <w:r>
        <w:rPr>
          <w:rFonts w:hint="eastAsia"/>
        </w:rPr>
        <w:t>《生活饮用水集中式供水单位卫生规范》(卫监发[2001]161号)要求，作为生活饮用水水源的水库和湖泊，应根据不同情况，将取水点周围部分水域或整个水域及其沿岸划为水源保护区，并按第一、二项的规定执行。</w:t>
      </w:r>
    </w:p>
    <w:p w14:paraId="242B0B02" w14:textId="203FEA2E" w:rsidR="0064175A" w:rsidRDefault="0064175A" w:rsidP="0064175A">
      <w:pPr>
        <w:pStyle w:val="a3"/>
        <w:ind w:firstLine="482"/>
        <w:rPr>
          <w:rFonts w:hint="eastAsia"/>
        </w:rPr>
      </w:pPr>
      <w:r>
        <w:rPr>
          <w:rFonts w:hint="eastAsia"/>
        </w:rPr>
        <w:t>2、水源保护区划分技术方法</w:t>
      </w:r>
    </w:p>
    <w:p w14:paraId="22521801" w14:textId="27CD27F1" w:rsidR="0064175A" w:rsidRDefault="0064175A" w:rsidP="0064175A">
      <w:pPr>
        <w:ind w:firstLine="480"/>
        <w:rPr>
          <w:rFonts w:hint="eastAsia"/>
        </w:rPr>
      </w:pPr>
      <w:r>
        <w:rPr>
          <w:rFonts w:hint="eastAsia"/>
        </w:rPr>
        <w:t>本水源属于河流型水源地，虽然近年来水质稳定达标，但流域上游存在大面积农田、煤厂砖厂、村庄、公路及流动风险源，风险源密度大于0.5个km</w:t>
      </w:r>
      <w:r w:rsidRPr="0064175A">
        <w:rPr>
          <w:rFonts w:hint="eastAsia"/>
          <w:vertAlign w:val="superscript"/>
        </w:rPr>
        <w:t>2</w:t>
      </w:r>
      <w:r>
        <w:rPr>
          <w:rFonts w:hint="eastAsia"/>
        </w:rPr>
        <w:t>，存在一定的风险。所以，本次参照二级保护区划分方法，适当设置准保护区。具体应根据流域污染源、危险源及风险源的分布情况，结合地形地貌、地标、地物特点，确定饮用水水源保护区划分为一级保护区、二级保护区、准保护区，各级保护区范围均包含有水域和陆域。</w:t>
      </w:r>
    </w:p>
    <w:p w14:paraId="426FB4C1" w14:textId="0BBF526C" w:rsidR="0064175A" w:rsidRDefault="0064175A" w:rsidP="0064175A">
      <w:pPr>
        <w:ind w:firstLine="480"/>
        <w:rPr>
          <w:rFonts w:hint="eastAsia"/>
        </w:rPr>
      </w:pPr>
      <w:r>
        <w:rPr>
          <w:rFonts w:hint="eastAsia"/>
        </w:rPr>
        <w:t xml:space="preserve">一级保护区划分方法:①水域长度为取水口上游不小于 1000m，下游不小于 </w:t>
      </w:r>
      <w:r>
        <w:rPr>
          <w:rFonts w:hint="eastAsia"/>
        </w:rPr>
        <w:lastRenderedPageBreak/>
        <w:t>100m范围，水域宽度为多年平均水位对应的高程线下的水域;②陆域沿岸长度不小于相应的一级保护区水域长度，陆域沿岸纵深与水域边界的距离一般不小于 50m，但不超过流域分水岭范围。对于有防洪堤坝的，可以防洪堤坝为界，但应采取防治措施。</w:t>
      </w:r>
    </w:p>
    <w:p w14:paraId="52763A83" w14:textId="77777777" w:rsidR="0064175A" w:rsidRDefault="0064175A" w:rsidP="0064175A">
      <w:pPr>
        <w:ind w:firstLine="480"/>
        <w:rPr>
          <w:rFonts w:hint="eastAsia"/>
        </w:rPr>
      </w:pPr>
      <w:r>
        <w:rPr>
          <w:rFonts w:hint="eastAsia"/>
        </w:rPr>
        <w:t>二级保护区划分方法:①水域长度为一级保护区的上游边界向上游延伸 2000m，下游边界向下游延伸 200m，水域宽度为多年平均水位对应的高程线下的水域;②陆域沿岸长度不小于相应的二级保护区水域长度，陆域沿岸纵深与水域边界的距离一般不小于 1000m，但不超过流域分水岭范围。具体可以依据自然地理、环境特征和环境管理需要确定。对于有防洪堤坝的，可以防洪堤坝为界，但应采取防治措施。</w:t>
      </w:r>
    </w:p>
    <w:p w14:paraId="1CAF8ABC" w14:textId="663B450B" w:rsidR="0064175A" w:rsidRDefault="0064175A" w:rsidP="0064175A">
      <w:pPr>
        <w:ind w:firstLine="480"/>
        <w:rPr>
          <w:rFonts w:hint="eastAsia"/>
        </w:rPr>
      </w:pPr>
      <w:r>
        <w:rPr>
          <w:rFonts w:hint="eastAsia"/>
        </w:rPr>
        <w:t>准保护区划分方法：参照二级保护区划分方法适当设置。</w:t>
      </w:r>
    </w:p>
    <w:p w14:paraId="0998A7DD" w14:textId="2020AE20" w:rsidR="00B61300" w:rsidRPr="00781C82" w:rsidRDefault="0064175A" w:rsidP="00B61300">
      <w:pPr>
        <w:ind w:firstLine="480"/>
        <w:rPr>
          <w:rFonts w:hint="eastAsia"/>
        </w:rPr>
      </w:pPr>
      <w:r>
        <w:rPr>
          <w:rFonts w:hint="eastAsia"/>
        </w:rPr>
        <w:t>泽普县农村饮水安全工程(供水总厂)供水后，实现了城乡统筹、资源共享即节约和保护了水资源又改善了民生，供水设施进一步完善，运行管理水平进一步提高，运行管理成本大大降低，供水能力大大增强，供水水质进一步提高，为广大人民群众提供了安全、可靠的水源保证。还需继续</w:t>
      </w:r>
      <w:r w:rsidR="00B61300" w:rsidRPr="00781C82">
        <w:rPr>
          <w:rFonts w:hint="eastAsia"/>
        </w:rPr>
        <w:t>加强饮用水水源地名录管理</w:t>
      </w:r>
      <w:r w:rsidR="000111E8">
        <w:rPr>
          <w:rFonts w:hint="eastAsia"/>
        </w:rPr>
        <w:t>。</w:t>
      </w:r>
      <w:r w:rsidR="00B61300" w:rsidRPr="00781C82">
        <w:rPr>
          <w:rFonts w:hint="eastAsia"/>
        </w:rPr>
        <w:t>制定县市级、乡镇级饮用水水源地名录</w:t>
      </w:r>
      <w:r w:rsidR="000111E8">
        <w:rPr>
          <w:rFonts w:hint="eastAsia"/>
        </w:rPr>
        <w:t>。</w:t>
      </w:r>
      <w:r w:rsidR="00B61300" w:rsidRPr="00781C82">
        <w:rPr>
          <w:rFonts w:hint="eastAsia"/>
        </w:rPr>
        <w:t>完善饮用水水源地名录准入、退出机制，及时对名录内水源地更新，建立起全面、统一、动态的饮用水水源地名录管理系统，作为县级人民政府加强饮用水水源地保护的统一平台</w:t>
      </w:r>
      <w:r w:rsidR="000111E8">
        <w:rPr>
          <w:rFonts w:hint="eastAsia"/>
        </w:rPr>
        <w:t>。</w:t>
      </w:r>
      <w:r w:rsidR="00B61300" w:rsidRPr="00781C82">
        <w:rPr>
          <w:rFonts w:hint="eastAsia"/>
        </w:rPr>
        <w:t>持续开展饮用水水源地安全评估</w:t>
      </w:r>
      <w:r w:rsidR="000111E8">
        <w:rPr>
          <w:rFonts w:hint="eastAsia"/>
        </w:rPr>
        <w:t>。</w:t>
      </w:r>
      <w:r w:rsidR="00B61300" w:rsidRPr="00781C82">
        <w:rPr>
          <w:rFonts w:hint="eastAsia"/>
        </w:rPr>
        <w:t>从供水安全、工程安全、风险水平、管理水平等方面，对水源地持续开展饮用水水源地安全评估逐步开展镇村级集中式饮用水水源地年度环境状况调查评估，及时掌握城镇化建设过程中水源供水服务人口、供水量变化等情况，及时优化调整饮用水水源保护区，对破损标识牌进行更新完善，保持各级水源地清单和“一源一档”动态更新</w:t>
      </w:r>
      <w:r w:rsidR="000111E8">
        <w:rPr>
          <w:rFonts w:hint="eastAsia"/>
        </w:rPr>
        <w:t>。</w:t>
      </w:r>
    </w:p>
    <w:p w14:paraId="71214FBA" w14:textId="2E16A8B1" w:rsidR="00F341E9" w:rsidRPr="00781C82" w:rsidRDefault="00306CA0" w:rsidP="00306CA0">
      <w:pPr>
        <w:pStyle w:val="3"/>
        <w:rPr>
          <w:rFonts w:hint="eastAsia"/>
        </w:rPr>
      </w:pPr>
      <w:r>
        <w:rPr>
          <w:rFonts w:hint="eastAsia"/>
        </w:rPr>
        <w:t>（5）</w:t>
      </w:r>
      <w:r w:rsidR="00F341E9" w:rsidRPr="00781C82">
        <w:rPr>
          <w:rFonts w:hint="eastAsia"/>
        </w:rPr>
        <w:t>生态廊道建设</w:t>
      </w:r>
    </w:p>
    <w:p w14:paraId="05454F74" w14:textId="6ED4BD46" w:rsidR="008D41D1" w:rsidRPr="00781C82" w:rsidRDefault="008B3B10" w:rsidP="008D41D1">
      <w:pPr>
        <w:ind w:firstLine="480"/>
        <w:rPr>
          <w:rFonts w:hint="eastAsia"/>
        </w:rPr>
      </w:pPr>
      <w:r w:rsidRPr="00781C82">
        <w:rPr>
          <w:rFonts w:hint="eastAsia"/>
        </w:rPr>
        <w:t>泽普县</w:t>
      </w:r>
      <w:r w:rsidR="008D41D1" w:rsidRPr="00781C82">
        <w:rPr>
          <w:rFonts w:hint="eastAsia"/>
        </w:rPr>
        <w:t>绿洲易遭受风沙侵扰，在人工绿洲与天然绿洲过渡带以及农田内部，通过人工营造种植防风固沙林网可以有效保护耕地</w:t>
      </w:r>
      <w:r w:rsidR="000111E8">
        <w:rPr>
          <w:rFonts w:hint="eastAsia"/>
        </w:rPr>
        <w:t>。</w:t>
      </w:r>
      <w:r w:rsidR="008D41D1" w:rsidRPr="00781C82">
        <w:rPr>
          <w:rFonts w:hint="eastAsia"/>
        </w:rPr>
        <w:t>为优化人工绿洲结构，提高人工绿洲生态功能与和定性，围绕沙漠扩张关键地带、灌区防护林草退化区域等，</w:t>
      </w:r>
      <w:r w:rsidR="008D41D1" w:rsidRPr="00781C82">
        <w:rPr>
          <w:rFonts w:hint="eastAsia"/>
        </w:rPr>
        <w:lastRenderedPageBreak/>
        <w:t>加强人工绿洲防护林草的保护与修复，进一步完善人工生态防护林灌溉供水系统，保障人工生态林草的用水需求</w:t>
      </w:r>
    </w:p>
    <w:p w14:paraId="10FEA015" w14:textId="6445C63B" w:rsidR="008B3B10" w:rsidRPr="00781C82" w:rsidRDefault="008D41D1" w:rsidP="00F341E9">
      <w:pPr>
        <w:ind w:firstLine="480"/>
        <w:rPr>
          <w:rFonts w:hint="eastAsia"/>
        </w:rPr>
      </w:pPr>
      <w:r w:rsidRPr="00781C82">
        <w:rPr>
          <w:rFonts w:hint="eastAsia"/>
        </w:rPr>
        <w:t>以人工绿洲的防护林草面积不少于农田灌溉面积的10%为制，扩大</w:t>
      </w:r>
      <w:r w:rsidR="008B3B10" w:rsidRPr="00781C82">
        <w:rPr>
          <w:rFonts w:hint="eastAsia"/>
        </w:rPr>
        <w:t>县域</w:t>
      </w:r>
      <w:r w:rsidRPr="00781C82">
        <w:rPr>
          <w:rFonts w:hint="eastAsia"/>
        </w:rPr>
        <w:t>的人工防护草面积</w:t>
      </w:r>
      <w:r w:rsidR="008B3B10" w:rsidRPr="00781C82">
        <w:rPr>
          <w:rFonts w:hint="eastAsia"/>
        </w:rPr>
        <w:t>；</w:t>
      </w:r>
      <w:r w:rsidRPr="00781C82">
        <w:rPr>
          <w:rFonts w:hint="eastAsia"/>
        </w:rPr>
        <w:t>结合</w:t>
      </w:r>
      <w:r w:rsidR="008B3B10" w:rsidRPr="00781C82">
        <w:rPr>
          <w:rFonts w:hint="eastAsia"/>
        </w:rPr>
        <w:t>县域</w:t>
      </w:r>
      <w:r w:rsidRPr="00781C82">
        <w:rPr>
          <w:rFonts w:hint="eastAsia"/>
        </w:rPr>
        <w:t>水源条件以及灌区农业灌溉设施，配套完善人工生态林草供体系</w:t>
      </w:r>
      <w:r w:rsidR="000111E8">
        <w:rPr>
          <w:rFonts w:hint="eastAsia"/>
        </w:rPr>
        <w:t>。</w:t>
      </w:r>
      <w:r w:rsidR="00545ABC" w:rsidRPr="00781C82">
        <w:rPr>
          <w:rFonts w:hint="eastAsia"/>
        </w:rPr>
        <w:t>修复疏通沿河胡杨林、防护林输水斗渠50km，新建渠系建筑物80座</w:t>
      </w:r>
      <w:r w:rsidR="000111E8">
        <w:rPr>
          <w:rFonts w:hint="eastAsia"/>
        </w:rPr>
        <w:t>。</w:t>
      </w:r>
    </w:p>
    <w:p w14:paraId="5BE52604" w14:textId="77777777" w:rsidR="008B3B10" w:rsidRPr="00781C82" w:rsidRDefault="008B3B10">
      <w:pPr>
        <w:widowControl/>
        <w:spacing w:line="240" w:lineRule="auto"/>
        <w:ind w:firstLineChars="0" w:firstLine="0"/>
        <w:jc w:val="left"/>
        <w:rPr>
          <w:rFonts w:hint="eastAsia"/>
        </w:rPr>
      </w:pPr>
      <w:r w:rsidRPr="00781C82">
        <w:rPr>
          <w:rFonts w:hint="eastAsia"/>
        </w:rPr>
        <w:br w:type="page"/>
      </w:r>
    </w:p>
    <w:p w14:paraId="58461550" w14:textId="77777777" w:rsidR="00F341E9" w:rsidRPr="00781C82" w:rsidRDefault="00F341E9" w:rsidP="00F341E9">
      <w:pPr>
        <w:ind w:firstLine="480"/>
        <w:rPr>
          <w:rFonts w:hint="eastAsia"/>
        </w:rPr>
      </w:pPr>
    </w:p>
    <w:tbl>
      <w:tblPr>
        <w:tblStyle w:val="af2"/>
        <w:tblW w:w="0" w:type="auto"/>
        <w:tblLook w:val="04A0" w:firstRow="1" w:lastRow="0" w:firstColumn="1" w:lastColumn="0" w:noHBand="0" w:noVBand="1"/>
      </w:tblPr>
      <w:tblGrid>
        <w:gridCol w:w="8296"/>
      </w:tblGrid>
      <w:tr w:rsidR="008B3B10" w:rsidRPr="00781C82" w14:paraId="1D09BCED" w14:textId="77777777" w:rsidTr="00A119B0">
        <w:tc>
          <w:tcPr>
            <w:tcW w:w="8296" w:type="dxa"/>
          </w:tcPr>
          <w:p w14:paraId="6CF563FC" w14:textId="4ECF757B" w:rsidR="008B3B10" w:rsidRPr="00781C82" w:rsidRDefault="008B3B10" w:rsidP="00A119B0">
            <w:pPr>
              <w:ind w:firstLineChars="0" w:firstLine="0"/>
              <w:rPr>
                <w:rFonts w:hint="eastAsia"/>
              </w:rPr>
            </w:pPr>
            <w:r w:rsidRPr="00781C82">
              <w:rPr>
                <w:rFonts w:hint="eastAsia"/>
              </w:rPr>
              <w:t>专栏6                 河湖水生态保护网建设</w:t>
            </w:r>
          </w:p>
        </w:tc>
      </w:tr>
      <w:tr w:rsidR="008B3B10" w:rsidRPr="00781C82" w14:paraId="5D2455ED" w14:textId="77777777" w:rsidTr="00A119B0">
        <w:tc>
          <w:tcPr>
            <w:tcW w:w="8296" w:type="dxa"/>
          </w:tcPr>
          <w:p w14:paraId="19A185AD" w14:textId="7D2E566C" w:rsidR="008B3B10" w:rsidRPr="00781C82" w:rsidRDefault="008B3B10" w:rsidP="00A119B0">
            <w:pPr>
              <w:ind w:firstLineChars="0" w:firstLine="0"/>
              <w:rPr>
                <w:rFonts w:hint="eastAsia"/>
              </w:rPr>
            </w:pPr>
            <w:r w:rsidRPr="00781C82">
              <w:rPr>
                <w:rFonts w:hint="eastAsia"/>
              </w:rPr>
              <w:t>1、水源涵养与水土流失治理</w:t>
            </w:r>
          </w:p>
          <w:p w14:paraId="58065EE6" w14:textId="18399454" w:rsidR="00FA7CDA" w:rsidRDefault="008C2E31" w:rsidP="008C2E31">
            <w:pPr>
              <w:ind w:firstLineChars="0" w:firstLine="0"/>
              <w:rPr>
                <w:rFonts w:hint="eastAsia"/>
              </w:rPr>
            </w:pPr>
            <w:r w:rsidRPr="008C2E31">
              <w:rPr>
                <w:rFonts w:hint="eastAsia"/>
              </w:rPr>
              <w:t>泽普县2025年水土保持综合治理工程项目区小流域综合治理提质增效项目</w:t>
            </w:r>
            <w:r>
              <w:rPr>
                <w:rFonts w:hint="eastAsia"/>
              </w:rPr>
              <w:t>，</w:t>
            </w:r>
            <w:r w:rsidR="00FA7CDA">
              <w:rPr>
                <w:rFonts w:hint="eastAsia"/>
              </w:rPr>
              <w:t>水土流失治理总面积</w:t>
            </w:r>
            <w:r w:rsidR="00720003">
              <w:rPr>
                <w:rFonts w:hint="eastAsia"/>
              </w:rPr>
              <w:t>744.01hm</w:t>
            </w:r>
            <w:r w:rsidR="00720003" w:rsidRPr="00720003">
              <w:rPr>
                <w:rFonts w:hint="eastAsia"/>
                <w:vertAlign w:val="superscript"/>
              </w:rPr>
              <w:t>2</w:t>
            </w:r>
            <w:r w:rsidR="00720003">
              <w:rPr>
                <w:rFonts w:hint="eastAsia"/>
              </w:rPr>
              <w:t>。</w:t>
            </w:r>
          </w:p>
          <w:p w14:paraId="2F1BF611" w14:textId="7B571D27" w:rsidR="008C2E31" w:rsidRDefault="008C2E31" w:rsidP="008C2E31">
            <w:pPr>
              <w:ind w:firstLineChars="0" w:firstLine="0"/>
              <w:rPr>
                <w:rFonts w:hint="eastAsia"/>
              </w:rPr>
            </w:pPr>
            <w:r>
              <w:rPr>
                <w:rFonts w:hint="eastAsia"/>
              </w:rPr>
              <w:t>(</w:t>
            </w:r>
            <w:proofErr w:type="gramStart"/>
            <w:r>
              <w:rPr>
                <w:rFonts w:hint="eastAsia"/>
              </w:rPr>
              <w:t>一</w:t>
            </w:r>
            <w:proofErr w:type="gramEnd"/>
            <w:r>
              <w:rPr>
                <w:rFonts w:hint="eastAsia"/>
              </w:rPr>
              <w:t>)工程措施</w:t>
            </w:r>
          </w:p>
          <w:p w14:paraId="5EBBAC7C" w14:textId="77777777" w:rsidR="008C2E31" w:rsidRDefault="008C2E31" w:rsidP="008C2E31">
            <w:pPr>
              <w:ind w:firstLineChars="0" w:firstLine="0"/>
              <w:rPr>
                <w:rFonts w:hint="eastAsia"/>
              </w:rPr>
            </w:pPr>
            <w:r>
              <w:rPr>
                <w:rFonts w:hint="eastAsia"/>
              </w:rPr>
              <w:t>引洪灌溉治理面积6.34km</w:t>
            </w:r>
            <w:r w:rsidRPr="00DA40BE">
              <w:rPr>
                <w:rFonts w:hint="eastAsia"/>
                <w:vertAlign w:val="superscript"/>
              </w:rPr>
              <w:t>2</w:t>
            </w:r>
            <w:r>
              <w:rPr>
                <w:rFonts w:hint="eastAsia"/>
              </w:rPr>
              <w:t>，改建渠道共6条，总长17.65km，其中开挖扩建长度6.76km，疏通整治长度10.89km，配套渠系建筑物56座，新建土埂1.75km。</w:t>
            </w:r>
          </w:p>
          <w:p w14:paraId="60D507BB" w14:textId="77777777" w:rsidR="008C2E31" w:rsidRDefault="008C2E31" w:rsidP="008C2E31">
            <w:pPr>
              <w:ind w:firstLineChars="0" w:firstLine="0"/>
              <w:rPr>
                <w:rFonts w:hint="eastAsia"/>
              </w:rPr>
            </w:pPr>
            <w:r>
              <w:rPr>
                <w:rFonts w:hint="eastAsia"/>
              </w:rPr>
              <w:t>(二)林草措施</w:t>
            </w:r>
          </w:p>
          <w:p w14:paraId="67968658" w14:textId="77777777" w:rsidR="008C2E31" w:rsidRDefault="008C2E31" w:rsidP="008C2E31">
            <w:pPr>
              <w:ind w:firstLineChars="0" w:firstLine="0"/>
              <w:rPr>
                <w:rFonts w:hint="eastAsia"/>
              </w:rPr>
            </w:pPr>
            <w:r>
              <w:rPr>
                <w:rFonts w:hint="eastAsia"/>
              </w:rPr>
              <w:t>在亚斯顿林场引洪灌溉区内撒播草籽及补植红柳22.01hm</w:t>
            </w:r>
            <w:r w:rsidRPr="00FD0342">
              <w:rPr>
                <w:rFonts w:hint="eastAsia"/>
                <w:vertAlign w:val="superscript"/>
              </w:rPr>
              <w:t>2</w:t>
            </w:r>
            <w:r>
              <w:rPr>
                <w:rFonts w:hint="eastAsia"/>
              </w:rPr>
              <w:t>。</w:t>
            </w:r>
          </w:p>
          <w:p w14:paraId="14ACD003" w14:textId="77777777" w:rsidR="008C2E31" w:rsidRDefault="008C2E31" w:rsidP="008C2E31">
            <w:pPr>
              <w:ind w:firstLineChars="0" w:firstLine="0"/>
              <w:rPr>
                <w:rFonts w:hint="eastAsia"/>
              </w:rPr>
            </w:pPr>
            <w:r>
              <w:rPr>
                <w:rFonts w:hint="eastAsia"/>
              </w:rPr>
              <w:t>(三)封禁治理措施</w:t>
            </w:r>
          </w:p>
          <w:p w14:paraId="4D28F73B" w14:textId="4C019F81" w:rsidR="008B3B10" w:rsidRPr="00781C82" w:rsidRDefault="008C2E31" w:rsidP="008C2E31">
            <w:pPr>
              <w:ind w:firstLineChars="0" w:firstLine="0"/>
              <w:rPr>
                <w:rFonts w:hint="eastAsia"/>
              </w:rPr>
            </w:pPr>
            <w:r>
              <w:rPr>
                <w:rFonts w:hint="eastAsia"/>
              </w:rPr>
              <w:t>封育面积0.88km</w:t>
            </w:r>
            <w:r w:rsidRPr="00DA40BE">
              <w:rPr>
                <w:rFonts w:hint="eastAsia"/>
                <w:vertAlign w:val="superscript"/>
              </w:rPr>
              <w:t>2</w:t>
            </w:r>
            <w:r>
              <w:rPr>
                <w:rFonts w:hint="eastAsia"/>
              </w:rPr>
              <w:t>，布置</w:t>
            </w:r>
            <w:proofErr w:type="gramStart"/>
            <w:r>
              <w:rPr>
                <w:rFonts w:hint="eastAsia"/>
              </w:rPr>
              <w:t>刺丝网</w:t>
            </w:r>
            <w:proofErr w:type="gramEnd"/>
            <w:r>
              <w:rPr>
                <w:rFonts w:hint="eastAsia"/>
              </w:rPr>
              <w:t>围栏10.4km，设置</w:t>
            </w:r>
            <w:r w:rsidR="00FD0342" w:rsidRPr="00FD0342">
              <w:rPr>
                <w:rFonts w:hint="eastAsia"/>
              </w:rPr>
              <w:t xml:space="preserve">警示牌13宣传牌 17 </w:t>
            </w:r>
            <w:proofErr w:type="gramStart"/>
            <w:r w:rsidR="00FD0342" w:rsidRPr="00FD0342">
              <w:rPr>
                <w:rFonts w:hint="eastAsia"/>
              </w:rPr>
              <w:t>个</w:t>
            </w:r>
            <w:proofErr w:type="gramEnd"/>
            <w:r w:rsidR="00FD0342" w:rsidRPr="00FD0342">
              <w:rPr>
                <w:rFonts w:hint="eastAsia"/>
              </w:rPr>
              <w:t>，宣传碑1座</w:t>
            </w:r>
            <w:r w:rsidR="00FD0342">
              <w:rPr>
                <w:rFonts w:hint="eastAsia"/>
              </w:rPr>
              <w:t>。</w:t>
            </w:r>
          </w:p>
          <w:p w14:paraId="46986D0B" w14:textId="0A0CBC24" w:rsidR="008B3B10" w:rsidRPr="00781C82" w:rsidRDefault="008C2E31" w:rsidP="00A119B0">
            <w:pPr>
              <w:ind w:firstLineChars="0" w:firstLine="0"/>
              <w:rPr>
                <w:rFonts w:hint="eastAsia"/>
              </w:rPr>
            </w:pPr>
            <w:r>
              <w:rPr>
                <w:rFonts w:hint="eastAsia"/>
              </w:rPr>
              <w:t>2</w:t>
            </w:r>
            <w:r w:rsidR="008B3B10" w:rsidRPr="00781C82">
              <w:rPr>
                <w:rFonts w:hint="eastAsia"/>
              </w:rPr>
              <w:t>、</w:t>
            </w:r>
            <w:bookmarkStart w:id="55" w:name="_Hlk193905752"/>
            <w:r w:rsidR="008B3B10" w:rsidRPr="00781C82">
              <w:rPr>
                <w:rFonts w:hint="eastAsia"/>
              </w:rPr>
              <w:t>生态廊道建设工程</w:t>
            </w:r>
            <w:bookmarkEnd w:id="55"/>
          </w:p>
          <w:p w14:paraId="609C0979" w14:textId="675BE483" w:rsidR="008B3B10" w:rsidRPr="00781C82" w:rsidRDefault="008B3B10" w:rsidP="00A119B0">
            <w:pPr>
              <w:ind w:firstLineChars="0" w:firstLine="0"/>
              <w:rPr>
                <w:rFonts w:hint="eastAsia"/>
              </w:rPr>
            </w:pPr>
            <w:r w:rsidRPr="00781C82">
              <w:rPr>
                <w:rFonts w:hint="eastAsia"/>
              </w:rPr>
              <w:t>修复疏通沿河胡杨林、防护林输水斗渠50km，新建渠系建筑物80座</w:t>
            </w:r>
            <w:r w:rsidR="000111E8">
              <w:rPr>
                <w:rFonts w:hint="eastAsia"/>
              </w:rPr>
              <w:t>。</w:t>
            </w:r>
          </w:p>
        </w:tc>
      </w:tr>
    </w:tbl>
    <w:p w14:paraId="54D0E531" w14:textId="77777777" w:rsidR="008B3B10" w:rsidRPr="00781C82" w:rsidRDefault="008B3B10" w:rsidP="00F341E9">
      <w:pPr>
        <w:ind w:firstLine="480"/>
        <w:rPr>
          <w:rFonts w:hint="eastAsia"/>
        </w:rPr>
      </w:pPr>
    </w:p>
    <w:p w14:paraId="007B2AC8"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479C9347" w14:textId="14183A24" w:rsidR="005C26D0" w:rsidRPr="00781C82" w:rsidRDefault="005C26D0" w:rsidP="002E14F1">
      <w:pPr>
        <w:pStyle w:val="1"/>
        <w:rPr>
          <w:rFonts w:hint="eastAsia"/>
        </w:rPr>
      </w:pPr>
      <w:bookmarkStart w:id="56" w:name="_Toc214364553"/>
      <w:r w:rsidRPr="00781C82">
        <w:rPr>
          <w:rFonts w:hint="eastAsia"/>
        </w:rPr>
        <w:lastRenderedPageBreak/>
        <w:t>七、构建数字孪生水网</w:t>
      </w:r>
      <w:bookmarkEnd w:id="56"/>
    </w:p>
    <w:p w14:paraId="5CCAD45F" w14:textId="2CE56075" w:rsidR="005C26D0" w:rsidRPr="00781C82" w:rsidRDefault="002E14F1" w:rsidP="002E14F1">
      <w:pPr>
        <w:pStyle w:val="2"/>
        <w:rPr>
          <w:rFonts w:hint="eastAsia"/>
        </w:rPr>
      </w:pPr>
      <w:bookmarkStart w:id="57" w:name="_Toc214364554"/>
      <w:r w:rsidRPr="00781C82">
        <w:rPr>
          <w:rFonts w:hint="eastAsia"/>
        </w:rPr>
        <w:t>（一）</w:t>
      </w:r>
      <w:r w:rsidR="005C26D0" w:rsidRPr="00781C82">
        <w:rPr>
          <w:rFonts w:hint="eastAsia"/>
        </w:rPr>
        <w:t>建设思路</w:t>
      </w:r>
      <w:bookmarkEnd w:id="57"/>
    </w:p>
    <w:p w14:paraId="13ED5910" w14:textId="56A845A3" w:rsidR="002B4BE6" w:rsidRPr="00781C82" w:rsidRDefault="002B4BE6" w:rsidP="002B4BE6">
      <w:pPr>
        <w:ind w:firstLine="480"/>
        <w:rPr>
          <w:rFonts w:hint="eastAsia"/>
        </w:rPr>
      </w:pPr>
      <w:r w:rsidRPr="00781C82">
        <w:rPr>
          <w:rFonts w:hint="eastAsia"/>
        </w:rPr>
        <w:t>结合泽普县水利实际，以安全、实用为导向，遵循“需求牵引、应用至上、数字赋能、提升能力”的基本原则，以数字化场景、智慧化模拟、精准化决策为路径，充分运用物联网、大数据、云计算、人工智能、数字孪生等新一代信息技术与水利工作深度融合，全面提升算据、算法与算力建设</w:t>
      </w:r>
      <w:r w:rsidR="000111E8">
        <w:rPr>
          <w:rFonts w:hint="eastAsia"/>
        </w:rPr>
        <w:t>。</w:t>
      </w:r>
      <w:r w:rsidRPr="00781C82">
        <w:rPr>
          <w:rFonts w:hint="eastAsia"/>
        </w:rPr>
        <w:t>以信息基础设施建设、数字孪生平台建设、智能应用体系建设为三大抓手，构建</w:t>
      </w:r>
      <w:r w:rsidR="00BA634A" w:rsidRPr="00781C82">
        <w:rPr>
          <w:rFonts w:hint="eastAsia"/>
        </w:rPr>
        <w:t>泽普县</w:t>
      </w:r>
      <w:r w:rsidRPr="00781C82">
        <w:rPr>
          <w:rFonts w:hint="eastAsia"/>
        </w:rPr>
        <w:t>数字</w:t>
      </w:r>
      <w:r w:rsidR="00F34378" w:rsidRPr="00781C82">
        <w:rPr>
          <w:rFonts w:hint="eastAsia"/>
        </w:rPr>
        <w:t>孪生</w:t>
      </w:r>
      <w:r w:rsidRPr="00781C82">
        <w:rPr>
          <w:rFonts w:hint="eastAsia"/>
        </w:rPr>
        <w:t>水网</w:t>
      </w:r>
      <w:r w:rsidR="000111E8">
        <w:rPr>
          <w:rFonts w:hint="eastAsia"/>
        </w:rPr>
        <w:t>。</w:t>
      </w:r>
      <w:r w:rsidRPr="00781C82">
        <w:rPr>
          <w:rFonts w:hint="eastAsia"/>
        </w:rPr>
        <w:t>以健全水法治体系、提升水行业监管能力</w:t>
      </w:r>
      <w:r w:rsidR="004841A6" w:rsidRPr="00781C82">
        <w:rPr>
          <w:rFonts w:hint="eastAsia"/>
        </w:rPr>
        <w:t>：</w:t>
      </w:r>
      <w:r w:rsidRPr="00781C82">
        <w:rPr>
          <w:rFonts w:hint="eastAsia"/>
        </w:rPr>
        <w:t>完善水网良性运行机制为抓手构建现代水利管理体系，保障水网长期可靠运行</w:t>
      </w:r>
      <w:r w:rsidR="000111E8">
        <w:rPr>
          <w:rFonts w:hint="eastAsia"/>
        </w:rPr>
        <w:t>。</w:t>
      </w:r>
      <w:r w:rsidRPr="00781C82">
        <w:rPr>
          <w:rFonts w:hint="eastAsia"/>
        </w:rPr>
        <w:t>通过数字孪生水网和现代水利管理体系的深度融合，重大水利工程数字化率超过85%，主要灌区数字孪生流域覆盖率60%，数字化、网络化、智能化调度运用基本实现</w:t>
      </w:r>
      <w:r w:rsidR="000111E8">
        <w:rPr>
          <w:rFonts w:hint="eastAsia"/>
        </w:rPr>
        <w:t>。</w:t>
      </w:r>
    </w:p>
    <w:p w14:paraId="137E81D9" w14:textId="40556135" w:rsidR="002B4BE6" w:rsidRPr="00781C82" w:rsidRDefault="002B4BE6" w:rsidP="002B4BE6">
      <w:pPr>
        <w:ind w:firstLine="480"/>
        <w:rPr>
          <w:rFonts w:hint="eastAsia"/>
        </w:rPr>
      </w:pPr>
      <w:r w:rsidRPr="00781C82">
        <w:rPr>
          <w:rFonts w:hint="eastAsia"/>
        </w:rPr>
        <w:t>按照“感知网信智互联、数据资源全共享、业务应用强四预的规划布局，构建高效能智慧管理网</w:t>
      </w:r>
      <w:r w:rsidR="000111E8">
        <w:rPr>
          <w:rFonts w:hint="eastAsia"/>
        </w:rPr>
        <w:t>。</w:t>
      </w:r>
    </w:p>
    <w:p w14:paraId="088A6E98" w14:textId="24DAE4EB" w:rsidR="002B4BE6" w:rsidRPr="00781C82" w:rsidRDefault="002B4BE6" w:rsidP="002B4BE6">
      <w:pPr>
        <w:ind w:firstLine="480"/>
        <w:rPr>
          <w:rFonts w:hint="eastAsia"/>
        </w:rPr>
      </w:pPr>
      <w:r w:rsidRPr="00781C82">
        <w:rPr>
          <w:rFonts w:hint="eastAsia"/>
        </w:rPr>
        <w:t>感知网信智互联</w:t>
      </w:r>
      <w:r w:rsidR="004841A6" w:rsidRPr="00781C82">
        <w:rPr>
          <w:rFonts w:hint="eastAsia"/>
        </w:rPr>
        <w:t>：</w:t>
      </w:r>
      <w:r w:rsidRPr="00781C82">
        <w:rPr>
          <w:rFonts w:hint="eastAsia"/>
        </w:rPr>
        <w:t>基于水利感知网、水利信息网、物联管护平台搭建“两网一平台”互联格局，实现“天-空-地”一体化监测感知，网络通信全域全方位保障，物联设备全类多层次运维</w:t>
      </w:r>
      <w:r w:rsidR="000111E8">
        <w:rPr>
          <w:rFonts w:hint="eastAsia"/>
        </w:rPr>
        <w:t>。</w:t>
      </w:r>
      <w:r w:rsidRPr="00781C82">
        <w:rPr>
          <w:rFonts w:hint="eastAsia"/>
        </w:rPr>
        <w:t>数据资源全共享</w:t>
      </w:r>
      <w:r w:rsidR="004841A6" w:rsidRPr="00781C82">
        <w:rPr>
          <w:rFonts w:hint="eastAsia"/>
        </w:rPr>
        <w:t>：</w:t>
      </w:r>
      <w:r w:rsidRPr="00781C82">
        <w:rPr>
          <w:rFonts w:hint="eastAsia"/>
        </w:rPr>
        <w:t>基于数据底板、模型平台、知识平台、水利数据大脑搭建“三库一大脑”共享格局，实现水利数据、模型、知识共建共享</w:t>
      </w:r>
      <w:r w:rsidR="000111E8">
        <w:rPr>
          <w:rFonts w:hint="eastAsia"/>
        </w:rPr>
        <w:t>。</w:t>
      </w:r>
    </w:p>
    <w:p w14:paraId="4BE5A13C" w14:textId="43FA3D86" w:rsidR="005346CC" w:rsidRPr="00781C82" w:rsidRDefault="002B4BE6" w:rsidP="002B4BE6">
      <w:pPr>
        <w:ind w:firstLine="480"/>
        <w:rPr>
          <w:rFonts w:hint="eastAsia"/>
        </w:rPr>
      </w:pPr>
      <w:r w:rsidRPr="00781C82">
        <w:rPr>
          <w:rFonts w:hint="eastAsia"/>
        </w:rPr>
        <w:t>业务应用强四预</w:t>
      </w:r>
      <w:r w:rsidR="004841A6" w:rsidRPr="00781C82">
        <w:rPr>
          <w:rFonts w:hint="eastAsia"/>
        </w:rPr>
        <w:t>：</w:t>
      </w:r>
      <w:r w:rsidRPr="00781C82">
        <w:rPr>
          <w:rFonts w:hint="eastAsia"/>
        </w:rPr>
        <w:t>搭建“一门一图七应用”系统格局，针对水灾害防御、水资源保障两大水利基础业务，对标“四预”智慧管理，面向农村饮水安全、水土保持、河湖监管、灌区监管、水利政务五大专题业务打造特色智能应用，辅以一张数字水图实现水利</w:t>
      </w:r>
      <w:r w:rsidR="00A41CD9" w:rsidRPr="00781C82">
        <w:rPr>
          <w:rFonts w:hint="eastAsia"/>
        </w:rPr>
        <w:t>孪生</w:t>
      </w:r>
      <w:r w:rsidRPr="00781C82">
        <w:rPr>
          <w:rFonts w:hint="eastAsia"/>
        </w:rPr>
        <w:t>空间信息一图可视、一个</w:t>
      </w:r>
      <w:r w:rsidR="00A41CD9" w:rsidRPr="00781C82">
        <w:rPr>
          <w:rFonts w:hint="eastAsia"/>
        </w:rPr>
        <w:t>县级</w:t>
      </w:r>
      <w:r w:rsidRPr="00781C82">
        <w:rPr>
          <w:rFonts w:hint="eastAsia"/>
        </w:rPr>
        <w:t>门户</w:t>
      </w:r>
      <w:r w:rsidR="00A41CD9" w:rsidRPr="00781C82">
        <w:rPr>
          <w:rFonts w:hint="eastAsia"/>
        </w:rPr>
        <w:t>，业务系统全面集成</w:t>
      </w:r>
      <w:r w:rsidR="000111E8">
        <w:rPr>
          <w:rFonts w:hint="eastAsia"/>
        </w:rPr>
        <w:t>。</w:t>
      </w:r>
    </w:p>
    <w:p w14:paraId="5615B6DB" w14:textId="6F937F4F" w:rsidR="008B7340" w:rsidRPr="00781C82" w:rsidRDefault="008B7340" w:rsidP="008B7340">
      <w:pPr>
        <w:ind w:firstLine="480"/>
        <w:rPr>
          <w:rFonts w:hint="eastAsia"/>
        </w:rPr>
      </w:pPr>
      <w:r w:rsidRPr="00781C82">
        <w:rPr>
          <w:rFonts w:hint="eastAsia"/>
        </w:rPr>
        <w:t>建设泽普水利云</w:t>
      </w:r>
      <w:r w:rsidR="000111E8">
        <w:rPr>
          <w:rFonts w:hint="eastAsia"/>
        </w:rPr>
        <w:t>。</w:t>
      </w:r>
      <w:r w:rsidRPr="00781C82">
        <w:rPr>
          <w:rFonts w:hint="eastAsia"/>
        </w:rPr>
        <w:t>依托泽普大数据局政务云环境，增加服务器</w:t>
      </w:r>
      <w:r w:rsidR="00633FB6">
        <w:rPr>
          <w:rFonts w:hint="eastAsia"/>
        </w:rPr>
        <w:t>、</w:t>
      </w:r>
      <w:r w:rsidRPr="00781C82">
        <w:rPr>
          <w:rFonts w:hint="eastAsia"/>
        </w:rPr>
        <w:t>算力核心数</w:t>
      </w:r>
      <w:r w:rsidR="00633FB6">
        <w:rPr>
          <w:rFonts w:hint="eastAsia"/>
        </w:rPr>
        <w:t>、</w:t>
      </w:r>
      <w:r w:rsidRPr="00781C82">
        <w:rPr>
          <w:rFonts w:hint="eastAsia"/>
        </w:rPr>
        <w:t>存储，国产数据库和GIS服务</w:t>
      </w:r>
      <w:r w:rsidR="000111E8">
        <w:rPr>
          <w:rFonts w:hint="eastAsia"/>
        </w:rPr>
        <w:t>。</w:t>
      </w:r>
      <w:r w:rsidRPr="00781C82">
        <w:rPr>
          <w:rFonts w:hint="eastAsia"/>
        </w:rPr>
        <w:t>利用云平台提供的虚拟交换机、路由器等设施，构建水利虚拟网络专区VPC（Virtual</w:t>
      </w:r>
      <w:r w:rsidR="008622D9">
        <w:rPr>
          <w:rFonts w:hint="eastAsia"/>
        </w:rPr>
        <w:t xml:space="preserve"> </w:t>
      </w:r>
      <w:r w:rsidRPr="00781C82">
        <w:rPr>
          <w:rFonts w:hint="eastAsia"/>
        </w:rPr>
        <w:t>Private Cloud）</w:t>
      </w:r>
      <w:r w:rsidR="000111E8">
        <w:rPr>
          <w:rFonts w:hint="eastAsia"/>
        </w:rPr>
        <w:t>。</w:t>
      </w:r>
    </w:p>
    <w:p w14:paraId="2099C581" w14:textId="77777777" w:rsidR="008B7340" w:rsidRPr="00781C82" w:rsidRDefault="008B7340" w:rsidP="002B4BE6">
      <w:pPr>
        <w:ind w:firstLine="480"/>
        <w:rPr>
          <w:rFonts w:hint="eastAsia"/>
        </w:rPr>
      </w:pPr>
    </w:p>
    <w:p w14:paraId="6C422896" w14:textId="4E05A6B8" w:rsidR="005C26D0" w:rsidRDefault="002E14F1" w:rsidP="002E14F1">
      <w:pPr>
        <w:pStyle w:val="2"/>
        <w:rPr>
          <w:rFonts w:hint="eastAsia"/>
        </w:rPr>
      </w:pPr>
      <w:bookmarkStart w:id="58" w:name="_Toc214364555"/>
      <w:r w:rsidRPr="00781C82">
        <w:rPr>
          <w:rFonts w:hint="eastAsia"/>
        </w:rPr>
        <w:lastRenderedPageBreak/>
        <w:t>（二）</w:t>
      </w:r>
      <w:bookmarkStart w:id="59" w:name="_Hlk193906248"/>
      <w:r w:rsidR="005C26D0" w:rsidRPr="00781C82">
        <w:rPr>
          <w:rFonts w:hint="eastAsia"/>
        </w:rPr>
        <w:t>完善水网监测感知体系</w:t>
      </w:r>
      <w:bookmarkEnd w:id="58"/>
      <w:bookmarkEnd w:id="59"/>
    </w:p>
    <w:p w14:paraId="6BFA7F50" w14:textId="7C423F92" w:rsidR="008B7340" w:rsidRDefault="008B7340" w:rsidP="008B7340">
      <w:pPr>
        <w:ind w:firstLine="480"/>
        <w:rPr>
          <w:rFonts w:hint="eastAsia"/>
        </w:rPr>
      </w:pPr>
      <w:r w:rsidRPr="00781C82">
        <w:rPr>
          <w:rFonts w:hint="eastAsia"/>
        </w:rPr>
        <w:t>接入形变位移、渗压渗流、雨水情、视频和水资源监测设施</w:t>
      </w:r>
      <w:r w:rsidR="000111E8">
        <w:rPr>
          <w:rFonts w:hint="eastAsia"/>
        </w:rPr>
        <w:t>。</w:t>
      </w:r>
      <w:r w:rsidRPr="00781C82">
        <w:rPr>
          <w:rFonts w:hint="eastAsia"/>
        </w:rPr>
        <w:t>完成斗口以上流量监控</w:t>
      </w:r>
      <w:r w:rsidR="000111E8">
        <w:rPr>
          <w:rFonts w:hint="eastAsia"/>
        </w:rPr>
        <w:t>。</w:t>
      </w:r>
      <w:r w:rsidRPr="00781C82">
        <w:rPr>
          <w:rFonts w:hint="eastAsia"/>
        </w:rPr>
        <w:t>对重点闸门的自动化改造</w:t>
      </w:r>
      <w:r w:rsidR="000111E8">
        <w:rPr>
          <w:rFonts w:hint="eastAsia"/>
        </w:rPr>
        <w:t>。</w:t>
      </w:r>
      <w:r w:rsidRPr="00781C82">
        <w:rPr>
          <w:rFonts w:hint="eastAsia"/>
        </w:rPr>
        <w:t>利用4G、5G网络形成数据感知网</w:t>
      </w:r>
      <w:r w:rsidR="000111E8">
        <w:rPr>
          <w:rFonts w:hint="eastAsia"/>
        </w:rPr>
        <w:t>。</w:t>
      </w:r>
      <w:r w:rsidRPr="00781C82">
        <w:rPr>
          <w:rFonts w:hint="eastAsia"/>
        </w:rPr>
        <w:t>租借专线，形成传输网</w:t>
      </w:r>
      <w:r w:rsidR="000111E8">
        <w:rPr>
          <w:rFonts w:hint="eastAsia"/>
        </w:rPr>
        <w:t>。</w:t>
      </w:r>
      <w:r w:rsidRPr="00781C82">
        <w:rPr>
          <w:rFonts w:hint="eastAsia"/>
        </w:rPr>
        <w:t>采用Mesh通讯布设工程设施工控网</w:t>
      </w:r>
      <w:r w:rsidR="000111E8">
        <w:rPr>
          <w:rFonts w:hint="eastAsia"/>
        </w:rPr>
        <w:t>。</w:t>
      </w:r>
    </w:p>
    <w:p w14:paraId="56953A66" w14:textId="1F307307" w:rsidR="00A16D7A" w:rsidRDefault="00A16D7A" w:rsidP="00A16D7A">
      <w:pPr>
        <w:pStyle w:val="3"/>
        <w:rPr>
          <w:rFonts w:hint="eastAsia"/>
        </w:rPr>
      </w:pPr>
      <w:r>
        <w:rPr>
          <w:rFonts w:hint="eastAsia"/>
        </w:rPr>
        <w:t>（1）加强水网工程运行及安全状态监测</w:t>
      </w:r>
    </w:p>
    <w:p w14:paraId="35EE351F" w14:textId="28791A26" w:rsidR="00A16D7A" w:rsidRDefault="00A16D7A" w:rsidP="00A16D7A">
      <w:pPr>
        <w:pStyle w:val="a3"/>
        <w:ind w:firstLine="482"/>
        <w:rPr>
          <w:rFonts w:hint="eastAsia"/>
        </w:rPr>
      </w:pPr>
      <w:r>
        <w:rPr>
          <w:rFonts w:hint="eastAsia"/>
        </w:rPr>
        <w:t>1、加强水库工程监测</w:t>
      </w:r>
    </w:p>
    <w:p w14:paraId="0E78A67B" w14:textId="4176120B" w:rsidR="00A16D7A" w:rsidRDefault="00A16D7A" w:rsidP="00A16D7A">
      <w:pPr>
        <w:ind w:firstLine="480"/>
        <w:rPr>
          <w:rFonts w:hint="eastAsia"/>
        </w:rPr>
      </w:pPr>
      <w:r>
        <w:rPr>
          <w:rFonts w:hint="eastAsia"/>
        </w:rPr>
        <w:t>完善水库工程位移、渗漏、水量、水质等要素监测自动化系统。综合运用卫星遥感、视频监控等技术，智能识别获取库区、上下游河道、引水渠道的水文信息和工程关键部分实时工况。结合运维期数据资料，开发工程安全智能巡检系统，选取典型工程开展工程智能运维试点，逐步推广应用。</w:t>
      </w:r>
    </w:p>
    <w:p w14:paraId="45976359" w14:textId="368D2922" w:rsidR="00A16D7A" w:rsidRDefault="00A16D7A" w:rsidP="00A16D7A">
      <w:pPr>
        <w:pStyle w:val="a3"/>
        <w:ind w:firstLine="482"/>
        <w:rPr>
          <w:rFonts w:hint="eastAsia"/>
        </w:rPr>
      </w:pPr>
      <w:r>
        <w:rPr>
          <w:rFonts w:hint="eastAsia"/>
        </w:rPr>
        <w:t>2、加强堤防工程监测</w:t>
      </w:r>
    </w:p>
    <w:p w14:paraId="5BCB1CAE" w14:textId="6D43F97D" w:rsidR="00A16D7A" w:rsidRDefault="00A16D7A" w:rsidP="00A16D7A">
      <w:pPr>
        <w:ind w:firstLine="480"/>
        <w:rPr>
          <w:rFonts w:hint="eastAsia"/>
        </w:rPr>
      </w:pPr>
      <w:r>
        <w:rPr>
          <w:rFonts w:hint="eastAsia"/>
        </w:rPr>
        <w:t>综合利用传感器监测、视频监控和人工巡堤等手段，加强堤防工程安全运行监测。针对</w:t>
      </w:r>
      <w:r w:rsidR="006F78B2">
        <w:rPr>
          <w:rFonts w:hint="eastAsia"/>
        </w:rPr>
        <w:t>叶尔羌河、提孜那甫河</w:t>
      </w:r>
      <w:r>
        <w:rPr>
          <w:rFonts w:hint="eastAsia"/>
        </w:rPr>
        <w:t>等重要堤防和险工险段所在堤防，开展视频监控和险工险段渗流渗压监测，并实现人工巡视和汛期巡堤。</w:t>
      </w:r>
    </w:p>
    <w:p w14:paraId="1A1826C4" w14:textId="71110C77" w:rsidR="00A16D7A" w:rsidRDefault="00A16D7A" w:rsidP="00A16D7A">
      <w:pPr>
        <w:pStyle w:val="a3"/>
        <w:ind w:firstLine="482"/>
        <w:rPr>
          <w:rFonts w:hint="eastAsia"/>
        </w:rPr>
      </w:pPr>
      <w:r>
        <w:rPr>
          <w:rFonts w:hint="eastAsia"/>
        </w:rPr>
        <w:t>3、加强灌区工程监测。</w:t>
      </w:r>
    </w:p>
    <w:p w14:paraId="10E580F7" w14:textId="77777777" w:rsidR="00A16D7A" w:rsidRDefault="00A16D7A" w:rsidP="00A16D7A">
      <w:pPr>
        <w:ind w:firstLine="480"/>
        <w:rPr>
          <w:rFonts w:hint="eastAsia"/>
        </w:rPr>
      </w:pPr>
      <w:r>
        <w:rPr>
          <w:rFonts w:hint="eastAsia"/>
        </w:rPr>
        <w:t>以叶尔羌河泽普子灌区，佰什干灌区等大中型灌区为重点，完善传感器、测站等信息采集系统，加强雨情、墒情、气象、水情等要素监测以及闸门、泵站、渠道等工程建筑物内部设施设备运行状态监测。加强视频、遥感监控在灌区运行管理中的应用，建成取水口、干支渠、田间等全覆盖的监测站网体系</w:t>
      </w:r>
    </w:p>
    <w:p w14:paraId="4F913ABA" w14:textId="4BB0C44F" w:rsidR="00A16D7A" w:rsidRDefault="00A16D7A" w:rsidP="00A16D7A">
      <w:pPr>
        <w:pStyle w:val="3"/>
        <w:rPr>
          <w:rFonts w:hint="eastAsia"/>
        </w:rPr>
      </w:pPr>
      <w:r>
        <w:rPr>
          <w:rFonts w:hint="eastAsia"/>
        </w:rPr>
        <w:t>（2）建设现代化水文监测体系</w:t>
      </w:r>
    </w:p>
    <w:p w14:paraId="1186D7DA" w14:textId="35537548" w:rsidR="00A16D7A" w:rsidRDefault="00A16D7A" w:rsidP="00A16D7A">
      <w:pPr>
        <w:pStyle w:val="a3"/>
        <w:ind w:firstLine="482"/>
        <w:rPr>
          <w:rFonts w:hint="eastAsia"/>
        </w:rPr>
      </w:pPr>
      <w:r>
        <w:rPr>
          <w:rFonts w:hint="eastAsia"/>
        </w:rPr>
        <w:t>1、扩大水文水资源监测</w:t>
      </w:r>
    </w:p>
    <w:p w14:paraId="7D137758" w14:textId="10A884F1" w:rsidR="00A16D7A" w:rsidRDefault="00A16D7A" w:rsidP="00A16D7A">
      <w:pPr>
        <w:ind w:firstLine="480"/>
        <w:rPr>
          <w:rFonts w:hint="eastAsia"/>
        </w:rPr>
      </w:pPr>
      <w:r>
        <w:rPr>
          <w:rFonts w:hint="eastAsia"/>
        </w:rPr>
        <w:t>开展实现主要河流水位、流量等多要素在线监测。开展平原水库监测。全面提高各行业取用水户计量率，开展重点取用水户水量在线监测。开展农村千人以上集中供水工程水量监测，强化环境地质问题突出、地下水生态功能重要的地区地下水监控体系建设。</w:t>
      </w:r>
    </w:p>
    <w:p w14:paraId="6ED6712A" w14:textId="2EABC9C7" w:rsidR="00A16D7A" w:rsidRDefault="00A16D7A" w:rsidP="00A16D7A">
      <w:pPr>
        <w:pStyle w:val="a3"/>
        <w:ind w:firstLine="482"/>
        <w:rPr>
          <w:rFonts w:hint="eastAsia"/>
        </w:rPr>
      </w:pPr>
      <w:r>
        <w:rPr>
          <w:rFonts w:hint="eastAsia"/>
        </w:rPr>
        <w:t>2、补齐水旱灾害监测</w:t>
      </w:r>
    </w:p>
    <w:p w14:paraId="33C03E63" w14:textId="1997F06D" w:rsidR="00A16D7A" w:rsidRDefault="00A16D7A" w:rsidP="00A16D7A">
      <w:pPr>
        <w:ind w:firstLine="480"/>
        <w:rPr>
          <w:rFonts w:hint="eastAsia"/>
        </w:rPr>
      </w:pPr>
      <w:r>
        <w:rPr>
          <w:rFonts w:hint="eastAsia"/>
        </w:rPr>
        <w:t>加强叶尔羌河、提孜那甫河两条有防洪任务的河流水文监测预警设施建设。</w:t>
      </w:r>
      <w:r>
        <w:rPr>
          <w:rFonts w:hint="eastAsia"/>
        </w:rPr>
        <w:lastRenderedPageBreak/>
        <w:t>加强重点防洪区域、在充分共享现有土壤墒情站田间持水量信息的基础上，进一步补充墒情站点建设。</w:t>
      </w:r>
    </w:p>
    <w:p w14:paraId="7126259E" w14:textId="4FDD21DF" w:rsidR="00A16D7A" w:rsidRDefault="00A16D7A" w:rsidP="00A16D7A">
      <w:pPr>
        <w:pStyle w:val="a3"/>
        <w:ind w:firstLine="482"/>
        <w:rPr>
          <w:rFonts w:hint="eastAsia"/>
        </w:rPr>
      </w:pPr>
      <w:r>
        <w:rPr>
          <w:rFonts w:hint="eastAsia"/>
        </w:rPr>
        <w:t>3、健全水生态环境监测，</w:t>
      </w:r>
    </w:p>
    <w:p w14:paraId="6A796BED" w14:textId="25CF6D32" w:rsidR="00A16D7A" w:rsidRDefault="00A16D7A" w:rsidP="00A16D7A">
      <w:pPr>
        <w:ind w:firstLine="480"/>
        <w:rPr>
          <w:rFonts w:hint="eastAsia"/>
        </w:rPr>
      </w:pPr>
      <w:r>
        <w:rPr>
          <w:rFonts w:hint="eastAsia"/>
        </w:rPr>
        <w:t>加强胡杨林国家公园，叶尔羌河国家湿地公园、县域生态修复和综合治区域涉及河段的水量水质在线监测，加强河湖水域岸线空间监测。加强喀群渠首断面生态流量泄放情况监测。</w:t>
      </w:r>
    </w:p>
    <w:p w14:paraId="49BD4F7D" w14:textId="4E5F2C72" w:rsidR="00A16D7A" w:rsidRDefault="00A16D7A" w:rsidP="00A16D7A">
      <w:pPr>
        <w:pStyle w:val="3"/>
        <w:rPr>
          <w:rFonts w:hint="eastAsia"/>
        </w:rPr>
      </w:pPr>
      <w:r>
        <w:rPr>
          <w:rFonts w:hint="eastAsia"/>
        </w:rPr>
        <w:t>（3）提升现代感知能力</w:t>
      </w:r>
    </w:p>
    <w:p w14:paraId="2C4E0F26" w14:textId="4471BFF0" w:rsidR="00A16D7A" w:rsidRPr="00781C82" w:rsidRDefault="00A16D7A" w:rsidP="00A16D7A">
      <w:pPr>
        <w:ind w:firstLine="480"/>
        <w:rPr>
          <w:rFonts w:hint="eastAsia"/>
        </w:rPr>
      </w:pPr>
      <w:r>
        <w:rPr>
          <w:rFonts w:hint="eastAsia"/>
        </w:rPr>
        <w:t>利用多行业卫星、雷达等监测数据，加强水域岸线、水土流失；水利工程的动态监测预警。利用高清视频，加强江河湖泊、水域岸线水利工程建设运行调度状况、水工建筑物安全状况的动态监测。加强雷达测流、视频图像测流等先进技术在水文监测中的应用，推进已建水文站网智能化改造，加强新建水文站网智能化建设。推进无人机等监测手段应用。</w:t>
      </w:r>
    </w:p>
    <w:p w14:paraId="411BE7CC" w14:textId="57FCE07F" w:rsidR="005C26D0" w:rsidRDefault="002E14F1" w:rsidP="002E14F1">
      <w:pPr>
        <w:pStyle w:val="2"/>
        <w:rPr>
          <w:rFonts w:hint="eastAsia"/>
        </w:rPr>
      </w:pPr>
      <w:bookmarkStart w:id="60" w:name="_Toc214364556"/>
      <w:r w:rsidRPr="00781C82">
        <w:rPr>
          <w:rFonts w:hint="eastAsia"/>
        </w:rPr>
        <w:t>（三）</w:t>
      </w:r>
      <w:r w:rsidR="005C26D0" w:rsidRPr="00781C82">
        <w:rPr>
          <w:rFonts w:hint="eastAsia"/>
        </w:rPr>
        <w:t>构建数字孪生平台</w:t>
      </w:r>
      <w:bookmarkEnd w:id="60"/>
    </w:p>
    <w:p w14:paraId="530BA216" w14:textId="4E969368" w:rsidR="0097641B" w:rsidRDefault="00D436BD" w:rsidP="0097641B">
      <w:pPr>
        <w:ind w:firstLine="480"/>
        <w:rPr>
          <w:rFonts w:hint="eastAsia"/>
        </w:rPr>
      </w:pPr>
      <w:r>
        <w:rPr>
          <w:rFonts w:hint="eastAsia"/>
        </w:rPr>
        <w:t>依托泽普县云数据中心建设，建立泽普县数据底板，主要包括基础数据、监测数据、业务管理数据、共享数据、地理空间数据，</w:t>
      </w:r>
      <w:r w:rsidR="0097641B" w:rsidRPr="0097641B">
        <w:rPr>
          <w:rFonts w:hint="eastAsia"/>
        </w:rPr>
        <w:t>建立数字</w:t>
      </w:r>
      <w:r w:rsidR="0097641B">
        <w:rPr>
          <w:rFonts w:hint="eastAsia"/>
        </w:rPr>
        <w:t>孪生</w:t>
      </w:r>
      <w:r w:rsidR="0097641B" w:rsidRPr="0097641B">
        <w:rPr>
          <w:rFonts w:hint="eastAsia"/>
        </w:rPr>
        <w:t>平台</w:t>
      </w:r>
      <w:r>
        <w:rPr>
          <w:rFonts w:hint="eastAsia"/>
        </w:rPr>
        <w:t>。</w:t>
      </w:r>
      <w:r w:rsidR="00B54803">
        <w:rPr>
          <w:rFonts w:hint="eastAsia"/>
        </w:rPr>
        <w:t>城乡供水</w:t>
      </w:r>
      <w:r w:rsidR="0097641B" w:rsidRPr="0097641B">
        <w:rPr>
          <w:rFonts w:hint="eastAsia"/>
        </w:rPr>
        <w:t>从水源(沉砂调节池)到水厂到输配水管网和用水户全流程数字孪生工程建设，理顺城乡供水运行管理体制机制，实现县域统管，智能业务应用方面对全域在降雨、干旱等极端天气下的供水水量、水质进行风险管理</w:t>
      </w:r>
      <w:r w:rsidR="00B54803">
        <w:rPr>
          <w:rFonts w:hint="eastAsia"/>
        </w:rPr>
        <w:t>。</w:t>
      </w:r>
    </w:p>
    <w:p w14:paraId="669846C3" w14:textId="21AA493B" w:rsidR="005C26D0" w:rsidRPr="00781C82" w:rsidRDefault="002E14F1" w:rsidP="002E14F1">
      <w:pPr>
        <w:pStyle w:val="2"/>
        <w:rPr>
          <w:rFonts w:hint="eastAsia"/>
        </w:rPr>
      </w:pPr>
      <w:bookmarkStart w:id="61" w:name="_Toc214364557"/>
      <w:r w:rsidRPr="00781C82">
        <w:rPr>
          <w:rFonts w:hint="eastAsia"/>
        </w:rPr>
        <w:t>（四）</w:t>
      </w:r>
      <w:r w:rsidR="005C26D0" w:rsidRPr="00781C82">
        <w:rPr>
          <w:rFonts w:hint="eastAsia"/>
        </w:rPr>
        <w:t>建设水网业务应用</w:t>
      </w:r>
      <w:bookmarkEnd w:id="61"/>
    </w:p>
    <w:p w14:paraId="0FFD1771" w14:textId="7DEABB59" w:rsidR="009E5EB7" w:rsidRDefault="009E5EB7" w:rsidP="009E5EB7">
      <w:pPr>
        <w:ind w:firstLine="480"/>
        <w:rPr>
          <w:rFonts w:hint="eastAsia"/>
        </w:rPr>
      </w:pPr>
      <w:r>
        <w:rPr>
          <w:rFonts w:hint="eastAsia"/>
        </w:rPr>
        <w:t>在</w:t>
      </w:r>
      <w:r w:rsidR="003046E3">
        <w:rPr>
          <w:rFonts w:hint="eastAsia"/>
        </w:rPr>
        <w:t>泽普县</w:t>
      </w:r>
      <w:r>
        <w:rPr>
          <w:rFonts w:hint="eastAsia"/>
        </w:rPr>
        <w:t>水利信息化综合平台已有功能基础上，增加安全运行监视、联合调度决策、日常业务管理、应急事件处置等功能，全面提升水网的精细管理、预测预报、精准调度、决策支持能力。</w:t>
      </w:r>
    </w:p>
    <w:p w14:paraId="7B78FCB3" w14:textId="5F92AABB" w:rsidR="009E5EB7" w:rsidRDefault="009E5EB7" w:rsidP="009E5EB7">
      <w:pPr>
        <w:pStyle w:val="3"/>
        <w:rPr>
          <w:rFonts w:hint="eastAsia"/>
        </w:rPr>
      </w:pPr>
      <w:r>
        <w:rPr>
          <w:rFonts w:hint="eastAsia"/>
        </w:rPr>
        <w:t>（1）安全运行监视</w:t>
      </w:r>
    </w:p>
    <w:p w14:paraId="4D3F3383" w14:textId="077F90CD" w:rsidR="009E5EB7" w:rsidRDefault="009E5EB7" w:rsidP="009E5EB7">
      <w:pPr>
        <w:ind w:firstLine="480"/>
        <w:rPr>
          <w:rFonts w:hint="eastAsia"/>
        </w:rPr>
      </w:pPr>
      <w:r>
        <w:rPr>
          <w:rFonts w:hint="eastAsia"/>
        </w:rPr>
        <w:t>构建水网供水安全、水质安全、工程安全等监测预警指标体系，调用相关模型，实时监视水网供水计划、调度指令执行情况，实时分析研判水源可供水量、水网供水能力，对水源、输水河渠水质进行实时分析研判，发出突发水污染事件预警，对水网工程进行全方位的故障安全智能预警，评估分析水网工程的安全性、</w:t>
      </w:r>
      <w:r>
        <w:rPr>
          <w:rFonts w:hint="eastAsia"/>
        </w:rPr>
        <w:lastRenderedPageBreak/>
        <w:t>稳定性、经济性等。</w:t>
      </w:r>
    </w:p>
    <w:p w14:paraId="747DA941" w14:textId="33E21522" w:rsidR="009E5EB7" w:rsidRDefault="009E5EB7" w:rsidP="009E5EB7">
      <w:pPr>
        <w:pStyle w:val="3"/>
        <w:rPr>
          <w:rFonts w:hint="eastAsia"/>
        </w:rPr>
      </w:pPr>
      <w:r>
        <w:rPr>
          <w:rFonts w:hint="eastAsia"/>
        </w:rPr>
        <w:t>（2）联合调度决策</w:t>
      </w:r>
    </w:p>
    <w:p w14:paraId="25812289" w14:textId="61A86BE6" w:rsidR="009E5EB7" w:rsidRDefault="009E5EB7" w:rsidP="009E5EB7">
      <w:pPr>
        <w:ind w:firstLine="480"/>
        <w:rPr>
          <w:rFonts w:hint="eastAsia"/>
        </w:rPr>
      </w:pPr>
      <w:r>
        <w:rPr>
          <w:rFonts w:hint="eastAsia"/>
        </w:rPr>
        <w:t>针对水资源调配、防洪排涝调度、水生态调度等不同调度场景，开展重要断面来水预测预报、流域洪水预报，实现流域区域取用水的精细化管理和超前预警，提升对水资源供需变化、洪水、生态流量情势的动态掌控与风险应对水平，构建水网工程体系多目标联合调度应用，调用精准模拟算法，对水网运行状态进行风险识别预警，对水网工程调度控制进行多方案预演，高效确定最优方案。</w:t>
      </w:r>
    </w:p>
    <w:p w14:paraId="6616A1C2" w14:textId="506F7C25" w:rsidR="009E5EB7" w:rsidRDefault="009E5EB7" w:rsidP="009E5EB7">
      <w:pPr>
        <w:pStyle w:val="3"/>
        <w:rPr>
          <w:rFonts w:hint="eastAsia"/>
        </w:rPr>
      </w:pPr>
      <w:r>
        <w:rPr>
          <w:rFonts w:hint="eastAsia"/>
        </w:rPr>
        <w:t>（3）日常业务管理</w:t>
      </w:r>
    </w:p>
    <w:p w14:paraId="0D486DF7" w14:textId="1487BDB0" w:rsidR="009E5EB7" w:rsidRDefault="009E5EB7" w:rsidP="009E5EB7">
      <w:pPr>
        <w:ind w:firstLine="480"/>
        <w:rPr>
          <w:rFonts w:hint="eastAsia"/>
        </w:rPr>
      </w:pPr>
      <w:r>
        <w:rPr>
          <w:rFonts w:hint="eastAsia"/>
        </w:rPr>
        <w:t>实现用水计划申报，调度计划申报、审批和下达，调度指令下达和执行反馈，以及调度运行年、月、旬、日台账管理等功能，支撑水网调度计划申报、审批和执行等全流程闭环管理实现值班考勤、工作报表、通知公告、总结计划等功能，支撑水网日常运行值班等。实现水土保持、河湖管理水量水费核算水网调度统计分析等功能，支撑水网调度管理、水权交易管理。</w:t>
      </w:r>
    </w:p>
    <w:p w14:paraId="2EAF5215" w14:textId="3684CE3F" w:rsidR="009E5EB7" w:rsidRDefault="009E5EB7" w:rsidP="009E5EB7">
      <w:pPr>
        <w:pStyle w:val="3"/>
        <w:rPr>
          <w:rFonts w:hint="eastAsia"/>
        </w:rPr>
      </w:pPr>
      <w:r>
        <w:rPr>
          <w:rFonts w:hint="eastAsia"/>
        </w:rPr>
        <w:t>（4）应急事件处置</w:t>
      </w:r>
    </w:p>
    <w:p w14:paraId="55186171" w14:textId="6649010E" w:rsidR="00FC277E" w:rsidRDefault="009E5EB7" w:rsidP="009E5EB7">
      <w:pPr>
        <w:ind w:firstLine="480"/>
        <w:rPr>
          <w:rFonts w:hint="eastAsia"/>
        </w:rPr>
      </w:pPr>
      <w:r>
        <w:rPr>
          <w:rFonts w:hint="eastAsia"/>
        </w:rPr>
        <w:t>充分利用卫星遥感、无人机、网络舆情等手段，及时获取突发水污染、工程事故、局部暴雨、自然灾害等突发事件，结合知识平台的应急处置预案，调用突发水污染事件应急调度等模型，生成多套处置方案，并通过预演确定最优方案。开展异地会商，统筹调度应急资源，实时跟踪处置过程。</w:t>
      </w:r>
    </w:p>
    <w:p w14:paraId="7ADF95E1" w14:textId="2B63C418" w:rsidR="005C26D0" w:rsidRPr="00781C82" w:rsidRDefault="002E14F1" w:rsidP="002E14F1">
      <w:pPr>
        <w:pStyle w:val="2"/>
        <w:rPr>
          <w:rFonts w:hint="eastAsia"/>
        </w:rPr>
      </w:pPr>
      <w:bookmarkStart w:id="62" w:name="_Toc214364558"/>
      <w:r w:rsidRPr="00781C82">
        <w:rPr>
          <w:rFonts w:hint="eastAsia"/>
        </w:rPr>
        <w:t>（五）</w:t>
      </w:r>
      <w:r w:rsidR="005C26D0" w:rsidRPr="00781C82">
        <w:rPr>
          <w:rFonts w:hint="eastAsia"/>
        </w:rPr>
        <w:t>推进网络安全及保障体系建设</w:t>
      </w:r>
      <w:bookmarkEnd w:id="62"/>
    </w:p>
    <w:p w14:paraId="7223DA2E" w14:textId="19BA6EF3" w:rsidR="009E5EB7" w:rsidRDefault="009E5EB7" w:rsidP="009E5EB7">
      <w:pPr>
        <w:pStyle w:val="3"/>
        <w:rPr>
          <w:rFonts w:hint="eastAsia"/>
        </w:rPr>
      </w:pPr>
      <w:r>
        <w:rPr>
          <w:rFonts w:hint="eastAsia"/>
        </w:rPr>
        <w:t>（1）网络安全体系</w:t>
      </w:r>
    </w:p>
    <w:p w14:paraId="5F744A64" w14:textId="203F133B" w:rsidR="009E5EB7" w:rsidRDefault="009E5EB7" w:rsidP="009E5EB7">
      <w:pPr>
        <w:ind w:firstLine="480"/>
        <w:rPr>
          <w:rFonts w:hint="eastAsia"/>
        </w:rPr>
      </w:pPr>
      <w:r>
        <w:rPr>
          <w:rFonts w:hint="eastAsia"/>
        </w:rPr>
        <w:t>依据网络安全相关标准规范，完善涵盖安全技术、安全管理、安全运营的网络安全体系，全面提升网络安全威胁防御、态势感知和处置能力。完善以体制机制、标准规范、技术研究与创新、建设和运行管理、政策、资金与人才保障、宣传为主的多维智慧水网保障体系。</w:t>
      </w:r>
    </w:p>
    <w:p w14:paraId="761789A2" w14:textId="41A9855C" w:rsidR="003046E3" w:rsidRDefault="003046E3" w:rsidP="003046E3">
      <w:pPr>
        <w:ind w:firstLine="480"/>
        <w:rPr>
          <w:rFonts w:hint="eastAsia"/>
        </w:rPr>
      </w:pPr>
      <w:r>
        <w:rPr>
          <w:rFonts w:hint="eastAsia"/>
        </w:rPr>
        <w:t>安全管理体系：是为保障信息安全而采取的一系列管理措施的总和，内容主要包括建立健全信息安全组织体系和信息安全策略体系。安全技术体系：是为保障信息安全而采取的一系列技术措施的总和，内容主要包括安全通信网络、安全</w:t>
      </w:r>
      <w:r>
        <w:rPr>
          <w:rFonts w:hint="eastAsia"/>
        </w:rPr>
        <w:lastRenderedPageBreak/>
        <w:t>区域边界、安全计算环境、安全管理中心、安全物理环境等。安全运维体系：是为保障管理措施和技术措施有效实现信息安全而采取的一系列活动的总和，内容主要包括安全评估、安全加固、安全巡检、应急响应、安全通告、安全培训、上线检测等。</w:t>
      </w:r>
    </w:p>
    <w:p w14:paraId="6501D91A" w14:textId="595E86AE" w:rsidR="003046E3" w:rsidRDefault="003046E3" w:rsidP="003046E3">
      <w:pPr>
        <w:ind w:firstLine="480"/>
        <w:rPr>
          <w:rFonts w:hint="eastAsia"/>
        </w:rPr>
      </w:pPr>
      <w:r>
        <w:rPr>
          <w:rFonts w:hint="eastAsia"/>
        </w:rPr>
        <w:t>数字孪生水网安全体系，是</w:t>
      </w:r>
      <w:r w:rsidR="00DB2825">
        <w:rPr>
          <w:rFonts w:hint="eastAsia"/>
        </w:rPr>
        <w:t>喀什地区</w:t>
      </w:r>
      <w:r>
        <w:rPr>
          <w:rFonts w:hint="eastAsia"/>
        </w:rPr>
        <w:t>智慧水利安全体系的组成部分，以智慧水利总体网络安全框架作为依托，依据水利网络安全相关标准规范，全面提升水利网络安全水平。</w:t>
      </w:r>
    </w:p>
    <w:p w14:paraId="12F2B2C9" w14:textId="7E88118D" w:rsidR="003046E3" w:rsidRDefault="003046E3" w:rsidP="003046E3">
      <w:pPr>
        <w:pStyle w:val="3"/>
        <w:rPr>
          <w:rFonts w:hint="eastAsia"/>
        </w:rPr>
      </w:pPr>
      <w:r>
        <w:rPr>
          <w:rFonts w:hint="eastAsia"/>
        </w:rPr>
        <w:t>（2）共建共享</w:t>
      </w:r>
    </w:p>
    <w:p w14:paraId="2CCBA001" w14:textId="42DCD800" w:rsidR="003046E3" w:rsidRDefault="003046E3" w:rsidP="003046E3">
      <w:pPr>
        <w:ind w:firstLine="480"/>
        <w:rPr>
          <w:rFonts w:hint="eastAsia"/>
        </w:rPr>
      </w:pPr>
      <w:r>
        <w:rPr>
          <w:rFonts w:hint="eastAsia"/>
        </w:rPr>
        <w:t>依据《数字孪生流域共建共享管理办法(试行)》等要求：与自治区、水利部建设的数字孪生流域、数字孪生水网、数字孪生水利工程等充分协调，针对监测感知、数据底板、水网专业模型、水网知识等开展共建和信息共享。在共享自治区、水利部建设的L1、L2级数据底板的基础上，根据泽普县水网需求补充建设L3级数据底板，并根据水网、工程、流域特性，完善升级模型和知识，统一构建泽普县特色数字孪生平台。</w:t>
      </w:r>
    </w:p>
    <w:p w14:paraId="7EB3D211" w14:textId="77777777" w:rsidR="003046E3" w:rsidRDefault="003046E3" w:rsidP="009E5EB7">
      <w:pPr>
        <w:ind w:firstLine="480"/>
        <w:rPr>
          <w:rFonts w:hint="eastAsia"/>
        </w:rPr>
      </w:pPr>
    </w:p>
    <w:p w14:paraId="3ABE91C9" w14:textId="02B94A8A" w:rsidR="009E5EB7" w:rsidRDefault="009E5EB7">
      <w:pPr>
        <w:widowControl/>
        <w:spacing w:line="240" w:lineRule="auto"/>
        <w:ind w:firstLineChars="0" w:firstLine="0"/>
        <w:jc w:val="left"/>
        <w:rPr>
          <w:rFonts w:hint="eastAsia"/>
        </w:rPr>
      </w:pPr>
      <w:r>
        <w:rPr>
          <w:rFonts w:hint="eastAsia"/>
        </w:rPr>
        <w:br w:type="page"/>
      </w:r>
    </w:p>
    <w:p w14:paraId="196D470F" w14:textId="77777777" w:rsidR="00633FB6" w:rsidRPr="00781C82" w:rsidRDefault="00633FB6" w:rsidP="005346CC">
      <w:pPr>
        <w:ind w:firstLine="480"/>
        <w:rPr>
          <w:rFonts w:hint="eastAsia"/>
        </w:rPr>
      </w:pPr>
    </w:p>
    <w:tbl>
      <w:tblPr>
        <w:tblStyle w:val="af2"/>
        <w:tblW w:w="0" w:type="auto"/>
        <w:tblLook w:val="04A0" w:firstRow="1" w:lastRow="0" w:firstColumn="1" w:lastColumn="0" w:noHBand="0" w:noVBand="1"/>
      </w:tblPr>
      <w:tblGrid>
        <w:gridCol w:w="8296"/>
      </w:tblGrid>
      <w:tr w:rsidR="00575BB6" w:rsidRPr="00781C82" w14:paraId="56AE5DF5" w14:textId="77777777" w:rsidTr="00AB2785">
        <w:tc>
          <w:tcPr>
            <w:tcW w:w="8296" w:type="dxa"/>
          </w:tcPr>
          <w:p w14:paraId="72202813" w14:textId="1D3DE230" w:rsidR="00575BB6" w:rsidRPr="00781C82" w:rsidRDefault="00575BB6" w:rsidP="00AB2785">
            <w:pPr>
              <w:ind w:firstLineChars="0" w:firstLine="0"/>
              <w:rPr>
                <w:rFonts w:hint="eastAsia"/>
              </w:rPr>
            </w:pPr>
            <w:r w:rsidRPr="00781C82">
              <w:rPr>
                <w:rFonts w:hint="eastAsia"/>
              </w:rPr>
              <w:t>专栏7               数字孪生水网建设</w:t>
            </w:r>
          </w:p>
        </w:tc>
      </w:tr>
      <w:tr w:rsidR="00575BB6" w:rsidRPr="00781C82" w14:paraId="2DC4AECA" w14:textId="77777777" w:rsidTr="00AB2785">
        <w:tc>
          <w:tcPr>
            <w:tcW w:w="8296" w:type="dxa"/>
          </w:tcPr>
          <w:p w14:paraId="7639DF79" w14:textId="409565EC" w:rsidR="00305273" w:rsidRDefault="00305273" w:rsidP="008B7340">
            <w:pPr>
              <w:ind w:firstLineChars="0" w:firstLine="0"/>
              <w:rPr>
                <w:rFonts w:hint="eastAsia"/>
              </w:rPr>
            </w:pPr>
            <w:bookmarkStart w:id="63" w:name="_Hlk181778927"/>
            <w:r>
              <w:rPr>
                <w:rFonts w:hint="eastAsia"/>
              </w:rPr>
              <w:t>1、数字孪生工程</w:t>
            </w:r>
          </w:p>
          <w:p w14:paraId="7F88C2C0" w14:textId="5F9DB7B7" w:rsidR="00305273" w:rsidRDefault="00305273" w:rsidP="008B7340">
            <w:pPr>
              <w:ind w:firstLineChars="0" w:firstLine="0"/>
              <w:rPr>
                <w:rFonts w:hint="eastAsia"/>
              </w:rPr>
            </w:pPr>
            <w:r w:rsidRPr="00305273">
              <w:rPr>
                <w:rFonts w:hint="eastAsia"/>
              </w:rPr>
              <w:t>建立</w:t>
            </w:r>
            <w:r w:rsidR="00720003" w:rsidRPr="00720003">
              <w:rPr>
                <w:rFonts w:hint="eastAsia"/>
              </w:rPr>
              <w:t>泽普县城乡供水一体化</w:t>
            </w:r>
            <w:r w:rsidRPr="00305273">
              <w:rPr>
                <w:rFonts w:hint="eastAsia"/>
              </w:rPr>
              <w:t>数字孪生平台，从水源(沉砂调节池)到水厂到输配水管网和</w:t>
            </w:r>
            <w:proofErr w:type="gramStart"/>
            <w:r w:rsidRPr="00305273">
              <w:rPr>
                <w:rFonts w:hint="eastAsia"/>
              </w:rPr>
              <w:t>用水户全流程</w:t>
            </w:r>
            <w:proofErr w:type="gramEnd"/>
            <w:r w:rsidRPr="00305273">
              <w:rPr>
                <w:rFonts w:hint="eastAsia"/>
              </w:rPr>
              <w:t>数字孪生工程建设，理顺城乡供水运行管理体制机制，实现县域统管，智能业务应用方面对全域在降雨、干旱等极端天气下的供水水量、水质进行风险管理</w:t>
            </w:r>
            <w:r>
              <w:rPr>
                <w:rFonts w:hint="eastAsia"/>
              </w:rPr>
              <w:t>。</w:t>
            </w:r>
          </w:p>
          <w:p w14:paraId="502F506A" w14:textId="422CC8E6" w:rsidR="00DB2825" w:rsidRDefault="00DB2825" w:rsidP="008B7340">
            <w:pPr>
              <w:ind w:firstLineChars="0" w:firstLine="0"/>
              <w:rPr>
                <w:rFonts w:hint="eastAsia"/>
              </w:rPr>
            </w:pPr>
            <w:r>
              <w:rPr>
                <w:rFonts w:hint="eastAsia"/>
              </w:rPr>
              <w:t>建立</w:t>
            </w:r>
            <w:r w:rsidRPr="00DB2825">
              <w:rPr>
                <w:rFonts w:hint="eastAsia"/>
              </w:rPr>
              <w:t>桑株水库数字孪生工程</w:t>
            </w:r>
            <w:r>
              <w:rPr>
                <w:rFonts w:hint="eastAsia"/>
              </w:rPr>
              <w:t>，进行水库</w:t>
            </w:r>
            <w:r w:rsidRPr="00DB2825">
              <w:rPr>
                <w:rFonts w:hint="eastAsia"/>
              </w:rPr>
              <w:t>数字孪生平台建设</w:t>
            </w:r>
            <w:r>
              <w:rPr>
                <w:rFonts w:hint="eastAsia"/>
              </w:rPr>
              <w:t>，建设水库</w:t>
            </w:r>
            <w:r w:rsidRPr="00DB2825">
              <w:rPr>
                <w:rFonts w:hint="eastAsia"/>
              </w:rPr>
              <w:t>标准化管理体系建设</w:t>
            </w:r>
            <w:r>
              <w:rPr>
                <w:rFonts w:hint="eastAsia"/>
              </w:rPr>
              <w:t>，水库</w:t>
            </w:r>
            <w:r w:rsidRPr="00DB2825">
              <w:rPr>
                <w:rFonts w:hint="eastAsia"/>
              </w:rPr>
              <w:t>信息化基础设施升级</w:t>
            </w:r>
            <w:r>
              <w:rPr>
                <w:rFonts w:hint="eastAsia"/>
              </w:rPr>
              <w:t>，</w:t>
            </w:r>
            <w:r w:rsidRPr="00DB2825">
              <w:rPr>
                <w:rFonts w:hint="eastAsia"/>
              </w:rPr>
              <w:t>“四预”功能建设</w:t>
            </w:r>
            <w:r>
              <w:rPr>
                <w:rFonts w:hint="eastAsia"/>
              </w:rPr>
              <w:t>，及数字孪生信息</w:t>
            </w:r>
            <w:r w:rsidRPr="00DB2825">
              <w:rPr>
                <w:rFonts w:hint="eastAsia"/>
              </w:rPr>
              <w:t>安全保障。</w:t>
            </w:r>
          </w:p>
          <w:p w14:paraId="47BE6D93" w14:textId="01DAE1E7" w:rsidR="00305273" w:rsidRPr="00305273" w:rsidRDefault="00305273" w:rsidP="008B7340">
            <w:pPr>
              <w:ind w:firstLineChars="0" w:firstLine="0"/>
              <w:rPr>
                <w:rFonts w:hint="eastAsia"/>
              </w:rPr>
            </w:pPr>
            <w:r>
              <w:rPr>
                <w:rFonts w:hint="eastAsia"/>
              </w:rPr>
              <w:t>2、数字孪生灌区</w:t>
            </w:r>
          </w:p>
          <w:p w14:paraId="5FCBF00B" w14:textId="4B2409F4" w:rsidR="00DB2825" w:rsidRPr="00781C82" w:rsidRDefault="00720003" w:rsidP="00DB2825">
            <w:pPr>
              <w:ind w:firstLineChars="0" w:firstLine="0"/>
              <w:rPr>
                <w:rFonts w:hint="eastAsia"/>
              </w:rPr>
            </w:pPr>
            <w:r>
              <w:rPr>
                <w:rFonts w:hint="eastAsia"/>
              </w:rPr>
              <w:t>建立叶尔羌河泽普县</w:t>
            </w:r>
            <w:proofErr w:type="gramStart"/>
            <w:r>
              <w:rPr>
                <w:rFonts w:hint="eastAsia"/>
              </w:rPr>
              <w:t>灌片数字</w:t>
            </w:r>
            <w:proofErr w:type="gramEnd"/>
            <w:r>
              <w:rPr>
                <w:rFonts w:hint="eastAsia"/>
              </w:rPr>
              <w:t>孪生灌区，</w:t>
            </w:r>
            <w:r w:rsidR="008B7340" w:rsidRPr="00781C82">
              <w:rPr>
                <w:rFonts w:hint="eastAsia"/>
              </w:rPr>
              <w:t>建设泽普水利云、建设感知和传输体系、建设数字孪生内核、新建和改建水利业务信息系统、建成泽普水利信息整合标准体系和新建泽普县水利业务信息安全系统</w:t>
            </w:r>
            <w:r w:rsidR="000111E8">
              <w:rPr>
                <w:rFonts w:hint="eastAsia"/>
              </w:rPr>
              <w:t>。</w:t>
            </w:r>
            <w:bookmarkEnd w:id="63"/>
          </w:p>
        </w:tc>
      </w:tr>
    </w:tbl>
    <w:p w14:paraId="3E9B97ED" w14:textId="77777777" w:rsidR="00575BB6" w:rsidRPr="00781C82" w:rsidRDefault="00575BB6" w:rsidP="005346CC">
      <w:pPr>
        <w:ind w:firstLine="480"/>
        <w:rPr>
          <w:rFonts w:hint="eastAsia"/>
        </w:rPr>
      </w:pPr>
    </w:p>
    <w:p w14:paraId="75B90A09"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6E85E048" w14:textId="1024FADF" w:rsidR="005C26D0" w:rsidRPr="00781C82" w:rsidRDefault="005C26D0" w:rsidP="002E14F1">
      <w:pPr>
        <w:pStyle w:val="1"/>
        <w:rPr>
          <w:rFonts w:hint="eastAsia"/>
        </w:rPr>
      </w:pPr>
      <w:bookmarkStart w:id="64" w:name="_Toc214364559"/>
      <w:r w:rsidRPr="00781C82">
        <w:rPr>
          <w:rFonts w:hint="eastAsia"/>
        </w:rPr>
        <w:lastRenderedPageBreak/>
        <w:t>八、推动水网高质量发展</w:t>
      </w:r>
      <w:bookmarkEnd w:id="64"/>
    </w:p>
    <w:p w14:paraId="62885038" w14:textId="77C94133" w:rsidR="008B7340" w:rsidRPr="00781C82" w:rsidRDefault="008B7340" w:rsidP="008B7340">
      <w:pPr>
        <w:ind w:firstLine="480"/>
        <w:rPr>
          <w:rFonts w:hint="eastAsia"/>
        </w:rPr>
      </w:pPr>
      <w:r w:rsidRPr="00781C82">
        <w:rPr>
          <w:rFonts w:hint="eastAsia"/>
        </w:rPr>
        <w:t>推动泽普县水网高标准、高质量建设，统筹考虑水网融合发展，强化水资源统一调度管理，深化水权水市场改革，全面提升水网综合管理能力和高质量发展</w:t>
      </w:r>
      <w:r w:rsidR="000111E8">
        <w:rPr>
          <w:rFonts w:hint="eastAsia"/>
        </w:rPr>
        <w:t>。</w:t>
      </w:r>
    </w:p>
    <w:p w14:paraId="20FA1AA0" w14:textId="0A79D7AA" w:rsidR="005C26D0" w:rsidRDefault="005C26D0" w:rsidP="00CE2FCA">
      <w:pPr>
        <w:pStyle w:val="2"/>
        <w:numPr>
          <w:ilvl w:val="0"/>
          <w:numId w:val="5"/>
        </w:numPr>
        <w:rPr>
          <w:rFonts w:hint="eastAsia"/>
        </w:rPr>
      </w:pPr>
      <w:bookmarkStart w:id="65" w:name="_Toc214364560"/>
      <w:r w:rsidRPr="00781C82">
        <w:rPr>
          <w:rFonts w:hint="eastAsia"/>
        </w:rPr>
        <w:t>推进安全发展</w:t>
      </w:r>
      <w:bookmarkEnd w:id="65"/>
    </w:p>
    <w:p w14:paraId="16E2AE38" w14:textId="75697476" w:rsidR="00CE2FCA" w:rsidRDefault="00CE2FCA" w:rsidP="00CE2FCA">
      <w:pPr>
        <w:pStyle w:val="3"/>
        <w:rPr>
          <w:rFonts w:hint="eastAsia"/>
        </w:rPr>
      </w:pPr>
      <w:r>
        <w:rPr>
          <w:rFonts w:hint="eastAsia"/>
        </w:rPr>
        <w:t>（1）提升水安全保障标准</w:t>
      </w:r>
    </w:p>
    <w:p w14:paraId="11426B6B" w14:textId="109D6785" w:rsidR="00CE2FCA" w:rsidRDefault="00CE2FCA" w:rsidP="00CE2FCA">
      <w:pPr>
        <w:ind w:firstLine="480"/>
        <w:rPr>
          <w:rFonts w:hint="eastAsia"/>
        </w:rPr>
      </w:pPr>
      <w:r>
        <w:rPr>
          <w:rFonts w:hint="eastAsia"/>
        </w:rPr>
        <w:t>加强水网工程高标准建设，对已建工程进行适当改造，系统提高水网的整体安全性。针对气候变化影响和防洪安全保障需求，复核流域区域防洪能力，分析洪涝灾害风险，优化防洪区划，对沿河城镇级别、人口规模等保护对象重要性提升或新增防洪任务的河段，合理提高防洪安全保障标准和防洪工程标准。以提高城乡供水保证率为核心，有效应对特大干旱、水污染事件等供水风险，提升城乡供水安全标准和保障水平。</w:t>
      </w:r>
    </w:p>
    <w:p w14:paraId="3C1FAFE1" w14:textId="3C08C166" w:rsidR="00CE2FCA" w:rsidRDefault="00CE2FCA" w:rsidP="00CE2FCA">
      <w:pPr>
        <w:pStyle w:val="3"/>
        <w:rPr>
          <w:rFonts w:hint="eastAsia"/>
        </w:rPr>
      </w:pPr>
      <w:r>
        <w:rPr>
          <w:rFonts w:hint="eastAsia"/>
        </w:rPr>
        <w:t>（2）加强水安全风险防控</w:t>
      </w:r>
    </w:p>
    <w:p w14:paraId="758BAD07" w14:textId="59ADBB44" w:rsidR="00CE2FCA" w:rsidRDefault="00CE2FCA" w:rsidP="00CE2FCA">
      <w:pPr>
        <w:ind w:firstLine="480"/>
        <w:rPr>
          <w:rFonts w:hint="eastAsia"/>
        </w:rPr>
      </w:pPr>
      <w:r>
        <w:rPr>
          <w:rFonts w:hint="eastAsia"/>
        </w:rPr>
        <w:t>以水资源、防洪、水生态等风险防控为重点，健全水网工程安全防护制度，加强工程安全风险识别，建立风险排查、研判、预警、防范、处置、责任等全链条管控机制，确保水网工程运行安全。加强水网统一调度和水工程联合调度，发挥水网运行整体效能，增强系统安全韧性和抗风险能力。制定完善水网建设和运行管理风险应急预案，防范化解突发水安全事件，及时消除安全风险隐患。</w:t>
      </w:r>
    </w:p>
    <w:p w14:paraId="51292A1E" w14:textId="0FCF1708" w:rsidR="00CE2FCA" w:rsidRDefault="00CE2FCA" w:rsidP="00CE2FCA">
      <w:pPr>
        <w:ind w:firstLine="480"/>
        <w:rPr>
          <w:rFonts w:hint="eastAsia"/>
        </w:rPr>
      </w:pPr>
      <w:r>
        <w:rPr>
          <w:rFonts w:hint="eastAsia"/>
        </w:rPr>
        <w:t>落实国土空间管控和“三线一单”生态环境空间管控要求；系统提升水资源水生态水环境承载能力，建设生态水网工程，注重生态全过程管理保护，保障河湖生态流量。</w:t>
      </w:r>
    </w:p>
    <w:p w14:paraId="33419173" w14:textId="6A03515A" w:rsidR="00CE2FCA" w:rsidRDefault="00CE2FCA" w:rsidP="00CE2FCA">
      <w:pPr>
        <w:pStyle w:val="2"/>
        <w:rPr>
          <w:rFonts w:hint="eastAsia"/>
        </w:rPr>
      </w:pPr>
      <w:bookmarkStart w:id="66" w:name="_Toc214364561"/>
      <w:r>
        <w:rPr>
          <w:rFonts w:hint="eastAsia"/>
        </w:rPr>
        <w:t>（二）</w:t>
      </w:r>
      <w:r w:rsidRPr="00CE2FCA">
        <w:rPr>
          <w:rFonts w:hint="eastAsia"/>
        </w:rPr>
        <w:t>推动绿色发展</w:t>
      </w:r>
      <w:bookmarkEnd w:id="66"/>
    </w:p>
    <w:p w14:paraId="3D7C49D4" w14:textId="774717C4" w:rsidR="00CE2FCA" w:rsidRDefault="00CE2FCA" w:rsidP="00CE2FCA">
      <w:pPr>
        <w:pStyle w:val="3"/>
        <w:rPr>
          <w:rFonts w:hint="eastAsia"/>
        </w:rPr>
      </w:pPr>
      <w:r>
        <w:rPr>
          <w:rFonts w:hint="eastAsia"/>
        </w:rPr>
        <w:t>（1）强化水资源承载力刚性约</w:t>
      </w:r>
    </w:p>
    <w:p w14:paraId="64291039" w14:textId="26AF86E3" w:rsidR="00CE2FCA" w:rsidRDefault="00CE2FCA" w:rsidP="00CE2FCA">
      <w:pPr>
        <w:ind w:firstLine="480"/>
        <w:rPr>
          <w:rFonts w:hint="eastAsia"/>
        </w:rPr>
      </w:pPr>
      <w:r>
        <w:rPr>
          <w:rFonts w:hint="eastAsia"/>
        </w:rPr>
        <w:t>充分考虑流域区域水资源承载力，坚持“以水定城、以水定地、以水定人、以水定产”，加强水资源集约节约安全利用，合理控制水资源开发利用强度。对水资源超载区，要加强用水需求侧管理，大力推动各领域节水，优化产业布局和结构调整，合理规划建设引调水工程，增加水源补给，退减挤占的河道生态水量，压减地下水超采，缓解水资源供需矛盾。充分考虑河流水系、水资源条件和生态</w:t>
      </w:r>
      <w:r>
        <w:rPr>
          <w:rFonts w:hint="eastAsia"/>
        </w:rPr>
        <w:lastRenderedPageBreak/>
        <w:t>环境等影响，协调上下游、左右岸、地上地下，统筹相关区域用水需求，合理确定可调出水量，为构建水网提供水源支撑。</w:t>
      </w:r>
    </w:p>
    <w:p w14:paraId="16603C1E" w14:textId="36D675FA" w:rsidR="00CE2FCA" w:rsidRDefault="00CE2FCA" w:rsidP="00CE2FCA">
      <w:pPr>
        <w:pStyle w:val="3"/>
        <w:rPr>
          <w:rFonts w:hint="eastAsia"/>
        </w:rPr>
      </w:pPr>
      <w:r>
        <w:rPr>
          <w:rFonts w:hint="eastAsia"/>
        </w:rPr>
        <w:t>（2）建设生态水网工程</w:t>
      </w:r>
    </w:p>
    <w:p w14:paraId="04EF0379" w14:textId="41DCEC1D" w:rsidR="00CE2FCA" w:rsidRDefault="00CE2FCA" w:rsidP="00CE2FCA">
      <w:pPr>
        <w:ind w:firstLine="480"/>
        <w:rPr>
          <w:rFonts w:hint="eastAsia"/>
        </w:rPr>
      </w:pPr>
      <w:r>
        <w:rPr>
          <w:rFonts w:hint="eastAsia"/>
        </w:rPr>
        <w:t>把生态文明理念贯穿水网规划、设计、建设、运行、管理全过程，优化水网工程布局和建设方案，严格执行规划和建设项目环境影响评价制度，落实国土空间管控和“三线一单”生态环境分区管控要求。河道治理、堤防加固、引调水、调蓄水源等水网工程建设，要注重生态保护，采取生态友好型建设方案、建筑材料和施工工艺，因地制宜对已建设水网工程实施生态化改造，建设绿色水利基础设施网络。加强水网生态调度，保障河湖生态流量，维护河湖生态系统完整性和水生生物多样性。</w:t>
      </w:r>
    </w:p>
    <w:p w14:paraId="5C69BDF0" w14:textId="1A71603A" w:rsidR="005C26D0" w:rsidRPr="00781C82" w:rsidRDefault="002E14F1" w:rsidP="002E14F1">
      <w:pPr>
        <w:pStyle w:val="2"/>
        <w:rPr>
          <w:rFonts w:hint="eastAsia"/>
        </w:rPr>
      </w:pPr>
      <w:bookmarkStart w:id="67" w:name="_Toc214364562"/>
      <w:r w:rsidRPr="00781C82">
        <w:rPr>
          <w:rFonts w:hint="eastAsia"/>
        </w:rPr>
        <w:t>（三）</w:t>
      </w:r>
      <w:r w:rsidR="005C26D0" w:rsidRPr="00781C82">
        <w:rPr>
          <w:rFonts w:hint="eastAsia"/>
        </w:rPr>
        <w:t>统筹融合发展</w:t>
      </w:r>
      <w:bookmarkEnd w:id="67"/>
    </w:p>
    <w:p w14:paraId="7B69B7AF" w14:textId="5B1BB65A" w:rsidR="005346CC" w:rsidRPr="00781C82" w:rsidRDefault="008B7340" w:rsidP="005346CC">
      <w:pPr>
        <w:ind w:firstLine="480"/>
        <w:rPr>
          <w:rFonts w:hint="eastAsia"/>
        </w:rPr>
      </w:pPr>
      <w:r w:rsidRPr="00781C82">
        <w:rPr>
          <w:rFonts w:hint="eastAsia"/>
        </w:rPr>
        <w:t>按照地区水网建设总体部署要求，在系统构建地区骨干水网的基础上，依托泽普县骨干水网的调控作用，以行政区结合绿洲经济区为单元，完善区域内水系连通和调蓄水源布局，形成泽普县水资源配置网络体系</w:t>
      </w:r>
      <w:r w:rsidR="000111E8">
        <w:rPr>
          <w:rFonts w:hint="eastAsia"/>
        </w:rPr>
        <w:t>。</w:t>
      </w:r>
      <w:r w:rsidRPr="00781C82">
        <w:rPr>
          <w:rFonts w:hint="eastAsia"/>
        </w:rPr>
        <w:t>自治区级、地区级、县市级水网水资源协调融合，让水在“网”上流动起来，保证水资源在时间上的调度、空间上的调配、行业间的调剂，为水资源优化配置提供“硬件”基础</w:t>
      </w:r>
      <w:r w:rsidR="000111E8">
        <w:rPr>
          <w:rFonts w:hint="eastAsia"/>
        </w:rPr>
        <w:t>。</w:t>
      </w:r>
      <w:r w:rsidRPr="00781C82">
        <w:rPr>
          <w:rFonts w:hint="eastAsia"/>
        </w:rPr>
        <w:t>加强调水工程、兵地融合相关工程的研究论证，推进自治区水网与</w:t>
      </w:r>
      <w:r w:rsidR="00972D70" w:rsidRPr="00781C82">
        <w:rPr>
          <w:rFonts w:hint="eastAsia"/>
        </w:rPr>
        <w:t>泽普县</w:t>
      </w:r>
      <w:r w:rsidRPr="00781C82">
        <w:rPr>
          <w:rFonts w:hint="eastAsia"/>
        </w:rPr>
        <w:t>水网、县市(兵团)水网互联互通</w:t>
      </w:r>
      <w:r w:rsidR="000111E8">
        <w:rPr>
          <w:rFonts w:hint="eastAsia"/>
        </w:rPr>
        <w:t>。</w:t>
      </w:r>
    </w:p>
    <w:p w14:paraId="78B4360E" w14:textId="31D74CC9" w:rsidR="00972D70" w:rsidRPr="00781C82" w:rsidRDefault="00972D70" w:rsidP="00972D70">
      <w:pPr>
        <w:ind w:firstLine="480"/>
        <w:rPr>
          <w:rFonts w:hint="eastAsia"/>
        </w:rPr>
      </w:pPr>
      <w:r w:rsidRPr="00781C82">
        <w:rPr>
          <w:rFonts w:hint="eastAsia"/>
        </w:rPr>
        <w:t>水利基础设施建设是基础性、先导性、战略性、引导性产业同时也与电力、能源与农业等发展息息相关，在水网建设中需统筹考虑相关产业布局需求</w:t>
      </w:r>
      <w:r w:rsidR="000111E8">
        <w:rPr>
          <w:rFonts w:hint="eastAsia"/>
        </w:rPr>
        <w:t>。</w:t>
      </w:r>
      <w:r w:rsidRPr="00781C82">
        <w:rPr>
          <w:rFonts w:hint="eastAsia"/>
        </w:rPr>
        <w:t>推进水网调蓄工程供水与水能资源协同开发，发挥泽普县风光资源优势，在山区建设风光水(储)能源基地，加大清洁能源开发，助力“碳达峰、碳中和”目标实现；推进水网建设与能源产业布局协同发展，在节水优先的前提下，结合水资源承载能力，保障塔西南石油基地等重要能源战略基地合理用水需求；推进水网建设与现代农业协同发展，实施叶尔羌河、佰什干等大中型灌区续建配套与现代化改造，提高灌区输配水效率，为保障重要农产品有效供给提供水利支撑</w:t>
      </w:r>
      <w:r w:rsidR="000111E8">
        <w:rPr>
          <w:rFonts w:hint="eastAsia"/>
        </w:rPr>
        <w:t>。</w:t>
      </w:r>
    </w:p>
    <w:p w14:paraId="5FA88EB5" w14:textId="6685A38A" w:rsidR="005C26D0" w:rsidRPr="00781C82" w:rsidRDefault="002E14F1" w:rsidP="002E14F1">
      <w:pPr>
        <w:pStyle w:val="2"/>
        <w:rPr>
          <w:rFonts w:hint="eastAsia"/>
        </w:rPr>
      </w:pPr>
      <w:bookmarkStart w:id="68" w:name="_Toc214364563"/>
      <w:r w:rsidRPr="00591DCC">
        <w:rPr>
          <w:rFonts w:hint="eastAsia"/>
        </w:rPr>
        <w:lastRenderedPageBreak/>
        <w:t>（四）</w:t>
      </w:r>
      <w:r w:rsidR="005C26D0" w:rsidRPr="00591DCC">
        <w:rPr>
          <w:rFonts w:hint="eastAsia"/>
        </w:rPr>
        <w:t>完善体制机制</w:t>
      </w:r>
      <w:bookmarkEnd w:id="68"/>
    </w:p>
    <w:p w14:paraId="0C50740D" w14:textId="0960926D" w:rsidR="00972D70" w:rsidRPr="00781C82" w:rsidRDefault="00972D70" w:rsidP="00972D70">
      <w:pPr>
        <w:ind w:firstLine="480"/>
        <w:rPr>
          <w:rFonts w:hint="eastAsia"/>
        </w:rPr>
      </w:pPr>
      <w:r w:rsidRPr="00781C82">
        <w:rPr>
          <w:rFonts w:hint="eastAsia"/>
        </w:rPr>
        <w:t>推动泽普县政府和市场机制“两手发力”，既要全面履行战略、规划、标准、政策、监督、服务等政府职能，要善用、会用、用好市场机制，发挥市场在资源配置中的决定性作用</w:t>
      </w:r>
      <w:r w:rsidR="000111E8">
        <w:rPr>
          <w:rFonts w:hint="eastAsia"/>
        </w:rPr>
        <w:t>。</w:t>
      </w:r>
      <w:r w:rsidRPr="00781C82">
        <w:rPr>
          <w:rFonts w:hint="eastAsia"/>
        </w:rPr>
        <w:t>建立健全初始用水权分配和交易制度，建设统一的用水交易市场</w:t>
      </w:r>
      <w:r w:rsidR="00AB2785" w:rsidRPr="00781C82">
        <w:rPr>
          <w:rFonts w:hint="eastAsia"/>
        </w:rPr>
        <w:t>；</w:t>
      </w:r>
      <w:r w:rsidRPr="00781C82">
        <w:rPr>
          <w:rFonts w:hint="eastAsia"/>
        </w:rPr>
        <w:t>全面深化水权水市场改革，探索实行水网工程综合价，完善水价形成机制和水利投融资机制，扩大水利有效投资</w:t>
      </w:r>
      <w:r w:rsidR="0043148C">
        <w:rPr>
          <w:rFonts w:hint="eastAsia"/>
        </w:rPr>
        <w:t>：</w:t>
      </w:r>
      <w:r w:rsidRPr="00781C82">
        <w:rPr>
          <w:rFonts w:hint="eastAsia"/>
        </w:rPr>
        <w:t>建立水生态补偿机制，为全面加强水利基础设施建设、推动新防段水利高质量发展提供有力保障</w:t>
      </w:r>
      <w:r w:rsidR="000111E8">
        <w:rPr>
          <w:rFonts w:hint="eastAsia"/>
        </w:rPr>
        <w:t>。</w:t>
      </w:r>
    </w:p>
    <w:p w14:paraId="0580BB97" w14:textId="35D58A6E" w:rsidR="00972D70" w:rsidRPr="00781C82" w:rsidRDefault="00BC73C9" w:rsidP="00972D70">
      <w:pPr>
        <w:ind w:firstLine="480"/>
        <w:rPr>
          <w:rFonts w:hint="eastAsia"/>
        </w:rPr>
      </w:pPr>
      <w:r>
        <w:rPr>
          <w:rFonts w:hint="eastAsia"/>
        </w:rPr>
        <w:t>（1）</w:t>
      </w:r>
      <w:r w:rsidR="00972D70" w:rsidRPr="00781C82">
        <w:rPr>
          <w:rFonts w:hint="eastAsia"/>
        </w:rPr>
        <w:t>推进用水权市场化改革</w:t>
      </w:r>
    </w:p>
    <w:p w14:paraId="789CEBEB" w14:textId="0943C01A" w:rsidR="00972D70" w:rsidRPr="00781C82" w:rsidRDefault="00972D70" w:rsidP="00972D70">
      <w:pPr>
        <w:ind w:firstLine="480"/>
        <w:rPr>
          <w:rFonts w:hint="eastAsia"/>
        </w:rPr>
      </w:pPr>
      <w:r w:rsidRPr="00781C82">
        <w:rPr>
          <w:rFonts w:hint="eastAsia"/>
        </w:rPr>
        <w:t>贯彻落实自治区和地区用水权市场化交易制度和水市场建设的决策部署，建立健全初始用水权分配和交易制度，建设泽普县统一的用水权交易市场，创新水权交易模式，明晰取用水的用水权，加快确定地下水管控指标，探索泽普县干旱区内陆河生态水权</w:t>
      </w:r>
      <w:r w:rsidR="000111E8">
        <w:rPr>
          <w:rFonts w:hint="eastAsia"/>
        </w:rPr>
        <w:t>。</w:t>
      </w:r>
      <w:r w:rsidRPr="00781C82">
        <w:rPr>
          <w:rFonts w:hint="eastAsia"/>
        </w:rPr>
        <w:t>探索跨流域、跨兵地、跨行业以及用水户间多种用水权、水量流转模式，推动节约的农业用水权向城市和工业用水转让</w:t>
      </w:r>
      <w:r w:rsidR="000111E8">
        <w:rPr>
          <w:rFonts w:hint="eastAsia"/>
        </w:rPr>
        <w:t>。</w:t>
      </w:r>
      <w:r w:rsidRPr="00781C82">
        <w:rPr>
          <w:rFonts w:hint="eastAsia"/>
        </w:rPr>
        <w:t>采取公开交易、协议转让等方式加快推进用水权市场化交易，探索开展灌溉用水户用水权回购重新配置或交易以及符合规定条件下的自主交易</w:t>
      </w:r>
      <w:r w:rsidR="000111E8">
        <w:rPr>
          <w:rFonts w:hint="eastAsia"/>
        </w:rPr>
        <w:t>。</w:t>
      </w:r>
      <w:r w:rsidRPr="00781C82">
        <w:rPr>
          <w:rFonts w:hint="eastAsia"/>
        </w:rPr>
        <w:t>在重大工程建设方面探索社会资本通过参与节水供水工程建设运营，转让节约的水权获得合理收益，</w:t>
      </w:r>
    </w:p>
    <w:p w14:paraId="45D9A377" w14:textId="231EC7B3" w:rsidR="00972D70" w:rsidRPr="00781C82" w:rsidRDefault="00972D70" w:rsidP="00972D70">
      <w:pPr>
        <w:ind w:firstLine="480"/>
        <w:rPr>
          <w:rFonts w:hint="eastAsia"/>
        </w:rPr>
      </w:pPr>
      <w:r w:rsidRPr="00781C82">
        <w:rPr>
          <w:rFonts w:hint="eastAsia"/>
        </w:rPr>
        <w:t>(</w:t>
      </w:r>
      <w:r w:rsidR="0036003F" w:rsidRPr="00781C82">
        <w:rPr>
          <w:rFonts w:hint="eastAsia"/>
        </w:rPr>
        <w:t>2</w:t>
      </w:r>
      <w:r w:rsidRPr="00781C82">
        <w:rPr>
          <w:rFonts w:hint="eastAsia"/>
        </w:rPr>
        <w:t>)</w:t>
      </w:r>
      <w:r w:rsidR="002829D7">
        <w:rPr>
          <w:rFonts w:hint="eastAsia"/>
        </w:rPr>
        <w:t>深化</w:t>
      </w:r>
      <w:r w:rsidRPr="00781C82">
        <w:rPr>
          <w:rFonts w:hint="eastAsia"/>
        </w:rPr>
        <w:t>农业水价综合改革</w:t>
      </w:r>
    </w:p>
    <w:p w14:paraId="103911F7" w14:textId="67AEB4A9" w:rsidR="00972D70" w:rsidRPr="00781C82" w:rsidRDefault="00972D70" w:rsidP="00972D70">
      <w:pPr>
        <w:ind w:firstLine="480"/>
        <w:rPr>
          <w:rFonts w:hint="eastAsia"/>
        </w:rPr>
      </w:pPr>
      <w:r w:rsidRPr="00781C82">
        <w:rPr>
          <w:rFonts w:hint="eastAsia"/>
        </w:rPr>
        <w:t>在泽普县建立健全有利于促进水资源节约和水利工程良性运行，与投融资体制相适应，能反映市场供求、资源稀缺程度生态环境损害成本和修复效益的水价形成机制</w:t>
      </w:r>
      <w:r w:rsidR="000111E8">
        <w:rPr>
          <w:rFonts w:hint="eastAsia"/>
        </w:rPr>
        <w:t>。</w:t>
      </w:r>
      <w:r w:rsidRPr="00781C82">
        <w:rPr>
          <w:rFonts w:hint="eastAsia"/>
        </w:rPr>
        <w:t>在泽普县各乡镇深入推进农业水价综合改革，实行有偿供水、计量收费、分类计价、分档计价、定额管理</w:t>
      </w:r>
      <w:r w:rsidR="000111E8">
        <w:rPr>
          <w:rFonts w:hint="eastAsia"/>
        </w:rPr>
        <w:t>。</w:t>
      </w:r>
      <w:r w:rsidRPr="00781C82">
        <w:rPr>
          <w:rFonts w:hint="eastAsia"/>
        </w:rPr>
        <w:t>推进灌区供水成本核算，实行按方收费</w:t>
      </w:r>
      <w:r w:rsidR="000111E8">
        <w:rPr>
          <w:rFonts w:hint="eastAsia"/>
        </w:rPr>
        <w:t>。</w:t>
      </w:r>
      <w:r w:rsidRPr="00781C82">
        <w:rPr>
          <w:rFonts w:hint="eastAsia"/>
        </w:rPr>
        <w:t>实施城镇居民生活用水阶梯水价制度，非居民和特种用水超计划、超定额累进加价制度</w:t>
      </w:r>
      <w:r w:rsidR="000111E8">
        <w:rPr>
          <w:rFonts w:hint="eastAsia"/>
        </w:rPr>
        <w:t>。</w:t>
      </w:r>
      <w:r w:rsidRPr="00781C82">
        <w:rPr>
          <w:rFonts w:hint="eastAsia"/>
        </w:rPr>
        <w:t>探索城乡供水价格动态调整机制，建立城镇供水上下游价格联动机制</w:t>
      </w:r>
      <w:r w:rsidR="000111E8">
        <w:rPr>
          <w:rFonts w:hint="eastAsia"/>
        </w:rPr>
        <w:t>。</w:t>
      </w:r>
      <w:r w:rsidRPr="00781C82">
        <w:rPr>
          <w:rFonts w:hint="eastAsia"/>
        </w:rPr>
        <w:t>完善节水产业支持政策：大力推广合同节水管理机制，建立节水转换水价核算体系，促进农业节约水量向高效益领域合理流动</w:t>
      </w:r>
      <w:r w:rsidR="000111E8">
        <w:rPr>
          <w:rFonts w:hint="eastAsia"/>
        </w:rPr>
        <w:t>。</w:t>
      </w:r>
      <w:r w:rsidRPr="00781C82">
        <w:rPr>
          <w:rFonts w:hint="eastAsia"/>
        </w:rPr>
        <w:t>推进同质、同类、同断面、同区域的用水价格衔接一致，探索试行资源水价</w:t>
      </w:r>
      <w:r w:rsidR="000111E8">
        <w:rPr>
          <w:rFonts w:hint="eastAsia"/>
        </w:rPr>
        <w:t>。</w:t>
      </w:r>
      <w:r w:rsidRPr="00781C82">
        <w:rPr>
          <w:rFonts w:hint="eastAsia"/>
        </w:rPr>
        <w:t>在有条件的乡镇推行农业水利工程两部制水价，鼓励实行供需双方协商定价开展水资源税改革试点，建立地方税务</w:t>
      </w:r>
      <w:r w:rsidRPr="00781C82">
        <w:rPr>
          <w:rFonts w:hint="eastAsia"/>
        </w:rPr>
        <w:lastRenderedPageBreak/>
        <w:t>机关与水行政主管部门协作征税机制，按不同取用水性质实行差别税额政策</w:t>
      </w:r>
    </w:p>
    <w:p w14:paraId="70AC3AD9" w14:textId="3FF8700C" w:rsidR="00BC73C9" w:rsidRDefault="00BC73C9" w:rsidP="00BC73C9">
      <w:pPr>
        <w:ind w:firstLine="480"/>
        <w:rPr>
          <w:rFonts w:hint="eastAsia"/>
        </w:rPr>
      </w:pPr>
      <w:r>
        <w:rPr>
          <w:rFonts w:hint="eastAsia"/>
        </w:rPr>
        <w:t>（3）完善水网调度运行机制</w:t>
      </w:r>
    </w:p>
    <w:p w14:paraId="59B5DACC" w14:textId="57A22231" w:rsidR="005346CC" w:rsidRPr="00781C82" w:rsidRDefault="00BC73C9" w:rsidP="00BC73C9">
      <w:pPr>
        <w:ind w:firstLine="480"/>
        <w:rPr>
          <w:rFonts w:hint="eastAsia"/>
        </w:rPr>
      </w:pPr>
      <w:r>
        <w:rPr>
          <w:rFonts w:hint="eastAsia"/>
        </w:rPr>
        <w:t>建设县级水网调度中心并接入市级水网调度系统，面向防洪减灾、跨流域水资源调配、应急水量调度，集智慧调度与控制为一体，实现防洪减灾和水资源配置等多目标的联合智慧调度。推进工程标准化管理，探索实行工程管养分离，促进工程管理专业化、标准化、物业化。</w:t>
      </w:r>
    </w:p>
    <w:p w14:paraId="115CF100"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60778C85" w14:textId="56C2FC7B" w:rsidR="005C26D0" w:rsidRDefault="005C26D0" w:rsidP="002E14F1">
      <w:pPr>
        <w:pStyle w:val="1"/>
        <w:rPr>
          <w:rFonts w:hint="eastAsia"/>
        </w:rPr>
      </w:pPr>
      <w:bookmarkStart w:id="69" w:name="_Toc214364564"/>
      <w:r w:rsidRPr="00781C82">
        <w:rPr>
          <w:rFonts w:hint="eastAsia"/>
        </w:rPr>
        <w:lastRenderedPageBreak/>
        <w:t>九、重点项目与实施安排</w:t>
      </w:r>
      <w:bookmarkEnd w:id="69"/>
    </w:p>
    <w:p w14:paraId="7EE7EE68" w14:textId="6EFFB677" w:rsidR="00BB22D9" w:rsidRDefault="00BB22D9" w:rsidP="00BB22D9">
      <w:pPr>
        <w:ind w:firstLine="480"/>
        <w:rPr>
          <w:rFonts w:hint="eastAsia"/>
        </w:rPr>
      </w:pPr>
      <w:r w:rsidRPr="009B515D">
        <w:rPr>
          <w:rFonts w:hint="eastAsia"/>
        </w:rPr>
        <w:t>针对</w:t>
      </w:r>
      <w:r>
        <w:rPr>
          <w:rFonts w:hint="eastAsia"/>
        </w:rPr>
        <w:t>泽普县内各</w:t>
      </w:r>
      <w:r w:rsidRPr="009B515D">
        <w:rPr>
          <w:rFonts w:hint="eastAsia"/>
        </w:rPr>
        <w:t>河流水系及存在的问题，以问题为导向，围绕水网建设任务，结合《</w:t>
      </w:r>
      <w:r>
        <w:rPr>
          <w:rFonts w:hint="eastAsia"/>
        </w:rPr>
        <w:t>喀什地区</w:t>
      </w:r>
      <w:r w:rsidRPr="009B515D">
        <w:rPr>
          <w:rFonts w:hint="eastAsia"/>
        </w:rPr>
        <w:t>水网建设规划》、“十四五”规划中调整内容</w:t>
      </w:r>
      <w:r>
        <w:rPr>
          <w:rFonts w:hint="eastAsia"/>
        </w:rPr>
        <w:t>及“十五五”规划内容</w:t>
      </w:r>
      <w:r w:rsidRPr="009B515D">
        <w:rPr>
          <w:rFonts w:hint="eastAsia"/>
        </w:rPr>
        <w:t>，以及项目重要性和生态红线管控要求，按照“确有需要生态安全、可以持续”的重大水利工程论证原则，提出水网重点工程项目清单。本次水网建设工程规划对照构建防洪排涝功能网、构建城乡供水安全网、构建灌溉排水高效网、构建河湖生态保护网、构建数字孪生水网五个目标，统筹谋划</w:t>
      </w:r>
      <w:r w:rsidR="00F30FFD">
        <w:rPr>
          <w:rFonts w:hint="eastAsia"/>
        </w:rPr>
        <w:t>10</w:t>
      </w:r>
      <w:r w:rsidRPr="009B515D">
        <w:rPr>
          <w:rFonts w:hint="eastAsia"/>
        </w:rPr>
        <w:t>类项目，分别为:①</w:t>
      </w:r>
      <w:r>
        <w:rPr>
          <w:rFonts w:hint="eastAsia"/>
        </w:rPr>
        <w:t>主要支流治理，</w:t>
      </w:r>
      <w:r w:rsidRPr="009B515D">
        <w:rPr>
          <w:rFonts w:hint="eastAsia"/>
        </w:rPr>
        <w:t>②</w:t>
      </w:r>
      <w:r>
        <w:rPr>
          <w:rFonts w:hint="eastAsia"/>
        </w:rPr>
        <w:t>城乡供水一体化工程，</w:t>
      </w:r>
      <w:r w:rsidRPr="009B515D">
        <w:rPr>
          <w:rFonts w:hint="eastAsia"/>
        </w:rPr>
        <w:t>③</w:t>
      </w:r>
      <w:r>
        <w:rPr>
          <w:rFonts w:hint="eastAsia"/>
        </w:rPr>
        <w:t>农村规模化供水工程</w:t>
      </w:r>
      <w:r w:rsidRPr="009B515D">
        <w:rPr>
          <w:rFonts w:hint="eastAsia"/>
        </w:rPr>
        <w:t>，④</w:t>
      </w:r>
      <w:r w:rsidRPr="00C857A1">
        <w:rPr>
          <w:rFonts w:hint="eastAsia"/>
        </w:rPr>
        <w:t>现有灌溉水源能力提升工程</w:t>
      </w:r>
      <w:r>
        <w:rPr>
          <w:rFonts w:hint="eastAsia"/>
        </w:rPr>
        <w:t>，</w:t>
      </w:r>
      <w:r w:rsidRPr="009B515D">
        <w:rPr>
          <w:rFonts w:hint="eastAsia"/>
        </w:rPr>
        <w:t>⑤</w:t>
      </w:r>
      <w:r w:rsidRPr="00C857A1">
        <w:rPr>
          <w:rFonts w:hint="eastAsia"/>
        </w:rPr>
        <w:t>大中型灌区续建配套与现代化改造工程</w:t>
      </w:r>
      <w:r w:rsidRPr="009B515D">
        <w:rPr>
          <w:rFonts w:hint="eastAsia"/>
        </w:rPr>
        <w:t>，⑥</w:t>
      </w:r>
      <w:r w:rsidRPr="00D139FE">
        <w:rPr>
          <w:rFonts w:hint="eastAsia"/>
        </w:rPr>
        <w:t>大中型灌区提质增效工程</w:t>
      </w:r>
      <w:r>
        <w:rPr>
          <w:rFonts w:hint="eastAsia"/>
        </w:rPr>
        <w:t>，</w:t>
      </w:r>
      <w:r w:rsidRPr="009B515D">
        <w:rPr>
          <w:rFonts w:hint="eastAsia"/>
        </w:rPr>
        <w:t>⑦</w:t>
      </w:r>
      <w:r w:rsidRPr="00D139FE">
        <w:rPr>
          <w:rFonts w:hint="eastAsia"/>
        </w:rPr>
        <w:t>水土保持工程</w:t>
      </w:r>
      <w:r w:rsidRPr="009B515D">
        <w:rPr>
          <w:rFonts w:hint="eastAsia"/>
        </w:rPr>
        <w:t>，⑧</w:t>
      </w:r>
      <w:r w:rsidRPr="00BB22D9">
        <w:rPr>
          <w:rFonts w:hint="eastAsia"/>
        </w:rPr>
        <w:t>水生态环境保护修复工程</w:t>
      </w:r>
      <w:r>
        <w:rPr>
          <w:rFonts w:hint="eastAsia"/>
        </w:rPr>
        <w:t>，</w:t>
      </w:r>
      <w:r>
        <w:rPr>
          <w:rFonts w:hint="eastAsia"/>
        </w:rPr>
        <w:fldChar w:fldCharType="begin"/>
      </w:r>
      <w:r>
        <w:rPr>
          <w:rFonts w:hint="eastAsia"/>
        </w:rPr>
        <w:instrText xml:space="preserve"> = 9 \* GB3 </w:instrText>
      </w:r>
      <w:r>
        <w:rPr>
          <w:rFonts w:hint="eastAsia"/>
        </w:rPr>
        <w:fldChar w:fldCharType="separate"/>
      </w:r>
      <w:r>
        <w:rPr>
          <w:rFonts w:hint="eastAsia"/>
          <w:noProof/>
        </w:rPr>
        <w:t>⑨</w:t>
      </w:r>
      <w:r>
        <w:rPr>
          <w:rFonts w:hint="eastAsia"/>
        </w:rPr>
        <w:fldChar w:fldCharType="end"/>
      </w:r>
      <w:r w:rsidR="00F30FFD" w:rsidRPr="00C857A1">
        <w:rPr>
          <w:rFonts w:hint="eastAsia"/>
        </w:rPr>
        <w:t>数字孪生工程</w:t>
      </w:r>
      <w:r>
        <w:rPr>
          <w:rFonts w:hint="eastAsia"/>
        </w:rPr>
        <w:t>，</w:t>
      </w:r>
      <w:r>
        <w:rPr>
          <w:rFonts w:hint="eastAsia"/>
        </w:rPr>
        <w:fldChar w:fldCharType="begin"/>
      </w:r>
      <w:r>
        <w:rPr>
          <w:rFonts w:hint="eastAsia"/>
        </w:rPr>
        <w:instrText xml:space="preserve"> = 10 \* GB3 </w:instrText>
      </w:r>
      <w:r>
        <w:rPr>
          <w:rFonts w:hint="eastAsia"/>
        </w:rPr>
        <w:fldChar w:fldCharType="separate"/>
      </w:r>
      <w:r>
        <w:rPr>
          <w:rFonts w:hint="eastAsia"/>
          <w:noProof/>
        </w:rPr>
        <w:t>⑩</w:t>
      </w:r>
      <w:r>
        <w:rPr>
          <w:rFonts w:hint="eastAsia"/>
        </w:rPr>
        <w:fldChar w:fldCharType="end"/>
      </w:r>
      <w:r w:rsidR="00F30FFD" w:rsidRPr="00C857A1">
        <w:rPr>
          <w:rFonts w:hint="eastAsia"/>
        </w:rPr>
        <w:t>数字孪生</w:t>
      </w:r>
      <w:r w:rsidR="00F30FFD">
        <w:rPr>
          <w:rFonts w:hint="eastAsia"/>
        </w:rPr>
        <w:t>灌区</w:t>
      </w:r>
      <w:r>
        <w:rPr>
          <w:rFonts w:hint="eastAsia"/>
        </w:rPr>
        <w:t>，</w:t>
      </w:r>
      <w:r w:rsidRPr="009B515D">
        <w:rPr>
          <w:rFonts w:hint="eastAsia"/>
        </w:rPr>
        <w:t>共计</w:t>
      </w:r>
      <w:r w:rsidR="003007A3">
        <w:rPr>
          <w:rFonts w:hint="eastAsia"/>
        </w:rPr>
        <w:t>102个</w:t>
      </w:r>
      <w:r w:rsidRPr="009B515D">
        <w:rPr>
          <w:rFonts w:hint="eastAsia"/>
        </w:rPr>
        <w:t>项目。</w:t>
      </w:r>
    </w:p>
    <w:p w14:paraId="18F77DB6" w14:textId="72498638" w:rsidR="00BB22D9" w:rsidRPr="00781C82" w:rsidRDefault="00BB22D9" w:rsidP="00BB22D9">
      <w:pPr>
        <w:pStyle w:val="af6"/>
        <w:rPr>
          <w:rFonts w:hint="eastAsia"/>
        </w:rPr>
      </w:pPr>
      <w:r>
        <w:rPr>
          <w:rFonts w:hint="eastAsia"/>
        </w:rPr>
        <w:t>表9-1                 规划项目类别统计</w:t>
      </w:r>
      <w:r w:rsidRPr="00920158">
        <w:rPr>
          <w:rFonts w:hint="eastAsia"/>
        </w:rPr>
        <w:t>表</w:t>
      </w:r>
    </w:p>
    <w:tbl>
      <w:tblPr>
        <w:tblW w:w="5000" w:type="pct"/>
        <w:tblLook w:val="04A0" w:firstRow="1" w:lastRow="0" w:firstColumn="1" w:lastColumn="0" w:noHBand="0" w:noVBand="1"/>
      </w:tblPr>
      <w:tblGrid>
        <w:gridCol w:w="766"/>
        <w:gridCol w:w="1956"/>
        <w:gridCol w:w="4340"/>
        <w:gridCol w:w="1240"/>
      </w:tblGrid>
      <w:tr w:rsidR="00BB22D9" w:rsidRPr="00D139FE" w14:paraId="69D05F8A" w14:textId="77777777" w:rsidTr="00BB22D9">
        <w:trPr>
          <w:trHeight w:val="20"/>
        </w:trPr>
        <w:tc>
          <w:tcPr>
            <w:tcW w:w="461" w:type="pct"/>
            <w:tcBorders>
              <w:top w:val="single" w:sz="4" w:space="0" w:color="auto"/>
              <w:left w:val="single" w:sz="4" w:space="0" w:color="auto"/>
              <w:bottom w:val="single" w:sz="4" w:space="0" w:color="auto"/>
              <w:right w:val="single" w:sz="4" w:space="0" w:color="auto"/>
            </w:tcBorders>
            <w:vAlign w:val="center"/>
            <w:hideMark/>
          </w:tcPr>
          <w:p w14:paraId="699E807D" w14:textId="77777777" w:rsidR="00BB22D9" w:rsidRPr="00D139FE" w:rsidRDefault="00BB22D9" w:rsidP="00C617E4">
            <w:pPr>
              <w:pStyle w:val="af7"/>
              <w:rPr>
                <w:rFonts w:hint="eastAsia"/>
              </w:rPr>
            </w:pPr>
            <w:proofErr w:type="spellStart"/>
            <w:r w:rsidRPr="00D139FE">
              <w:rPr>
                <w:rFonts w:hint="eastAsia"/>
              </w:rPr>
              <w:t>序号</w:t>
            </w:r>
            <w:proofErr w:type="spellEnd"/>
          </w:p>
        </w:tc>
        <w:tc>
          <w:tcPr>
            <w:tcW w:w="1178" w:type="pct"/>
            <w:tcBorders>
              <w:top w:val="single" w:sz="4" w:space="0" w:color="auto"/>
              <w:left w:val="nil"/>
              <w:bottom w:val="single" w:sz="4" w:space="0" w:color="auto"/>
              <w:right w:val="single" w:sz="4" w:space="0" w:color="auto"/>
            </w:tcBorders>
            <w:vAlign w:val="center"/>
            <w:hideMark/>
          </w:tcPr>
          <w:p w14:paraId="00B41F4B" w14:textId="77777777" w:rsidR="00BB22D9" w:rsidRPr="00D139FE" w:rsidRDefault="00BB22D9" w:rsidP="00C617E4">
            <w:pPr>
              <w:pStyle w:val="af7"/>
              <w:rPr>
                <w:rFonts w:hint="eastAsia"/>
              </w:rPr>
            </w:pPr>
            <w:proofErr w:type="spellStart"/>
            <w:r w:rsidRPr="00D139FE">
              <w:rPr>
                <w:rFonts w:hint="eastAsia"/>
              </w:rPr>
              <w:t>水网类别</w:t>
            </w:r>
            <w:proofErr w:type="spellEnd"/>
          </w:p>
        </w:tc>
        <w:tc>
          <w:tcPr>
            <w:tcW w:w="2614" w:type="pct"/>
            <w:tcBorders>
              <w:top w:val="single" w:sz="4" w:space="0" w:color="auto"/>
              <w:left w:val="nil"/>
              <w:bottom w:val="single" w:sz="4" w:space="0" w:color="auto"/>
              <w:right w:val="single" w:sz="4" w:space="0" w:color="auto"/>
            </w:tcBorders>
            <w:vAlign w:val="center"/>
            <w:hideMark/>
          </w:tcPr>
          <w:p w14:paraId="19213898" w14:textId="77777777" w:rsidR="00BB22D9" w:rsidRPr="00D139FE" w:rsidRDefault="00BB22D9" w:rsidP="00C617E4">
            <w:pPr>
              <w:pStyle w:val="af7"/>
              <w:rPr>
                <w:rFonts w:hint="eastAsia"/>
              </w:rPr>
            </w:pPr>
            <w:proofErr w:type="spellStart"/>
            <w:r w:rsidRPr="00D139FE">
              <w:rPr>
                <w:rFonts w:hint="eastAsia"/>
              </w:rPr>
              <w:t>工程类别</w:t>
            </w:r>
            <w:proofErr w:type="spellEnd"/>
          </w:p>
        </w:tc>
        <w:tc>
          <w:tcPr>
            <w:tcW w:w="747" w:type="pct"/>
            <w:tcBorders>
              <w:top w:val="single" w:sz="4" w:space="0" w:color="auto"/>
              <w:left w:val="nil"/>
              <w:bottom w:val="single" w:sz="4" w:space="0" w:color="auto"/>
              <w:right w:val="single" w:sz="4" w:space="0" w:color="auto"/>
            </w:tcBorders>
            <w:vAlign w:val="center"/>
            <w:hideMark/>
          </w:tcPr>
          <w:p w14:paraId="2A84E97A" w14:textId="77777777" w:rsidR="00BB22D9" w:rsidRPr="00D139FE" w:rsidRDefault="00BB22D9" w:rsidP="00C617E4">
            <w:pPr>
              <w:pStyle w:val="af7"/>
              <w:rPr>
                <w:rFonts w:hint="eastAsia"/>
              </w:rPr>
            </w:pPr>
            <w:proofErr w:type="spellStart"/>
            <w:r w:rsidRPr="00D139FE">
              <w:rPr>
                <w:rFonts w:hint="eastAsia"/>
              </w:rPr>
              <w:t>项目个数</w:t>
            </w:r>
            <w:proofErr w:type="spellEnd"/>
          </w:p>
        </w:tc>
      </w:tr>
      <w:tr w:rsidR="00BB22D9" w:rsidRPr="00D139FE" w14:paraId="601490B1" w14:textId="77777777" w:rsidTr="00BB22D9">
        <w:trPr>
          <w:trHeight w:val="20"/>
        </w:trPr>
        <w:tc>
          <w:tcPr>
            <w:tcW w:w="4253" w:type="pct"/>
            <w:gridSpan w:val="3"/>
            <w:tcBorders>
              <w:top w:val="single" w:sz="4" w:space="0" w:color="auto"/>
              <w:left w:val="single" w:sz="4" w:space="0" w:color="auto"/>
              <w:bottom w:val="single" w:sz="4" w:space="0" w:color="auto"/>
              <w:right w:val="single" w:sz="4" w:space="0" w:color="000000"/>
            </w:tcBorders>
            <w:vAlign w:val="center"/>
            <w:hideMark/>
          </w:tcPr>
          <w:p w14:paraId="79EE24F8" w14:textId="77777777" w:rsidR="00BB22D9" w:rsidRPr="00D139FE" w:rsidRDefault="00BB22D9" w:rsidP="00C617E4">
            <w:pPr>
              <w:pStyle w:val="af7"/>
              <w:rPr>
                <w:rFonts w:hint="eastAsia"/>
              </w:rPr>
            </w:pPr>
            <w:proofErr w:type="spellStart"/>
            <w:r w:rsidRPr="00D139FE">
              <w:rPr>
                <w:rFonts w:hint="eastAsia"/>
              </w:rPr>
              <w:t>合计</w:t>
            </w:r>
            <w:proofErr w:type="spellEnd"/>
          </w:p>
        </w:tc>
        <w:tc>
          <w:tcPr>
            <w:tcW w:w="747" w:type="pct"/>
            <w:tcBorders>
              <w:top w:val="nil"/>
              <w:left w:val="nil"/>
              <w:bottom w:val="single" w:sz="4" w:space="0" w:color="auto"/>
              <w:right w:val="single" w:sz="4" w:space="0" w:color="auto"/>
            </w:tcBorders>
            <w:vAlign w:val="center"/>
            <w:hideMark/>
          </w:tcPr>
          <w:p w14:paraId="400D3741" w14:textId="386739A8" w:rsidR="00BB22D9" w:rsidRPr="00D139FE" w:rsidRDefault="00F30FFD" w:rsidP="00C617E4">
            <w:pPr>
              <w:pStyle w:val="af7"/>
              <w:rPr>
                <w:rFonts w:hint="eastAsia"/>
                <w:lang w:eastAsia="zh-CN"/>
              </w:rPr>
            </w:pPr>
            <w:r>
              <w:rPr>
                <w:rFonts w:hint="eastAsia"/>
                <w:lang w:eastAsia="zh-CN"/>
              </w:rPr>
              <w:t>10</w:t>
            </w:r>
            <w:r w:rsidR="00720003">
              <w:rPr>
                <w:rFonts w:hint="eastAsia"/>
                <w:lang w:eastAsia="zh-CN"/>
              </w:rPr>
              <w:t>2</w:t>
            </w:r>
          </w:p>
        </w:tc>
      </w:tr>
      <w:tr w:rsidR="00BB22D9" w:rsidRPr="00D139FE" w14:paraId="184E5E27" w14:textId="77777777" w:rsidTr="00BB22D9">
        <w:trPr>
          <w:trHeight w:val="20"/>
        </w:trPr>
        <w:tc>
          <w:tcPr>
            <w:tcW w:w="461" w:type="pct"/>
            <w:vMerge w:val="restart"/>
            <w:tcBorders>
              <w:top w:val="nil"/>
              <w:left w:val="single" w:sz="4" w:space="0" w:color="auto"/>
              <w:bottom w:val="single" w:sz="4" w:space="0" w:color="auto"/>
              <w:right w:val="single" w:sz="4" w:space="0" w:color="auto"/>
            </w:tcBorders>
            <w:vAlign w:val="center"/>
            <w:hideMark/>
          </w:tcPr>
          <w:p w14:paraId="0FFFC9EB" w14:textId="77777777" w:rsidR="00BB22D9" w:rsidRPr="00D139FE" w:rsidRDefault="00BB22D9" w:rsidP="00C617E4">
            <w:pPr>
              <w:pStyle w:val="af7"/>
              <w:rPr>
                <w:rFonts w:hint="eastAsia"/>
              </w:rPr>
            </w:pPr>
            <w:r w:rsidRPr="00D139FE">
              <w:rPr>
                <w:rFonts w:hint="eastAsia"/>
              </w:rPr>
              <w:t>1</w:t>
            </w:r>
          </w:p>
        </w:tc>
        <w:tc>
          <w:tcPr>
            <w:tcW w:w="1178" w:type="pct"/>
            <w:vMerge w:val="restart"/>
            <w:tcBorders>
              <w:top w:val="nil"/>
              <w:left w:val="single" w:sz="4" w:space="0" w:color="auto"/>
              <w:bottom w:val="single" w:sz="4" w:space="0" w:color="auto"/>
              <w:right w:val="single" w:sz="4" w:space="0" w:color="auto"/>
            </w:tcBorders>
            <w:vAlign w:val="center"/>
            <w:hideMark/>
          </w:tcPr>
          <w:p w14:paraId="62F1FA43" w14:textId="77777777" w:rsidR="00BB22D9" w:rsidRPr="00D139FE" w:rsidRDefault="00BB22D9" w:rsidP="00C617E4">
            <w:pPr>
              <w:pStyle w:val="af7"/>
              <w:rPr>
                <w:rFonts w:hint="eastAsia"/>
              </w:rPr>
            </w:pPr>
            <w:proofErr w:type="spellStart"/>
            <w:r w:rsidRPr="00D139FE">
              <w:rPr>
                <w:rFonts w:hint="eastAsia"/>
              </w:rPr>
              <w:t>防洪排涝网</w:t>
            </w:r>
            <w:proofErr w:type="spellEnd"/>
          </w:p>
        </w:tc>
        <w:tc>
          <w:tcPr>
            <w:tcW w:w="2614" w:type="pct"/>
            <w:tcBorders>
              <w:top w:val="nil"/>
              <w:left w:val="nil"/>
              <w:bottom w:val="single" w:sz="4" w:space="0" w:color="auto"/>
              <w:right w:val="single" w:sz="4" w:space="0" w:color="auto"/>
            </w:tcBorders>
            <w:vAlign w:val="center"/>
            <w:hideMark/>
          </w:tcPr>
          <w:p w14:paraId="781AB786" w14:textId="77777777" w:rsidR="00BB22D9" w:rsidRPr="00D139FE" w:rsidRDefault="00BB22D9" w:rsidP="00C617E4">
            <w:pPr>
              <w:pStyle w:val="af7"/>
              <w:rPr>
                <w:rFonts w:hint="eastAsia"/>
              </w:rPr>
            </w:pPr>
            <w:proofErr w:type="spellStart"/>
            <w:r w:rsidRPr="00D139FE">
              <w:rPr>
                <w:rFonts w:hint="eastAsia"/>
              </w:rPr>
              <w:t>主要支流治理</w:t>
            </w:r>
            <w:proofErr w:type="spellEnd"/>
          </w:p>
        </w:tc>
        <w:tc>
          <w:tcPr>
            <w:tcW w:w="747" w:type="pct"/>
            <w:tcBorders>
              <w:top w:val="nil"/>
              <w:left w:val="nil"/>
              <w:bottom w:val="single" w:sz="4" w:space="0" w:color="auto"/>
              <w:right w:val="single" w:sz="4" w:space="0" w:color="auto"/>
            </w:tcBorders>
            <w:vAlign w:val="center"/>
            <w:hideMark/>
          </w:tcPr>
          <w:p w14:paraId="33FF920E" w14:textId="005309DA" w:rsidR="00BB22D9" w:rsidRPr="00D139FE" w:rsidRDefault="00720003" w:rsidP="00C617E4">
            <w:pPr>
              <w:pStyle w:val="af7"/>
              <w:rPr>
                <w:rFonts w:hint="eastAsia"/>
                <w:lang w:eastAsia="zh-CN"/>
              </w:rPr>
            </w:pPr>
            <w:r>
              <w:rPr>
                <w:rFonts w:hint="eastAsia"/>
                <w:lang w:eastAsia="zh-CN"/>
              </w:rPr>
              <w:t>7</w:t>
            </w:r>
          </w:p>
        </w:tc>
      </w:tr>
      <w:tr w:rsidR="00BB22D9" w:rsidRPr="00D139FE" w14:paraId="7A0F7F81" w14:textId="77777777" w:rsidTr="00BB22D9">
        <w:trPr>
          <w:trHeight w:val="20"/>
        </w:trPr>
        <w:tc>
          <w:tcPr>
            <w:tcW w:w="461" w:type="pct"/>
            <w:vMerge/>
            <w:tcBorders>
              <w:top w:val="nil"/>
              <w:left w:val="single" w:sz="4" w:space="0" w:color="auto"/>
              <w:bottom w:val="single" w:sz="4" w:space="0" w:color="auto"/>
              <w:right w:val="single" w:sz="4" w:space="0" w:color="auto"/>
            </w:tcBorders>
            <w:vAlign w:val="center"/>
            <w:hideMark/>
          </w:tcPr>
          <w:p w14:paraId="117EB10C" w14:textId="77777777" w:rsidR="00BB22D9" w:rsidRPr="00D139FE" w:rsidRDefault="00BB22D9" w:rsidP="00C617E4">
            <w:pPr>
              <w:pStyle w:val="af7"/>
              <w:rPr>
                <w:rFonts w:hint="eastAsia"/>
              </w:rPr>
            </w:pPr>
          </w:p>
        </w:tc>
        <w:tc>
          <w:tcPr>
            <w:tcW w:w="1178" w:type="pct"/>
            <w:vMerge/>
            <w:tcBorders>
              <w:top w:val="nil"/>
              <w:left w:val="single" w:sz="4" w:space="0" w:color="auto"/>
              <w:bottom w:val="single" w:sz="4" w:space="0" w:color="auto"/>
              <w:right w:val="single" w:sz="4" w:space="0" w:color="auto"/>
            </w:tcBorders>
            <w:vAlign w:val="center"/>
            <w:hideMark/>
          </w:tcPr>
          <w:p w14:paraId="445AD9A6"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6C5C894C" w14:textId="77777777" w:rsidR="00BB22D9" w:rsidRPr="00D139FE" w:rsidRDefault="00BB22D9" w:rsidP="00C617E4">
            <w:pPr>
              <w:pStyle w:val="af7"/>
              <w:rPr>
                <w:rFonts w:hint="eastAsia"/>
              </w:rPr>
            </w:pPr>
            <w:proofErr w:type="spellStart"/>
            <w:r w:rsidRPr="00D139FE">
              <w:rPr>
                <w:rFonts w:hint="eastAsia"/>
              </w:rPr>
              <w:t>小计</w:t>
            </w:r>
            <w:proofErr w:type="spellEnd"/>
          </w:p>
        </w:tc>
        <w:tc>
          <w:tcPr>
            <w:tcW w:w="747" w:type="pct"/>
            <w:tcBorders>
              <w:top w:val="nil"/>
              <w:left w:val="nil"/>
              <w:bottom w:val="single" w:sz="4" w:space="0" w:color="auto"/>
              <w:right w:val="single" w:sz="4" w:space="0" w:color="auto"/>
            </w:tcBorders>
            <w:vAlign w:val="center"/>
            <w:hideMark/>
          </w:tcPr>
          <w:p w14:paraId="350C1A34" w14:textId="7B8F791D" w:rsidR="00BB22D9" w:rsidRPr="00D139FE" w:rsidRDefault="00720003" w:rsidP="00C617E4">
            <w:pPr>
              <w:pStyle w:val="af7"/>
              <w:rPr>
                <w:rFonts w:hint="eastAsia"/>
                <w:lang w:eastAsia="zh-CN"/>
              </w:rPr>
            </w:pPr>
            <w:r>
              <w:rPr>
                <w:rFonts w:hint="eastAsia"/>
                <w:lang w:eastAsia="zh-CN"/>
              </w:rPr>
              <w:t>7</w:t>
            </w:r>
          </w:p>
        </w:tc>
      </w:tr>
      <w:tr w:rsidR="00BB22D9" w:rsidRPr="00D139FE" w14:paraId="654DBC07" w14:textId="77777777" w:rsidTr="00BB22D9">
        <w:trPr>
          <w:trHeight w:val="20"/>
        </w:trPr>
        <w:tc>
          <w:tcPr>
            <w:tcW w:w="461" w:type="pct"/>
            <w:vMerge w:val="restart"/>
            <w:tcBorders>
              <w:top w:val="nil"/>
              <w:left w:val="single" w:sz="4" w:space="0" w:color="auto"/>
              <w:bottom w:val="single" w:sz="4" w:space="0" w:color="000000"/>
              <w:right w:val="single" w:sz="4" w:space="0" w:color="auto"/>
            </w:tcBorders>
            <w:vAlign w:val="center"/>
            <w:hideMark/>
          </w:tcPr>
          <w:p w14:paraId="3F9B7020" w14:textId="77777777" w:rsidR="00BB22D9" w:rsidRPr="00D139FE" w:rsidRDefault="00BB22D9" w:rsidP="00C617E4">
            <w:pPr>
              <w:pStyle w:val="af7"/>
              <w:rPr>
                <w:rFonts w:hint="eastAsia"/>
              </w:rPr>
            </w:pPr>
            <w:r w:rsidRPr="00D139FE">
              <w:rPr>
                <w:rFonts w:hint="eastAsia"/>
              </w:rPr>
              <w:t>2</w:t>
            </w:r>
          </w:p>
        </w:tc>
        <w:tc>
          <w:tcPr>
            <w:tcW w:w="1178" w:type="pct"/>
            <w:vMerge w:val="restart"/>
            <w:tcBorders>
              <w:top w:val="nil"/>
              <w:left w:val="single" w:sz="4" w:space="0" w:color="auto"/>
              <w:bottom w:val="single" w:sz="4" w:space="0" w:color="000000"/>
              <w:right w:val="single" w:sz="4" w:space="0" w:color="auto"/>
            </w:tcBorders>
            <w:vAlign w:val="center"/>
            <w:hideMark/>
          </w:tcPr>
          <w:p w14:paraId="492943A1" w14:textId="77777777" w:rsidR="00BB22D9" w:rsidRPr="00D139FE" w:rsidRDefault="00BB22D9" w:rsidP="00C617E4">
            <w:pPr>
              <w:pStyle w:val="af7"/>
              <w:rPr>
                <w:rFonts w:hint="eastAsia"/>
              </w:rPr>
            </w:pPr>
            <w:proofErr w:type="spellStart"/>
            <w:r w:rsidRPr="00D139FE">
              <w:rPr>
                <w:rFonts w:hint="eastAsia"/>
              </w:rPr>
              <w:t>城乡供水网</w:t>
            </w:r>
            <w:proofErr w:type="spellEnd"/>
          </w:p>
        </w:tc>
        <w:tc>
          <w:tcPr>
            <w:tcW w:w="2614" w:type="pct"/>
            <w:tcBorders>
              <w:top w:val="nil"/>
              <w:left w:val="nil"/>
              <w:bottom w:val="single" w:sz="4" w:space="0" w:color="auto"/>
              <w:right w:val="single" w:sz="4" w:space="0" w:color="auto"/>
            </w:tcBorders>
            <w:vAlign w:val="center"/>
            <w:hideMark/>
          </w:tcPr>
          <w:p w14:paraId="4F1466AE" w14:textId="77777777" w:rsidR="00BB22D9" w:rsidRPr="00D139FE" w:rsidRDefault="00BB22D9" w:rsidP="00C617E4">
            <w:pPr>
              <w:pStyle w:val="af7"/>
              <w:rPr>
                <w:rFonts w:hint="eastAsia"/>
              </w:rPr>
            </w:pPr>
            <w:proofErr w:type="spellStart"/>
            <w:r w:rsidRPr="00D139FE">
              <w:rPr>
                <w:rFonts w:hint="eastAsia"/>
              </w:rPr>
              <w:t>城乡一体化供水工程</w:t>
            </w:r>
            <w:proofErr w:type="spellEnd"/>
          </w:p>
        </w:tc>
        <w:tc>
          <w:tcPr>
            <w:tcW w:w="747" w:type="pct"/>
            <w:tcBorders>
              <w:top w:val="nil"/>
              <w:left w:val="nil"/>
              <w:bottom w:val="single" w:sz="4" w:space="0" w:color="auto"/>
              <w:right w:val="single" w:sz="4" w:space="0" w:color="auto"/>
            </w:tcBorders>
            <w:vAlign w:val="center"/>
            <w:hideMark/>
          </w:tcPr>
          <w:p w14:paraId="5CB41054" w14:textId="762DE7D0" w:rsidR="00BB22D9" w:rsidRPr="00D139FE" w:rsidRDefault="00F30FFD" w:rsidP="00C617E4">
            <w:pPr>
              <w:pStyle w:val="af7"/>
              <w:rPr>
                <w:rFonts w:hint="eastAsia"/>
                <w:lang w:eastAsia="zh-CN"/>
              </w:rPr>
            </w:pPr>
            <w:r>
              <w:rPr>
                <w:rFonts w:hint="eastAsia"/>
                <w:lang w:eastAsia="zh-CN"/>
              </w:rPr>
              <w:t>5</w:t>
            </w:r>
          </w:p>
        </w:tc>
      </w:tr>
      <w:tr w:rsidR="00BB22D9" w:rsidRPr="00D139FE" w14:paraId="721D74DE" w14:textId="77777777" w:rsidTr="00BB22D9">
        <w:trPr>
          <w:trHeight w:val="20"/>
        </w:trPr>
        <w:tc>
          <w:tcPr>
            <w:tcW w:w="461" w:type="pct"/>
            <w:vMerge/>
            <w:tcBorders>
              <w:top w:val="nil"/>
              <w:left w:val="single" w:sz="4" w:space="0" w:color="auto"/>
              <w:bottom w:val="single" w:sz="4" w:space="0" w:color="000000"/>
              <w:right w:val="single" w:sz="4" w:space="0" w:color="auto"/>
            </w:tcBorders>
            <w:vAlign w:val="center"/>
            <w:hideMark/>
          </w:tcPr>
          <w:p w14:paraId="72334470" w14:textId="77777777" w:rsidR="00BB22D9" w:rsidRPr="00D139FE" w:rsidRDefault="00BB22D9" w:rsidP="00C617E4">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33D5831C"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21139DEB" w14:textId="77777777" w:rsidR="00BB22D9" w:rsidRPr="00D139FE" w:rsidRDefault="00BB22D9" w:rsidP="00C617E4">
            <w:pPr>
              <w:pStyle w:val="af7"/>
              <w:rPr>
                <w:rFonts w:hint="eastAsia"/>
              </w:rPr>
            </w:pPr>
            <w:proofErr w:type="spellStart"/>
            <w:r w:rsidRPr="00D139FE">
              <w:rPr>
                <w:rFonts w:hint="eastAsia"/>
              </w:rPr>
              <w:t>农村规模化供水工程</w:t>
            </w:r>
            <w:proofErr w:type="spellEnd"/>
          </w:p>
        </w:tc>
        <w:tc>
          <w:tcPr>
            <w:tcW w:w="747" w:type="pct"/>
            <w:tcBorders>
              <w:top w:val="nil"/>
              <w:left w:val="nil"/>
              <w:bottom w:val="single" w:sz="4" w:space="0" w:color="auto"/>
              <w:right w:val="single" w:sz="4" w:space="0" w:color="auto"/>
            </w:tcBorders>
            <w:vAlign w:val="center"/>
            <w:hideMark/>
          </w:tcPr>
          <w:p w14:paraId="089E048F" w14:textId="1E79B46C" w:rsidR="00BB22D9" w:rsidRPr="00D139FE" w:rsidRDefault="00720003" w:rsidP="00C617E4">
            <w:pPr>
              <w:pStyle w:val="af7"/>
              <w:rPr>
                <w:rFonts w:hint="eastAsia"/>
                <w:lang w:eastAsia="zh-CN"/>
              </w:rPr>
            </w:pPr>
            <w:r>
              <w:rPr>
                <w:rFonts w:hint="eastAsia"/>
                <w:lang w:eastAsia="zh-CN"/>
              </w:rPr>
              <w:t>2</w:t>
            </w:r>
          </w:p>
        </w:tc>
      </w:tr>
      <w:tr w:rsidR="00BB22D9" w:rsidRPr="00D139FE" w14:paraId="6F6A8C62" w14:textId="77777777" w:rsidTr="00BB22D9">
        <w:trPr>
          <w:trHeight w:val="20"/>
        </w:trPr>
        <w:tc>
          <w:tcPr>
            <w:tcW w:w="461" w:type="pct"/>
            <w:vMerge/>
            <w:tcBorders>
              <w:top w:val="nil"/>
              <w:left w:val="single" w:sz="4" w:space="0" w:color="auto"/>
              <w:bottom w:val="single" w:sz="4" w:space="0" w:color="000000"/>
              <w:right w:val="single" w:sz="4" w:space="0" w:color="auto"/>
            </w:tcBorders>
            <w:vAlign w:val="center"/>
            <w:hideMark/>
          </w:tcPr>
          <w:p w14:paraId="6F19640E" w14:textId="77777777" w:rsidR="00BB22D9" w:rsidRPr="00D139FE" w:rsidRDefault="00BB22D9" w:rsidP="00C617E4">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3C204D38"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3E3F38FB" w14:textId="77777777" w:rsidR="00BB22D9" w:rsidRPr="00D139FE" w:rsidRDefault="00BB22D9" w:rsidP="00C617E4">
            <w:pPr>
              <w:pStyle w:val="af7"/>
              <w:rPr>
                <w:rFonts w:hint="eastAsia"/>
              </w:rPr>
            </w:pPr>
            <w:proofErr w:type="spellStart"/>
            <w:r w:rsidRPr="00D139FE">
              <w:rPr>
                <w:rFonts w:hint="eastAsia"/>
              </w:rPr>
              <w:t>小计</w:t>
            </w:r>
            <w:proofErr w:type="spellEnd"/>
          </w:p>
        </w:tc>
        <w:tc>
          <w:tcPr>
            <w:tcW w:w="747" w:type="pct"/>
            <w:tcBorders>
              <w:top w:val="nil"/>
              <w:left w:val="nil"/>
              <w:bottom w:val="single" w:sz="4" w:space="0" w:color="auto"/>
              <w:right w:val="single" w:sz="4" w:space="0" w:color="auto"/>
            </w:tcBorders>
            <w:vAlign w:val="center"/>
            <w:hideMark/>
          </w:tcPr>
          <w:p w14:paraId="1A79D4A5" w14:textId="56674EF4" w:rsidR="00BB22D9" w:rsidRPr="00D139FE" w:rsidRDefault="00720003" w:rsidP="00C617E4">
            <w:pPr>
              <w:pStyle w:val="af7"/>
              <w:rPr>
                <w:rFonts w:hint="eastAsia"/>
                <w:lang w:eastAsia="zh-CN"/>
              </w:rPr>
            </w:pPr>
            <w:r>
              <w:rPr>
                <w:rFonts w:hint="eastAsia"/>
                <w:lang w:eastAsia="zh-CN"/>
              </w:rPr>
              <w:t>7</w:t>
            </w:r>
          </w:p>
        </w:tc>
      </w:tr>
      <w:tr w:rsidR="00BB22D9" w:rsidRPr="00D139FE" w14:paraId="38413168" w14:textId="77777777" w:rsidTr="00BB22D9">
        <w:trPr>
          <w:trHeight w:val="20"/>
        </w:trPr>
        <w:tc>
          <w:tcPr>
            <w:tcW w:w="461" w:type="pct"/>
            <w:vMerge w:val="restart"/>
            <w:tcBorders>
              <w:top w:val="nil"/>
              <w:left w:val="single" w:sz="4" w:space="0" w:color="auto"/>
              <w:bottom w:val="single" w:sz="4" w:space="0" w:color="000000"/>
              <w:right w:val="single" w:sz="4" w:space="0" w:color="auto"/>
            </w:tcBorders>
            <w:vAlign w:val="center"/>
            <w:hideMark/>
          </w:tcPr>
          <w:p w14:paraId="659875EC" w14:textId="77777777" w:rsidR="00BB22D9" w:rsidRPr="00D139FE" w:rsidRDefault="00BB22D9" w:rsidP="00C617E4">
            <w:pPr>
              <w:pStyle w:val="af7"/>
              <w:rPr>
                <w:rFonts w:hint="eastAsia"/>
              </w:rPr>
            </w:pPr>
            <w:r w:rsidRPr="00D139FE">
              <w:rPr>
                <w:rFonts w:hint="eastAsia"/>
              </w:rPr>
              <w:t>3</w:t>
            </w:r>
          </w:p>
        </w:tc>
        <w:tc>
          <w:tcPr>
            <w:tcW w:w="1178" w:type="pct"/>
            <w:vMerge w:val="restart"/>
            <w:tcBorders>
              <w:top w:val="nil"/>
              <w:left w:val="single" w:sz="4" w:space="0" w:color="auto"/>
              <w:bottom w:val="single" w:sz="4" w:space="0" w:color="000000"/>
              <w:right w:val="single" w:sz="4" w:space="0" w:color="auto"/>
            </w:tcBorders>
            <w:vAlign w:val="center"/>
            <w:hideMark/>
          </w:tcPr>
          <w:p w14:paraId="24F0D559" w14:textId="77777777" w:rsidR="00BB22D9" w:rsidRPr="00D139FE" w:rsidRDefault="00BB22D9" w:rsidP="00C617E4">
            <w:pPr>
              <w:pStyle w:val="af7"/>
              <w:rPr>
                <w:rFonts w:hint="eastAsia"/>
              </w:rPr>
            </w:pPr>
            <w:proofErr w:type="spellStart"/>
            <w:r w:rsidRPr="00D139FE">
              <w:rPr>
                <w:rFonts w:hint="eastAsia"/>
              </w:rPr>
              <w:t>灌溉排水网</w:t>
            </w:r>
            <w:proofErr w:type="spellEnd"/>
          </w:p>
        </w:tc>
        <w:tc>
          <w:tcPr>
            <w:tcW w:w="2614" w:type="pct"/>
            <w:tcBorders>
              <w:top w:val="nil"/>
              <w:left w:val="nil"/>
              <w:bottom w:val="single" w:sz="4" w:space="0" w:color="auto"/>
              <w:right w:val="single" w:sz="4" w:space="0" w:color="auto"/>
            </w:tcBorders>
            <w:vAlign w:val="center"/>
            <w:hideMark/>
          </w:tcPr>
          <w:p w14:paraId="46357F6A" w14:textId="77777777" w:rsidR="00BB22D9" w:rsidRPr="00D139FE" w:rsidRDefault="00BB22D9" w:rsidP="00C617E4">
            <w:pPr>
              <w:pStyle w:val="af7"/>
              <w:rPr>
                <w:rFonts w:hint="eastAsia"/>
              </w:rPr>
            </w:pPr>
            <w:proofErr w:type="spellStart"/>
            <w:r w:rsidRPr="00D139FE">
              <w:rPr>
                <w:rFonts w:hint="eastAsia"/>
              </w:rPr>
              <w:t>现有灌溉水源能力提升工程</w:t>
            </w:r>
            <w:proofErr w:type="spellEnd"/>
          </w:p>
        </w:tc>
        <w:tc>
          <w:tcPr>
            <w:tcW w:w="747" w:type="pct"/>
            <w:tcBorders>
              <w:top w:val="nil"/>
              <w:left w:val="nil"/>
              <w:bottom w:val="single" w:sz="4" w:space="0" w:color="auto"/>
              <w:right w:val="single" w:sz="4" w:space="0" w:color="auto"/>
            </w:tcBorders>
            <w:vAlign w:val="center"/>
            <w:hideMark/>
          </w:tcPr>
          <w:p w14:paraId="0D65D54F" w14:textId="3A633E64" w:rsidR="00BB22D9" w:rsidRPr="00D139FE" w:rsidRDefault="00F30FFD" w:rsidP="00C617E4">
            <w:pPr>
              <w:pStyle w:val="af7"/>
              <w:rPr>
                <w:rFonts w:hint="eastAsia"/>
                <w:lang w:eastAsia="zh-CN"/>
              </w:rPr>
            </w:pPr>
            <w:r>
              <w:rPr>
                <w:rFonts w:hint="eastAsia"/>
                <w:lang w:eastAsia="zh-CN"/>
              </w:rPr>
              <w:t>3</w:t>
            </w:r>
          </w:p>
        </w:tc>
      </w:tr>
      <w:tr w:rsidR="00BB22D9" w:rsidRPr="00D139FE" w14:paraId="7BE00A7C" w14:textId="77777777" w:rsidTr="00BB22D9">
        <w:trPr>
          <w:trHeight w:val="20"/>
        </w:trPr>
        <w:tc>
          <w:tcPr>
            <w:tcW w:w="461" w:type="pct"/>
            <w:vMerge/>
            <w:tcBorders>
              <w:top w:val="nil"/>
              <w:left w:val="single" w:sz="4" w:space="0" w:color="auto"/>
              <w:bottom w:val="single" w:sz="4" w:space="0" w:color="000000"/>
              <w:right w:val="single" w:sz="4" w:space="0" w:color="auto"/>
            </w:tcBorders>
            <w:vAlign w:val="center"/>
            <w:hideMark/>
          </w:tcPr>
          <w:p w14:paraId="3811252B" w14:textId="77777777" w:rsidR="00BB22D9" w:rsidRPr="00D139FE" w:rsidRDefault="00BB22D9" w:rsidP="00C617E4">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04CBB9EB"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16A810F0" w14:textId="77777777" w:rsidR="00BB22D9" w:rsidRPr="00D139FE" w:rsidRDefault="00BB22D9" w:rsidP="00C617E4">
            <w:pPr>
              <w:pStyle w:val="af7"/>
              <w:rPr>
                <w:rFonts w:hint="eastAsia"/>
              </w:rPr>
            </w:pPr>
            <w:proofErr w:type="spellStart"/>
            <w:r w:rsidRPr="00D139FE">
              <w:rPr>
                <w:rFonts w:hint="eastAsia"/>
              </w:rPr>
              <w:t>大中型灌区续建配套与现代化改造工程</w:t>
            </w:r>
            <w:proofErr w:type="spellEnd"/>
          </w:p>
        </w:tc>
        <w:tc>
          <w:tcPr>
            <w:tcW w:w="747" w:type="pct"/>
            <w:tcBorders>
              <w:top w:val="nil"/>
              <w:left w:val="nil"/>
              <w:bottom w:val="single" w:sz="4" w:space="0" w:color="auto"/>
              <w:right w:val="single" w:sz="4" w:space="0" w:color="auto"/>
            </w:tcBorders>
            <w:vAlign w:val="center"/>
            <w:hideMark/>
          </w:tcPr>
          <w:p w14:paraId="489E933D" w14:textId="523B1AB1" w:rsidR="00BB22D9" w:rsidRPr="00D139FE" w:rsidRDefault="00F30FFD" w:rsidP="00C617E4">
            <w:pPr>
              <w:pStyle w:val="af7"/>
              <w:rPr>
                <w:rFonts w:hint="eastAsia"/>
                <w:lang w:eastAsia="zh-CN"/>
              </w:rPr>
            </w:pPr>
            <w:r>
              <w:rPr>
                <w:rFonts w:hint="eastAsia"/>
                <w:lang w:eastAsia="zh-CN"/>
              </w:rPr>
              <w:t>77</w:t>
            </w:r>
          </w:p>
        </w:tc>
      </w:tr>
      <w:tr w:rsidR="00BB22D9" w:rsidRPr="00D139FE" w14:paraId="4355C707" w14:textId="77777777" w:rsidTr="00BB22D9">
        <w:trPr>
          <w:trHeight w:val="20"/>
        </w:trPr>
        <w:tc>
          <w:tcPr>
            <w:tcW w:w="461" w:type="pct"/>
            <w:vMerge/>
            <w:tcBorders>
              <w:top w:val="nil"/>
              <w:left w:val="single" w:sz="4" w:space="0" w:color="auto"/>
              <w:bottom w:val="single" w:sz="4" w:space="0" w:color="000000"/>
              <w:right w:val="single" w:sz="4" w:space="0" w:color="auto"/>
            </w:tcBorders>
            <w:vAlign w:val="center"/>
            <w:hideMark/>
          </w:tcPr>
          <w:p w14:paraId="5CFF336D" w14:textId="77777777" w:rsidR="00BB22D9" w:rsidRPr="00D139FE" w:rsidRDefault="00BB22D9" w:rsidP="00C617E4">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4564CA84"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46BA15B3" w14:textId="77777777" w:rsidR="00BB22D9" w:rsidRPr="00D139FE" w:rsidRDefault="00BB22D9" w:rsidP="00C617E4">
            <w:pPr>
              <w:pStyle w:val="af7"/>
              <w:rPr>
                <w:rFonts w:hint="eastAsia"/>
              </w:rPr>
            </w:pPr>
            <w:proofErr w:type="spellStart"/>
            <w:r w:rsidRPr="00D139FE">
              <w:rPr>
                <w:rFonts w:hint="eastAsia"/>
              </w:rPr>
              <w:t>大中型灌区提质增效工程</w:t>
            </w:r>
            <w:proofErr w:type="spellEnd"/>
          </w:p>
        </w:tc>
        <w:tc>
          <w:tcPr>
            <w:tcW w:w="747" w:type="pct"/>
            <w:tcBorders>
              <w:top w:val="nil"/>
              <w:left w:val="nil"/>
              <w:bottom w:val="single" w:sz="4" w:space="0" w:color="auto"/>
              <w:right w:val="single" w:sz="4" w:space="0" w:color="auto"/>
            </w:tcBorders>
            <w:vAlign w:val="center"/>
            <w:hideMark/>
          </w:tcPr>
          <w:p w14:paraId="6BDF5582" w14:textId="68C6229A" w:rsidR="00BB22D9" w:rsidRPr="00D139FE" w:rsidRDefault="00F30FFD" w:rsidP="00C617E4">
            <w:pPr>
              <w:pStyle w:val="af7"/>
              <w:rPr>
                <w:rFonts w:hint="eastAsia"/>
                <w:lang w:eastAsia="zh-CN"/>
              </w:rPr>
            </w:pPr>
            <w:r>
              <w:rPr>
                <w:rFonts w:hint="eastAsia"/>
                <w:lang w:eastAsia="zh-CN"/>
              </w:rPr>
              <w:t>3</w:t>
            </w:r>
          </w:p>
        </w:tc>
      </w:tr>
      <w:tr w:rsidR="00BB22D9" w:rsidRPr="00D139FE" w14:paraId="20C5DF54" w14:textId="77777777" w:rsidTr="00BB22D9">
        <w:trPr>
          <w:trHeight w:val="20"/>
        </w:trPr>
        <w:tc>
          <w:tcPr>
            <w:tcW w:w="461" w:type="pct"/>
            <w:vMerge/>
            <w:tcBorders>
              <w:top w:val="nil"/>
              <w:left w:val="single" w:sz="4" w:space="0" w:color="auto"/>
              <w:bottom w:val="single" w:sz="4" w:space="0" w:color="000000"/>
              <w:right w:val="single" w:sz="4" w:space="0" w:color="auto"/>
            </w:tcBorders>
            <w:vAlign w:val="center"/>
            <w:hideMark/>
          </w:tcPr>
          <w:p w14:paraId="4CC125B1" w14:textId="77777777" w:rsidR="00BB22D9" w:rsidRPr="00D139FE" w:rsidRDefault="00BB22D9" w:rsidP="00C617E4">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28CFE273" w14:textId="77777777" w:rsidR="00BB22D9" w:rsidRPr="00D139FE" w:rsidRDefault="00BB22D9" w:rsidP="00C617E4">
            <w:pPr>
              <w:pStyle w:val="af7"/>
              <w:rPr>
                <w:rFonts w:hint="eastAsia"/>
              </w:rPr>
            </w:pPr>
          </w:p>
        </w:tc>
        <w:tc>
          <w:tcPr>
            <w:tcW w:w="2614" w:type="pct"/>
            <w:tcBorders>
              <w:top w:val="nil"/>
              <w:left w:val="nil"/>
              <w:bottom w:val="nil"/>
              <w:right w:val="nil"/>
            </w:tcBorders>
            <w:vAlign w:val="center"/>
            <w:hideMark/>
          </w:tcPr>
          <w:p w14:paraId="4A2F25E0" w14:textId="77777777" w:rsidR="00BB22D9" w:rsidRPr="00D139FE" w:rsidRDefault="00BB22D9" w:rsidP="00C617E4">
            <w:pPr>
              <w:pStyle w:val="af7"/>
              <w:rPr>
                <w:rFonts w:hint="eastAsia"/>
              </w:rPr>
            </w:pPr>
            <w:proofErr w:type="spellStart"/>
            <w:r w:rsidRPr="00D139FE">
              <w:rPr>
                <w:rFonts w:hint="eastAsia"/>
              </w:rPr>
              <w:t>小计</w:t>
            </w:r>
            <w:proofErr w:type="spellEnd"/>
          </w:p>
        </w:tc>
        <w:tc>
          <w:tcPr>
            <w:tcW w:w="747" w:type="pct"/>
            <w:tcBorders>
              <w:top w:val="nil"/>
              <w:left w:val="single" w:sz="4" w:space="0" w:color="auto"/>
              <w:bottom w:val="single" w:sz="4" w:space="0" w:color="auto"/>
              <w:right w:val="single" w:sz="4" w:space="0" w:color="auto"/>
            </w:tcBorders>
            <w:vAlign w:val="center"/>
            <w:hideMark/>
          </w:tcPr>
          <w:p w14:paraId="0DCCE2E3" w14:textId="12FBA742" w:rsidR="00BB22D9" w:rsidRPr="00D139FE" w:rsidRDefault="00F30FFD" w:rsidP="00C617E4">
            <w:pPr>
              <w:pStyle w:val="af7"/>
              <w:rPr>
                <w:rFonts w:hint="eastAsia"/>
                <w:lang w:eastAsia="zh-CN"/>
              </w:rPr>
            </w:pPr>
            <w:r>
              <w:rPr>
                <w:rFonts w:hint="eastAsia"/>
                <w:lang w:eastAsia="zh-CN"/>
              </w:rPr>
              <w:t>83</w:t>
            </w:r>
          </w:p>
        </w:tc>
      </w:tr>
      <w:tr w:rsidR="00BB22D9" w:rsidRPr="00D139FE" w14:paraId="261A8F19" w14:textId="77777777" w:rsidTr="00BB22D9">
        <w:trPr>
          <w:trHeight w:val="20"/>
        </w:trPr>
        <w:tc>
          <w:tcPr>
            <w:tcW w:w="461" w:type="pct"/>
            <w:vMerge w:val="restart"/>
            <w:tcBorders>
              <w:top w:val="nil"/>
              <w:left w:val="single" w:sz="4" w:space="0" w:color="auto"/>
              <w:bottom w:val="nil"/>
              <w:right w:val="single" w:sz="4" w:space="0" w:color="auto"/>
            </w:tcBorders>
            <w:vAlign w:val="center"/>
            <w:hideMark/>
          </w:tcPr>
          <w:p w14:paraId="621562B8" w14:textId="77777777" w:rsidR="00BB22D9" w:rsidRPr="00D139FE" w:rsidRDefault="00BB22D9" w:rsidP="00C617E4">
            <w:pPr>
              <w:pStyle w:val="af7"/>
              <w:rPr>
                <w:rFonts w:hint="eastAsia"/>
              </w:rPr>
            </w:pPr>
            <w:r w:rsidRPr="00D139FE">
              <w:rPr>
                <w:rFonts w:hint="eastAsia"/>
              </w:rPr>
              <w:t>4</w:t>
            </w:r>
          </w:p>
        </w:tc>
        <w:tc>
          <w:tcPr>
            <w:tcW w:w="1178" w:type="pct"/>
            <w:vMerge w:val="restart"/>
            <w:tcBorders>
              <w:top w:val="nil"/>
              <w:left w:val="single" w:sz="4" w:space="0" w:color="auto"/>
              <w:bottom w:val="nil"/>
              <w:right w:val="single" w:sz="4" w:space="0" w:color="auto"/>
            </w:tcBorders>
            <w:vAlign w:val="center"/>
            <w:hideMark/>
          </w:tcPr>
          <w:p w14:paraId="69791870" w14:textId="77777777" w:rsidR="00BB22D9" w:rsidRPr="00D139FE" w:rsidRDefault="00BB22D9" w:rsidP="00C617E4">
            <w:pPr>
              <w:pStyle w:val="af7"/>
              <w:rPr>
                <w:rFonts w:hint="eastAsia"/>
              </w:rPr>
            </w:pPr>
            <w:proofErr w:type="spellStart"/>
            <w:r w:rsidRPr="00D139FE">
              <w:rPr>
                <w:rFonts w:hint="eastAsia"/>
              </w:rPr>
              <w:t>河湖生态保护网</w:t>
            </w:r>
            <w:proofErr w:type="spellEnd"/>
          </w:p>
        </w:tc>
        <w:tc>
          <w:tcPr>
            <w:tcW w:w="2614" w:type="pct"/>
            <w:tcBorders>
              <w:top w:val="single" w:sz="4" w:space="0" w:color="auto"/>
              <w:left w:val="nil"/>
              <w:bottom w:val="single" w:sz="4" w:space="0" w:color="auto"/>
              <w:right w:val="single" w:sz="4" w:space="0" w:color="auto"/>
            </w:tcBorders>
            <w:vAlign w:val="center"/>
            <w:hideMark/>
          </w:tcPr>
          <w:p w14:paraId="65AB7A98" w14:textId="77777777" w:rsidR="00BB22D9" w:rsidRPr="00D139FE" w:rsidRDefault="00BB22D9" w:rsidP="00C617E4">
            <w:pPr>
              <w:pStyle w:val="af7"/>
              <w:rPr>
                <w:rFonts w:hint="eastAsia"/>
              </w:rPr>
            </w:pPr>
            <w:proofErr w:type="spellStart"/>
            <w:r w:rsidRPr="00D139FE">
              <w:rPr>
                <w:rFonts w:hint="eastAsia"/>
              </w:rPr>
              <w:t>水土保持工程</w:t>
            </w:r>
            <w:proofErr w:type="spellEnd"/>
          </w:p>
        </w:tc>
        <w:tc>
          <w:tcPr>
            <w:tcW w:w="747" w:type="pct"/>
            <w:tcBorders>
              <w:top w:val="nil"/>
              <w:left w:val="nil"/>
              <w:bottom w:val="single" w:sz="4" w:space="0" w:color="auto"/>
              <w:right w:val="single" w:sz="4" w:space="0" w:color="auto"/>
            </w:tcBorders>
            <w:vAlign w:val="center"/>
            <w:hideMark/>
          </w:tcPr>
          <w:p w14:paraId="7E8B075C" w14:textId="77777777" w:rsidR="00BB22D9" w:rsidRPr="00D139FE" w:rsidRDefault="00BB22D9" w:rsidP="00C617E4">
            <w:pPr>
              <w:pStyle w:val="af7"/>
              <w:rPr>
                <w:rFonts w:hint="eastAsia"/>
              </w:rPr>
            </w:pPr>
            <w:r w:rsidRPr="00D139FE">
              <w:rPr>
                <w:rFonts w:hint="eastAsia"/>
              </w:rPr>
              <w:t>1</w:t>
            </w:r>
          </w:p>
        </w:tc>
      </w:tr>
      <w:tr w:rsidR="00BB22D9" w:rsidRPr="00D139FE" w14:paraId="57254C39" w14:textId="77777777" w:rsidTr="00BB22D9">
        <w:trPr>
          <w:trHeight w:val="20"/>
        </w:trPr>
        <w:tc>
          <w:tcPr>
            <w:tcW w:w="461" w:type="pct"/>
            <w:vMerge/>
            <w:tcBorders>
              <w:top w:val="nil"/>
              <w:left w:val="single" w:sz="4" w:space="0" w:color="auto"/>
              <w:bottom w:val="nil"/>
              <w:right w:val="single" w:sz="4" w:space="0" w:color="auto"/>
            </w:tcBorders>
            <w:vAlign w:val="center"/>
            <w:hideMark/>
          </w:tcPr>
          <w:p w14:paraId="63F079B6" w14:textId="77777777" w:rsidR="00BB22D9" w:rsidRPr="00D139FE" w:rsidRDefault="00BB22D9" w:rsidP="00C617E4">
            <w:pPr>
              <w:pStyle w:val="af7"/>
              <w:rPr>
                <w:rFonts w:hint="eastAsia"/>
              </w:rPr>
            </w:pPr>
          </w:p>
        </w:tc>
        <w:tc>
          <w:tcPr>
            <w:tcW w:w="1178" w:type="pct"/>
            <w:vMerge/>
            <w:tcBorders>
              <w:top w:val="nil"/>
              <w:left w:val="single" w:sz="4" w:space="0" w:color="auto"/>
              <w:bottom w:val="nil"/>
              <w:right w:val="single" w:sz="4" w:space="0" w:color="auto"/>
            </w:tcBorders>
            <w:vAlign w:val="center"/>
            <w:hideMark/>
          </w:tcPr>
          <w:p w14:paraId="1B7A2DD6"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393D21BE" w14:textId="77777777" w:rsidR="00BB22D9" w:rsidRPr="00D139FE" w:rsidRDefault="00BB22D9" w:rsidP="00C617E4">
            <w:pPr>
              <w:pStyle w:val="af7"/>
              <w:rPr>
                <w:rFonts w:hint="eastAsia"/>
              </w:rPr>
            </w:pPr>
            <w:proofErr w:type="spellStart"/>
            <w:r w:rsidRPr="00D139FE">
              <w:rPr>
                <w:rFonts w:hint="eastAsia"/>
              </w:rPr>
              <w:t>水生态环境保护修复工程</w:t>
            </w:r>
            <w:proofErr w:type="spellEnd"/>
          </w:p>
        </w:tc>
        <w:tc>
          <w:tcPr>
            <w:tcW w:w="747" w:type="pct"/>
            <w:tcBorders>
              <w:top w:val="nil"/>
              <w:left w:val="nil"/>
              <w:bottom w:val="single" w:sz="4" w:space="0" w:color="auto"/>
              <w:right w:val="single" w:sz="4" w:space="0" w:color="auto"/>
            </w:tcBorders>
            <w:vAlign w:val="center"/>
            <w:hideMark/>
          </w:tcPr>
          <w:p w14:paraId="794435EF" w14:textId="77777777" w:rsidR="00BB22D9" w:rsidRPr="00D139FE" w:rsidRDefault="00BB22D9" w:rsidP="00C617E4">
            <w:pPr>
              <w:pStyle w:val="af7"/>
              <w:rPr>
                <w:rFonts w:hint="eastAsia"/>
              </w:rPr>
            </w:pPr>
            <w:r w:rsidRPr="00D139FE">
              <w:rPr>
                <w:rFonts w:hint="eastAsia"/>
              </w:rPr>
              <w:t>1</w:t>
            </w:r>
          </w:p>
        </w:tc>
      </w:tr>
      <w:tr w:rsidR="00BB22D9" w:rsidRPr="00D139FE" w14:paraId="25BA124D" w14:textId="77777777" w:rsidTr="00BB22D9">
        <w:trPr>
          <w:trHeight w:val="20"/>
        </w:trPr>
        <w:tc>
          <w:tcPr>
            <w:tcW w:w="461" w:type="pct"/>
            <w:vMerge/>
            <w:tcBorders>
              <w:top w:val="nil"/>
              <w:left w:val="single" w:sz="4" w:space="0" w:color="auto"/>
              <w:bottom w:val="nil"/>
              <w:right w:val="single" w:sz="4" w:space="0" w:color="auto"/>
            </w:tcBorders>
            <w:vAlign w:val="center"/>
            <w:hideMark/>
          </w:tcPr>
          <w:p w14:paraId="06112F19" w14:textId="77777777" w:rsidR="00BB22D9" w:rsidRPr="00D139FE" w:rsidRDefault="00BB22D9" w:rsidP="00C617E4">
            <w:pPr>
              <w:pStyle w:val="af7"/>
              <w:rPr>
                <w:rFonts w:hint="eastAsia"/>
              </w:rPr>
            </w:pPr>
          </w:p>
        </w:tc>
        <w:tc>
          <w:tcPr>
            <w:tcW w:w="1178" w:type="pct"/>
            <w:vMerge/>
            <w:tcBorders>
              <w:top w:val="nil"/>
              <w:left w:val="single" w:sz="4" w:space="0" w:color="auto"/>
              <w:bottom w:val="nil"/>
              <w:right w:val="single" w:sz="4" w:space="0" w:color="auto"/>
            </w:tcBorders>
            <w:vAlign w:val="center"/>
            <w:hideMark/>
          </w:tcPr>
          <w:p w14:paraId="5C48875B" w14:textId="77777777" w:rsidR="00BB22D9" w:rsidRPr="00D139FE" w:rsidRDefault="00BB22D9" w:rsidP="00C617E4">
            <w:pPr>
              <w:pStyle w:val="af7"/>
              <w:rPr>
                <w:rFonts w:hint="eastAsia"/>
              </w:rPr>
            </w:pPr>
          </w:p>
        </w:tc>
        <w:tc>
          <w:tcPr>
            <w:tcW w:w="2614" w:type="pct"/>
            <w:tcBorders>
              <w:top w:val="nil"/>
              <w:left w:val="nil"/>
              <w:bottom w:val="nil"/>
              <w:right w:val="nil"/>
            </w:tcBorders>
            <w:vAlign w:val="center"/>
            <w:hideMark/>
          </w:tcPr>
          <w:p w14:paraId="657D8D84" w14:textId="77777777" w:rsidR="00BB22D9" w:rsidRPr="00D139FE" w:rsidRDefault="00BB22D9" w:rsidP="00C617E4">
            <w:pPr>
              <w:pStyle w:val="af7"/>
              <w:rPr>
                <w:rFonts w:hint="eastAsia"/>
              </w:rPr>
            </w:pPr>
            <w:proofErr w:type="spellStart"/>
            <w:r w:rsidRPr="00D139FE">
              <w:rPr>
                <w:rFonts w:hint="eastAsia"/>
              </w:rPr>
              <w:t>小计</w:t>
            </w:r>
            <w:proofErr w:type="spellEnd"/>
          </w:p>
        </w:tc>
        <w:tc>
          <w:tcPr>
            <w:tcW w:w="747" w:type="pct"/>
            <w:tcBorders>
              <w:top w:val="nil"/>
              <w:left w:val="single" w:sz="4" w:space="0" w:color="auto"/>
              <w:bottom w:val="nil"/>
              <w:right w:val="single" w:sz="4" w:space="0" w:color="auto"/>
            </w:tcBorders>
            <w:vAlign w:val="center"/>
            <w:hideMark/>
          </w:tcPr>
          <w:p w14:paraId="1CAAEA88" w14:textId="3669E1D6" w:rsidR="00BB22D9" w:rsidRPr="00D139FE" w:rsidRDefault="00F30FFD" w:rsidP="00C617E4">
            <w:pPr>
              <w:pStyle w:val="af7"/>
              <w:rPr>
                <w:rFonts w:hint="eastAsia"/>
                <w:lang w:eastAsia="zh-CN"/>
              </w:rPr>
            </w:pPr>
            <w:r>
              <w:rPr>
                <w:rFonts w:hint="eastAsia"/>
                <w:lang w:eastAsia="zh-CN"/>
              </w:rPr>
              <w:t>2</w:t>
            </w:r>
          </w:p>
        </w:tc>
      </w:tr>
      <w:tr w:rsidR="00BB22D9" w:rsidRPr="00D139FE" w14:paraId="3173E1BB" w14:textId="77777777" w:rsidTr="00BB22D9">
        <w:trPr>
          <w:trHeight w:val="20"/>
        </w:trPr>
        <w:tc>
          <w:tcPr>
            <w:tcW w:w="461" w:type="pct"/>
            <w:vMerge w:val="restart"/>
            <w:tcBorders>
              <w:top w:val="single" w:sz="4" w:space="0" w:color="auto"/>
              <w:left w:val="single" w:sz="4" w:space="0" w:color="auto"/>
              <w:bottom w:val="single" w:sz="4" w:space="0" w:color="auto"/>
              <w:right w:val="single" w:sz="4" w:space="0" w:color="auto"/>
            </w:tcBorders>
            <w:vAlign w:val="center"/>
            <w:hideMark/>
          </w:tcPr>
          <w:p w14:paraId="6E5CE425" w14:textId="77777777" w:rsidR="00BB22D9" w:rsidRPr="00D139FE" w:rsidRDefault="00BB22D9" w:rsidP="00C617E4">
            <w:pPr>
              <w:pStyle w:val="af7"/>
              <w:rPr>
                <w:rFonts w:hint="eastAsia"/>
              </w:rPr>
            </w:pPr>
            <w:r w:rsidRPr="00D139FE">
              <w:rPr>
                <w:rFonts w:hint="eastAsia"/>
              </w:rPr>
              <w:t>5</w:t>
            </w:r>
          </w:p>
        </w:tc>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7CA946EA" w14:textId="77777777" w:rsidR="00BB22D9" w:rsidRPr="00D139FE" w:rsidRDefault="00BB22D9" w:rsidP="00C617E4">
            <w:pPr>
              <w:pStyle w:val="af7"/>
              <w:rPr>
                <w:rFonts w:hint="eastAsia"/>
              </w:rPr>
            </w:pPr>
            <w:proofErr w:type="spellStart"/>
            <w:r w:rsidRPr="00D139FE">
              <w:rPr>
                <w:rFonts w:hint="eastAsia"/>
              </w:rPr>
              <w:t>数字孪生水网</w:t>
            </w:r>
            <w:proofErr w:type="spellEnd"/>
          </w:p>
        </w:tc>
        <w:tc>
          <w:tcPr>
            <w:tcW w:w="2614" w:type="pct"/>
            <w:tcBorders>
              <w:top w:val="single" w:sz="4" w:space="0" w:color="auto"/>
              <w:left w:val="nil"/>
              <w:bottom w:val="single" w:sz="4" w:space="0" w:color="auto"/>
              <w:right w:val="single" w:sz="4" w:space="0" w:color="auto"/>
            </w:tcBorders>
            <w:vAlign w:val="center"/>
            <w:hideMark/>
          </w:tcPr>
          <w:p w14:paraId="0512795F" w14:textId="77777777" w:rsidR="00BB22D9" w:rsidRPr="00D139FE" w:rsidRDefault="00BB22D9" w:rsidP="00C617E4">
            <w:pPr>
              <w:pStyle w:val="af7"/>
              <w:rPr>
                <w:rFonts w:hint="eastAsia"/>
              </w:rPr>
            </w:pPr>
            <w:proofErr w:type="spellStart"/>
            <w:r w:rsidRPr="00D139FE">
              <w:rPr>
                <w:rFonts w:hint="eastAsia"/>
              </w:rPr>
              <w:t>数字孪生工程</w:t>
            </w:r>
            <w:proofErr w:type="spellEnd"/>
          </w:p>
        </w:tc>
        <w:tc>
          <w:tcPr>
            <w:tcW w:w="747" w:type="pct"/>
            <w:tcBorders>
              <w:top w:val="single" w:sz="4" w:space="0" w:color="auto"/>
              <w:left w:val="nil"/>
              <w:bottom w:val="single" w:sz="4" w:space="0" w:color="auto"/>
              <w:right w:val="single" w:sz="4" w:space="0" w:color="auto"/>
            </w:tcBorders>
            <w:vAlign w:val="center"/>
            <w:hideMark/>
          </w:tcPr>
          <w:p w14:paraId="30C6D674" w14:textId="77777777" w:rsidR="00BB22D9" w:rsidRPr="00D139FE" w:rsidRDefault="00BB22D9" w:rsidP="00C617E4">
            <w:pPr>
              <w:pStyle w:val="af7"/>
              <w:rPr>
                <w:rFonts w:hint="eastAsia"/>
              </w:rPr>
            </w:pPr>
            <w:r w:rsidRPr="00D139FE">
              <w:rPr>
                <w:rFonts w:hint="eastAsia"/>
              </w:rPr>
              <w:t>1</w:t>
            </w:r>
          </w:p>
        </w:tc>
      </w:tr>
      <w:tr w:rsidR="00BB22D9" w:rsidRPr="00D139FE" w14:paraId="34E51AC3" w14:textId="77777777" w:rsidTr="00BB22D9">
        <w:trPr>
          <w:trHeight w:val="20"/>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45A79534" w14:textId="77777777" w:rsidR="00BB22D9" w:rsidRPr="00D139FE" w:rsidRDefault="00BB22D9" w:rsidP="00C617E4">
            <w:pPr>
              <w:pStyle w:val="af7"/>
              <w:rPr>
                <w:rFonts w:hint="eastAsia"/>
              </w:rPr>
            </w:pPr>
          </w:p>
        </w:tc>
        <w:tc>
          <w:tcPr>
            <w:tcW w:w="1178" w:type="pct"/>
            <w:vMerge/>
            <w:tcBorders>
              <w:top w:val="single" w:sz="4" w:space="0" w:color="auto"/>
              <w:left w:val="single" w:sz="4" w:space="0" w:color="auto"/>
              <w:bottom w:val="single" w:sz="4" w:space="0" w:color="auto"/>
              <w:right w:val="single" w:sz="4" w:space="0" w:color="auto"/>
            </w:tcBorders>
            <w:vAlign w:val="center"/>
            <w:hideMark/>
          </w:tcPr>
          <w:p w14:paraId="4913D6AA"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191F0B61" w14:textId="77777777" w:rsidR="00BB22D9" w:rsidRPr="00D139FE" w:rsidRDefault="00BB22D9" w:rsidP="00C617E4">
            <w:pPr>
              <w:pStyle w:val="af7"/>
              <w:rPr>
                <w:rFonts w:hint="eastAsia"/>
              </w:rPr>
            </w:pPr>
            <w:proofErr w:type="spellStart"/>
            <w:r w:rsidRPr="00D139FE">
              <w:rPr>
                <w:rFonts w:hint="eastAsia"/>
              </w:rPr>
              <w:t>数字孪生灌区</w:t>
            </w:r>
            <w:proofErr w:type="spellEnd"/>
          </w:p>
        </w:tc>
        <w:tc>
          <w:tcPr>
            <w:tcW w:w="747" w:type="pct"/>
            <w:tcBorders>
              <w:top w:val="nil"/>
              <w:left w:val="nil"/>
              <w:bottom w:val="single" w:sz="4" w:space="0" w:color="auto"/>
              <w:right w:val="single" w:sz="4" w:space="0" w:color="auto"/>
            </w:tcBorders>
            <w:vAlign w:val="center"/>
            <w:hideMark/>
          </w:tcPr>
          <w:p w14:paraId="570456FD" w14:textId="09906ADA" w:rsidR="00BB22D9" w:rsidRPr="00D139FE" w:rsidRDefault="00F30FFD" w:rsidP="00C617E4">
            <w:pPr>
              <w:pStyle w:val="af7"/>
              <w:rPr>
                <w:rFonts w:hint="eastAsia"/>
                <w:lang w:eastAsia="zh-CN"/>
              </w:rPr>
            </w:pPr>
            <w:r>
              <w:rPr>
                <w:rFonts w:hint="eastAsia"/>
                <w:lang w:eastAsia="zh-CN"/>
              </w:rPr>
              <w:t>2</w:t>
            </w:r>
          </w:p>
        </w:tc>
      </w:tr>
      <w:tr w:rsidR="00BB22D9" w:rsidRPr="00D139FE" w14:paraId="49CC78EC" w14:textId="77777777" w:rsidTr="00BB22D9">
        <w:trPr>
          <w:trHeight w:val="20"/>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544067FB" w14:textId="77777777" w:rsidR="00BB22D9" w:rsidRPr="00D139FE" w:rsidRDefault="00BB22D9" w:rsidP="00C617E4">
            <w:pPr>
              <w:pStyle w:val="af7"/>
              <w:rPr>
                <w:rFonts w:hint="eastAsia"/>
              </w:rPr>
            </w:pPr>
          </w:p>
        </w:tc>
        <w:tc>
          <w:tcPr>
            <w:tcW w:w="1178" w:type="pct"/>
            <w:vMerge/>
            <w:tcBorders>
              <w:top w:val="single" w:sz="4" w:space="0" w:color="auto"/>
              <w:left w:val="single" w:sz="4" w:space="0" w:color="auto"/>
              <w:bottom w:val="single" w:sz="4" w:space="0" w:color="auto"/>
              <w:right w:val="single" w:sz="4" w:space="0" w:color="auto"/>
            </w:tcBorders>
            <w:vAlign w:val="center"/>
            <w:hideMark/>
          </w:tcPr>
          <w:p w14:paraId="45E1EA6A" w14:textId="77777777" w:rsidR="00BB22D9" w:rsidRPr="00D139FE" w:rsidRDefault="00BB22D9" w:rsidP="00C617E4">
            <w:pPr>
              <w:pStyle w:val="af7"/>
              <w:rPr>
                <w:rFonts w:hint="eastAsia"/>
              </w:rPr>
            </w:pPr>
          </w:p>
        </w:tc>
        <w:tc>
          <w:tcPr>
            <w:tcW w:w="2614" w:type="pct"/>
            <w:tcBorders>
              <w:top w:val="nil"/>
              <w:left w:val="nil"/>
              <w:bottom w:val="single" w:sz="4" w:space="0" w:color="auto"/>
              <w:right w:val="single" w:sz="4" w:space="0" w:color="auto"/>
            </w:tcBorders>
            <w:vAlign w:val="center"/>
            <w:hideMark/>
          </w:tcPr>
          <w:p w14:paraId="06EAC35F" w14:textId="77777777" w:rsidR="00BB22D9" w:rsidRPr="00D139FE" w:rsidRDefault="00BB22D9" w:rsidP="00C617E4">
            <w:pPr>
              <w:pStyle w:val="af7"/>
              <w:rPr>
                <w:rFonts w:hint="eastAsia"/>
              </w:rPr>
            </w:pPr>
            <w:proofErr w:type="spellStart"/>
            <w:r w:rsidRPr="00D139FE">
              <w:rPr>
                <w:rFonts w:hint="eastAsia"/>
              </w:rPr>
              <w:t>小计</w:t>
            </w:r>
            <w:proofErr w:type="spellEnd"/>
          </w:p>
        </w:tc>
        <w:tc>
          <w:tcPr>
            <w:tcW w:w="747" w:type="pct"/>
            <w:tcBorders>
              <w:top w:val="nil"/>
              <w:left w:val="nil"/>
              <w:bottom w:val="single" w:sz="4" w:space="0" w:color="auto"/>
              <w:right w:val="single" w:sz="4" w:space="0" w:color="auto"/>
            </w:tcBorders>
            <w:vAlign w:val="center"/>
            <w:hideMark/>
          </w:tcPr>
          <w:p w14:paraId="7755C556" w14:textId="6B9D0AC7" w:rsidR="00BB22D9" w:rsidRPr="00D139FE" w:rsidRDefault="00F30FFD" w:rsidP="00C617E4">
            <w:pPr>
              <w:pStyle w:val="af7"/>
              <w:rPr>
                <w:rFonts w:hint="eastAsia"/>
                <w:lang w:eastAsia="zh-CN"/>
              </w:rPr>
            </w:pPr>
            <w:r>
              <w:rPr>
                <w:rFonts w:hint="eastAsia"/>
                <w:lang w:eastAsia="zh-CN"/>
              </w:rPr>
              <w:t>3</w:t>
            </w:r>
          </w:p>
        </w:tc>
      </w:tr>
    </w:tbl>
    <w:p w14:paraId="6556B131" w14:textId="6784CF78" w:rsidR="005C26D0" w:rsidRPr="00781C82" w:rsidRDefault="002E14F1" w:rsidP="002E14F1">
      <w:pPr>
        <w:pStyle w:val="2"/>
        <w:rPr>
          <w:rFonts w:hint="eastAsia"/>
        </w:rPr>
      </w:pPr>
      <w:bookmarkStart w:id="70" w:name="_Toc214364565"/>
      <w:r w:rsidRPr="00781C82">
        <w:rPr>
          <w:rFonts w:hint="eastAsia"/>
        </w:rPr>
        <w:t>（一）</w:t>
      </w:r>
      <w:r w:rsidR="005C26D0" w:rsidRPr="00781C82">
        <w:rPr>
          <w:rFonts w:hint="eastAsia"/>
        </w:rPr>
        <w:t>重点项目</w:t>
      </w:r>
      <w:bookmarkEnd w:id="70"/>
    </w:p>
    <w:p w14:paraId="4561177F" w14:textId="2A01AB89" w:rsidR="005346CC" w:rsidRDefault="002305A2" w:rsidP="0064464F">
      <w:pPr>
        <w:pStyle w:val="3"/>
        <w:rPr>
          <w:rFonts w:hint="eastAsia"/>
        </w:rPr>
      </w:pPr>
      <w:r w:rsidRPr="00781C82">
        <w:rPr>
          <w:rFonts w:hint="eastAsia"/>
        </w:rPr>
        <w:t>（1）</w:t>
      </w:r>
      <w:r w:rsidR="0064464F" w:rsidRPr="00781C82">
        <w:rPr>
          <w:rFonts w:hint="eastAsia"/>
        </w:rPr>
        <w:t>提孜那甫河泽普县治理工程</w:t>
      </w:r>
    </w:p>
    <w:p w14:paraId="23AE1BA0" w14:textId="2B90759A" w:rsidR="00B05E91" w:rsidRDefault="00B05E91" w:rsidP="00B05E91">
      <w:pPr>
        <w:pStyle w:val="a3"/>
        <w:ind w:firstLine="482"/>
        <w:rPr>
          <w:rFonts w:hint="eastAsia"/>
        </w:rPr>
      </w:pPr>
      <w:r>
        <w:rPr>
          <w:rFonts w:hint="eastAsia"/>
        </w:rPr>
        <w:t>1、规划依据及建设必要性</w:t>
      </w:r>
    </w:p>
    <w:p w14:paraId="6966930A" w14:textId="77777777" w:rsidR="00B05E91" w:rsidRDefault="00B05E91" w:rsidP="00B05E91">
      <w:pPr>
        <w:ind w:firstLine="480"/>
        <w:rPr>
          <w:rFonts w:hint="eastAsia"/>
        </w:rPr>
      </w:pPr>
      <w:r>
        <w:rPr>
          <w:rFonts w:hint="eastAsia"/>
        </w:rPr>
        <w:t>本工程是《提孜那甫河防洪规划》中的远期建设项目。</w:t>
      </w:r>
    </w:p>
    <w:p w14:paraId="1F23DAE3" w14:textId="77777777" w:rsidR="00B05E91" w:rsidRDefault="00B05E91" w:rsidP="00B05E91">
      <w:pPr>
        <w:ind w:firstLine="480"/>
        <w:rPr>
          <w:rFonts w:hint="eastAsia"/>
        </w:rPr>
      </w:pPr>
      <w:r>
        <w:rPr>
          <w:rFonts w:hint="eastAsia"/>
        </w:rPr>
        <w:t>目前，防洪基础设施薄弱，提孜那甫河平原区防洪工程大部分堤防及护岸工程均由农民投劳修建，为临时性的梢木土石及梢料草皮筑堤，或为编织袋装砂压梢堤，也有少数采用铅丝石笼护堤。塔勒克至江卡渠首河段，该段属于提孜那甫</w:t>
      </w:r>
      <w:r>
        <w:rPr>
          <w:rFonts w:hint="eastAsia"/>
        </w:rPr>
        <w:lastRenderedPageBreak/>
        <w:t>河从山区到平原的过渡段，全长约16km，纵坡约为l/174，河道纵坡相对较陡，河床较窄，流速大，主要冲刷两岸农田村庄，威胁江卡渠首。江卡渠首至九道桥河段，河道长约35km，该段主要处于提孜那甫河Ⅰ级阶地上，中上游灌区的主要枢纽工程和总干渠大都分布于此。卵砾石河床，两岸为砂卵石、亚砂土组成，纵坡大，为l/160～1/190，大于河道稳定坡降，主流不稳定，左右摆动，河弯处冲刷河岸严重。九道桥至红卫渠首河段，河道长约25km，表层为1～2m 厚的粘土层，下部为砂砾石厚度可达30m，纵坡为1/780，接近河道稳定坡降。河道游荡性大，河床在汛期冲刷下切，汛末又淤积回升，基本处于冲淤平衡。两岸多有淘刷，洪水冲蚀农田、房屋、渠系较严重。</w:t>
      </w:r>
    </w:p>
    <w:p w14:paraId="3D90F601" w14:textId="77777777" w:rsidR="00B05E91" w:rsidRDefault="00B05E91" w:rsidP="00B05E91">
      <w:pPr>
        <w:ind w:firstLine="480"/>
        <w:rPr>
          <w:rFonts w:hint="eastAsia"/>
        </w:rPr>
      </w:pPr>
      <w:r>
        <w:rPr>
          <w:rFonts w:hint="eastAsia"/>
        </w:rPr>
        <w:t>为此加快防洪工程建设十分必要和急迫。</w:t>
      </w:r>
    </w:p>
    <w:p w14:paraId="7D3A5F66" w14:textId="71EDE9CB" w:rsidR="00B05E91" w:rsidRDefault="00B05E91" w:rsidP="00B05E91">
      <w:pPr>
        <w:pStyle w:val="a3"/>
        <w:ind w:firstLine="482"/>
        <w:rPr>
          <w:rFonts w:hint="eastAsia"/>
        </w:rPr>
      </w:pPr>
      <w:r>
        <w:rPr>
          <w:rFonts w:hint="eastAsia"/>
        </w:rPr>
        <w:t>2、前期工作情况</w:t>
      </w:r>
    </w:p>
    <w:p w14:paraId="125541EA" w14:textId="436AC07E" w:rsidR="00B05E91" w:rsidRPr="00B05E91" w:rsidRDefault="00B05E91" w:rsidP="00B05E91">
      <w:pPr>
        <w:ind w:firstLine="480"/>
        <w:rPr>
          <w:rFonts w:hint="eastAsia"/>
        </w:rPr>
      </w:pPr>
      <w:r>
        <w:rPr>
          <w:rFonts w:hint="eastAsia"/>
        </w:rPr>
        <w:t>可研在编</w:t>
      </w:r>
    </w:p>
    <w:p w14:paraId="6A2DAFF5" w14:textId="592BE8BC" w:rsidR="002305A2" w:rsidRPr="00781C82" w:rsidRDefault="00B05E91" w:rsidP="00AE72D0">
      <w:pPr>
        <w:pStyle w:val="a3"/>
        <w:ind w:firstLine="482"/>
        <w:rPr>
          <w:rFonts w:hint="eastAsia"/>
        </w:rPr>
      </w:pPr>
      <w:r>
        <w:rPr>
          <w:rFonts w:hint="eastAsia"/>
        </w:rPr>
        <w:t>3</w:t>
      </w:r>
      <w:r w:rsidR="002305A2" w:rsidRPr="00781C82">
        <w:rPr>
          <w:rFonts w:hint="eastAsia"/>
        </w:rPr>
        <w:t>、</w:t>
      </w:r>
      <w:r w:rsidR="00AE72D0" w:rsidRPr="00781C82">
        <w:rPr>
          <w:rFonts w:hint="eastAsia"/>
        </w:rPr>
        <w:t>工程建设主要内容</w:t>
      </w:r>
    </w:p>
    <w:p w14:paraId="2763B929" w14:textId="220AA321" w:rsidR="002305A2" w:rsidRPr="00781C82" w:rsidRDefault="00542AE4" w:rsidP="005346CC">
      <w:pPr>
        <w:ind w:firstLine="480"/>
        <w:rPr>
          <w:rFonts w:hint="eastAsia"/>
        </w:rPr>
      </w:pPr>
      <w:r w:rsidRPr="00781C82">
        <w:rPr>
          <w:rFonts w:hint="eastAsia"/>
        </w:rPr>
        <w:t>实施河道整治工程</w:t>
      </w:r>
      <w:r w:rsidR="00AB48AC">
        <w:rPr>
          <w:rFonts w:hint="eastAsia"/>
        </w:rPr>
        <w:t>11.71km</w:t>
      </w:r>
      <w:r w:rsidRPr="00781C82">
        <w:rPr>
          <w:rFonts w:hint="eastAsia"/>
        </w:rPr>
        <w:t>，共分</w:t>
      </w:r>
      <w:r w:rsidR="00720003">
        <w:rPr>
          <w:rFonts w:hint="eastAsia"/>
        </w:rPr>
        <w:t>6</w:t>
      </w:r>
      <w:r w:rsidRPr="00781C82">
        <w:rPr>
          <w:rFonts w:hint="eastAsia"/>
        </w:rPr>
        <w:t>个项目，采用护岸的防护形式，防洪标准10年一遇</w:t>
      </w:r>
      <w:proofErr w:type="gramStart"/>
      <w:r w:rsidR="000111E8">
        <w:rPr>
          <w:rFonts w:hint="eastAsia"/>
        </w:rPr>
        <w:t>。</w:t>
      </w:r>
      <w:proofErr w:type="gramEnd"/>
    </w:p>
    <w:p w14:paraId="438DB457" w14:textId="4A6AA9CA" w:rsidR="005D64BB" w:rsidRDefault="002305A2" w:rsidP="0064464F">
      <w:pPr>
        <w:pStyle w:val="3"/>
        <w:rPr>
          <w:rFonts w:hint="eastAsia"/>
        </w:rPr>
      </w:pPr>
      <w:r w:rsidRPr="00781C82">
        <w:rPr>
          <w:rFonts w:hint="eastAsia"/>
        </w:rPr>
        <w:t>（2）</w:t>
      </w:r>
      <w:r w:rsidR="005D64BB" w:rsidRPr="00781C82">
        <w:rPr>
          <w:rFonts w:hint="eastAsia"/>
        </w:rPr>
        <w:t>泽普县叶尔羌河大型灌区项目</w:t>
      </w:r>
    </w:p>
    <w:p w14:paraId="6B68E2FA" w14:textId="449BCC86" w:rsidR="00B05E91" w:rsidRDefault="00B05E91" w:rsidP="00B05E91">
      <w:pPr>
        <w:pStyle w:val="a3"/>
        <w:ind w:firstLine="482"/>
        <w:rPr>
          <w:rFonts w:hint="eastAsia"/>
        </w:rPr>
      </w:pPr>
      <w:r>
        <w:rPr>
          <w:rFonts w:hint="eastAsia"/>
        </w:rPr>
        <w:t>1、规划依据及建设必要性</w:t>
      </w:r>
    </w:p>
    <w:p w14:paraId="31D86E42" w14:textId="77777777" w:rsidR="00B05E91" w:rsidRDefault="00B05E91" w:rsidP="00B05E91">
      <w:pPr>
        <w:ind w:firstLine="480"/>
        <w:rPr>
          <w:rFonts w:hint="eastAsia"/>
        </w:rPr>
      </w:pPr>
      <w:r>
        <w:rPr>
          <w:rFonts w:hint="eastAsia"/>
        </w:rPr>
        <w:t>本工程规划依据是《农田水利十四五水安全保障规划》、《泽普县农村高质量发展规划报告》。</w:t>
      </w:r>
    </w:p>
    <w:p w14:paraId="6EA484B0" w14:textId="7EB434C5" w:rsidR="00B05E91" w:rsidRDefault="00B05E91" w:rsidP="00B05E91">
      <w:pPr>
        <w:ind w:firstLine="480"/>
        <w:rPr>
          <w:rFonts w:hint="eastAsia"/>
        </w:rPr>
      </w:pPr>
      <w:r>
        <w:rPr>
          <w:rFonts w:hint="eastAsia"/>
        </w:rPr>
        <w:t>由于渠道线路长，输水损失严重，沿渠蒸发、渗漏量大，难以保证渠道的引水流量，运行条件较差，灌溉水平低，水利用系数低，已衬砌渠道由于运行时间长，很多渠段被冲坏，部分砼板渠道也因冻胀而破坏，因而渠道的改建、防渗仍将是今后水利工作的一项长期而艰巨的任务。为此加快工程建设十分必要和急迫。</w:t>
      </w:r>
    </w:p>
    <w:p w14:paraId="7E06AC3A" w14:textId="24344B4D" w:rsidR="00B05E91" w:rsidRDefault="00B05E91" w:rsidP="00B05E91">
      <w:pPr>
        <w:pStyle w:val="a3"/>
        <w:ind w:firstLine="482"/>
        <w:rPr>
          <w:rFonts w:hint="eastAsia"/>
        </w:rPr>
      </w:pPr>
      <w:r>
        <w:rPr>
          <w:rFonts w:hint="eastAsia"/>
        </w:rPr>
        <w:t>2、前期工作情况</w:t>
      </w:r>
    </w:p>
    <w:p w14:paraId="2D2040E2" w14:textId="29EF5F4E" w:rsidR="00B05E91" w:rsidRPr="00B05E91" w:rsidRDefault="001C746D" w:rsidP="00B05E91">
      <w:pPr>
        <w:ind w:firstLine="480"/>
        <w:rPr>
          <w:rFonts w:hint="eastAsia"/>
        </w:rPr>
      </w:pPr>
      <w:r>
        <w:rPr>
          <w:rFonts w:hint="eastAsia"/>
        </w:rPr>
        <w:t>初设</w:t>
      </w:r>
      <w:r w:rsidR="00B05E91">
        <w:rPr>
          <w:rFonts w:hint="eastAsia"/>
        </w:rPr>
        <w:t>正在编制。</w:t>
      </w:r>
    </w:p>
    <w:p w14:paraId="5599D814" w14:textId="0DA6A891" w:rsidR="00AE72D0" w:rsidRPr="00781C82" w:rsidRDefault="00B05E91" w:rsidP="00AE72D0">
      <w:pPr>
        <w:pStyle w:val="a3"/>
        <w:ind w:firstLine="482"/>
        <w:rPr>
          <w:rFonts w:hint="eastAsia"/>
        </w:rPr>
      </w:pPr>
      <w:r>
        <w:rPr>
          <w:rFonts w:hint="eastAsia"/>
        </w:rPr>
        <w:t>3</w:t>
      </w:r>
      <w:r w:rsidR="00AE72D0" w:rsidRPr="00781C82">
        <w:rPr>
          <w:rFonts w:hint="eastAsia"/>
        </w:rPr>
        <w:t>、工程建设主要内容</w:t>
      </w:r>
    </w:p>
    <w:p w14:paraId="3573AF49" w14:textId="63C0ED89" w:rsidR="00542AE4" w:rsidRPr="00781C82" w:rsidRDefault="00542AE4" w:rsidP="00542AE4">
      <w:pPr>
        <w:ind w:firstLine="480"/>
        <w:rPr>
          <w:rFonts w:hint="eastAsia"/>
        </w:rPr>
      </w:pPr>
      <w:r w:rsidRPr="00781C82">
        <w:rPr>
          <w:rFonts w:hint="eastAsia"/>
        </w:rPr>
        <w:t>通过防渗改建泽普县干支斗渠，将现状土渠改为防渗渠道输水，大幅减少蒸</w:t>
      </w:r>
      <w:r w:rsidRPr="00781C82">
        <w:rPr>
          <w:rFonts w:hint="eastAsia"/>
        </w:rPr>
        <w:lastRenderedPageBreak/>
        <w:t>发渗漏损失，提高水资源利用率，改善灌区引水条件，提高灌区运行管理水平，充分挖掘灌区节水潜力，严格控制用水总量，为灌区经济发展提供水安全保障</w:t>
      </w:r>
      <w:r w:rsidR="000111E8">
        <w:rPr>
          <w:rFonts w:hint="eastAsia"/>
        </w:rPr>
        <w:t>。</w:t>
      </w:r>
    </w:p>
    <w:p w14:paraId="32185C3D" w14:textId="00DB104D" w:rsidR="00542AE4" w:rsidRPr="00781C82" w:rsidRDefault="00542AE4" w:rsidP="00542AE4">
      <w:pPr>
        <w:ind w:firstLine="480"/>
        <w:rPr>
          <w:rFonts w:hint="eastAsia"/>
        </w:rPr>
      </w:pPr>
      <w:r w:rsidRPr="00781C82">
        <w:rPr>
          <w:rFonts w:hint="eastAsia"/>
        </w:rPr>
        <w:t>本项目的实施可改善灌溉面积43.93万亩，灌溉设计保证率75</w:t>
      </w:r>
      <w:r w:rsidRPr="00781C82">
        <w:t>%</w:t>
      </w:r>
      <w:r w:rsidRPr="00781C82">
        <w:rPr>
          <w:rFonts w:hint="eastAsia"/>
        </w:rPr>
        <w:t>；工程改造实施后，渠道水利用系数由0.88提高至0.92</w:t>
      </w:r>
      <w:r w:rsidR="000111E8">
        <w:rPr>
          <w:rFonts w:hint="eastAsia"/>
        </w:rPr>
        <w:t>。</w:t>
      </w:r>
    </w:p>
    <w:p w14:paraId="6B975D09" w14:textId="7E504EAC" w:rsidR="00542AE4" w:rsidRPr="00781C82" w:rsidRDefault="00D71C78" w:rsidP="00542AE4">
      <w:pPr>
        <w:ind w:firstLine="480"/>
        <w:rPr>
          <w:rFonts w:hint="eastAsia"/>
        </w:rPr>
      </w:pPr>
      <w:r>
        <w:rPr>
          <w:rFonts w:hint="eastAsia"/>
        </w:rPr>
        <w:t>规划</w:t>
      </w:r>
      <w:r w:rsidR="00542AE4" w:rsidRPr="00781C82">
        <w:rPr>
          <w:rFonts w:hint="eastAsia"/>
        </w:rPr>
        <w:t>设计渠道节水改造共</w:t>
      </w:r>
      <w:r w:rsidR="008C2E31">
        <w:rPr>
          <w:rFonts w:hint="eastAsia"/>
        </w:rPr>
        <w:t>65</w:t>
      </w:r>
      <w:r w:rsidR="00542AE4" w:rsidRPr="00781C82">
        <w:rPr>
          <w:rFonts w:hint="eastAsia"/>
        </w:rPr>
        <w:t>条渠道，总长</w:t>
      </w:r>
      <w:r w:rsidR="008C2E31">
        <w:rPr>
          <w:rFonts w:hint="eastAsia"/>
        </w:rPr>
        <w:t>43</w:t>
      </w:r>
      <w:r w:rsidR="00720003">
        <w:rPr>
          <w:rFonts w:hint="eastAsia"/>
        </w:rPr>
        <w:t>2.897</w:t>
      </w:r>
      <w:r w:rsidR="00542AE4" w:rsidRPr="00781C82">
        <w:rPr>
          <w:rFonts w:hint="eastAsia"/>
        </w:rPr>
        <w:t>km，</w:t>
      </w:r>
      <w:r>
        <w:rPr>
          <w:rFonts w:hint="eastAsia"/>
        </w:rPr>
        <w:t>并</w:t>
      </w:r>
      <w:r w:rsidR="00542AE4" w:rsidRPr="00781C82">
        <w:rPr>
          <w:rFonts w:hint="eastAsia"/>
        </w:rPr>
        <w:t>配套渠系建筑物</w:t>
      </w:r>
      <w:r w:rsidR="000111E8">
        <w:rPr>
          <w:rFonts w:hint="eastAsia"/>
        </w:rPr>
        <w:t>。</w:t>
      </w:r>
      <w:r>
        <w:rPr>
          <w:rFonts w:hint="eastAsia"/>
        </w:rPr>
        <w:t>划分为</w:t>
      </w:r>
      <w:r w:rsidR="008C2E31">
        <w:rPr>
          <w:rFonts w:hint="eastAsia"/>
        </w:rPr>
        <w:t>65</w:t>
      </w:r>
      <w:r w:rsidR="00542AE4" w:rsidRPr="00781C82">
        <w:rPr>
          <w:rFonts w:hint="eastAsia"/>
        </w:rPr>
        <w:t>个子项目</w:t>
      </w:r>
      <w:r>
        <w:rPr>
          <w:rFonts w:hint="eastAsia"/>
        </w:rPr>
        <w:t>。</w:t>
      </w:r>
    </w:p>
    <w:p w14:paraId="2193FB39" w14:textId="6BEBA15F" w:rsidR="00117B51" w:rsidRDefault="00117B51" w:rsidP="00B05E91">
      <w:pPr>
        <w:pStyle w:val="3"/>
        <w:rPr>
          <w:rFonts w:hint="eastAsia"/>
        </w:rPr>
      </w:pPr>
      <w:r w:rsidRPr="00781C82">
        <w:rPr>
          <w:rFonts w:hint="eastAsia"/>
        </w:rPr>
        <w:t>（</w:t>
      </w:r>
      <w:r>
        <w:rPr>
          <w:rFonts w:hint="eastAsia"/>
        </w:rPr>
        <w:t>3</w:t>
      </w:r>
      <w:r w:rsidRPr="00781C82">
        <w:rPr>
          <w:rFonts w:hint="eastAsia"/>
        </w:rPr>
        <w:t>）</w:t>
      </w:r>
      <w:proofErr w:type="gramStart"/>
      <w:r w:rsidRPr="00781C82">
        <w:rPr>
          <w:rFonts w:hint="eastAsia"/>
        </w:rPr>
        <w:t>泽普县</w:t>
      </w:r>
      <w:r>
        <w:rPr>
          <w:rFonts w:hint="eastAsia"/>
        </w:rPr>
        <w:t>佰什干</w:t>
      </w:r>
      <w:proofErr w:type="gramEnd"/>
      <w:r>
        <w:rPr>
          <w:rFonts w:hint="eastAsia"/>
        </w:rPr>
        <w:t>中型</w:t>
      </w:r>
      <w:r w:rsidRPr="00781C82">
        <w:rPr>
          <w:rFonts w:hint="eastAsia"/>
        </w:rPr>
        <w:t>灌区项目</w:t>
      </w:r>
    </w:p>
    <w:p w14:paraId="6E2483F6" w14:textId="7144B333" w:rsidR="00B05E91" w:rsidRDefault="00B05E91" w:rsidP="00B05E91">
      <w:pPr>
        <w:pStyle w:val="a3"/>
        <w:ind w:firstLine="482"/>
        <w:rPr>
          <w:rFonts w:hint="eastAsia"/>
        </w:rPr>
      </w:pPr>
      <w:r>
        <w:rPr>
          <w:rFonts w:hint="eastAsia"/>
        </w:rPr>
        <w:t>1、规划依据及建设必要性</w:t>
      </w:r>
    </w:p>
    <w:p w14:paraId="09E761EA" w14:textId="35D2F9C9" w:rsidR="00B05E91" w:rsidRDefault="00B05E91" w:rsidP="00B05E91">
      <w:pPr>
        <w:ind w:firstLine="480"/>
        <w:rPr>
          <w:rFonts w:hint="eastAsia"/>
        </w:rPr>
      </w:pPr>
      <w:r>
        <w:rPr>
          <w:rFonts w:hint="eastAsia"/>
        </w:rPr>
        <w:t>本工程规划依据是《农田水利十四五水安全保障规划》。</w:t>
      </w:r>
    </w:p>
    <w:p w14:paraId="0CA41711" w14:textId="77777777" w:rsidR="00B05E91" w:rsidRDefault="00B05E91" w:rsidP="00B05E91">
      <w:pPr>
        <w:ind w:firstLine="480"/>
        <w:rPr>
          <w:rFonts w:hint="eastAsia"/>
        </w:rPr>
      </w:pPr>
      <w:r>
        <w:rPr>
          <w:rFonts w:hint="eastAsia"/>
        </w:rPr>
        <w:t>由于渠道线路长，输水损失严重，沿渠蒸发、渗漏量大，难以保证渠道的引水流量，运行条件较差，灌溉水平低，水利用系数低，已衬砌渠道由于运行时间长，很多渠段被冲坏，部分砼板渠道也因冻胀而破坏，有的塑膜防渗渠道也因老化破坏而漏水，因而渠道的改建、防渗仍将是今后水利工作的一项长期而艰巨的任务。为此加快工程建设十分必要和急迫。</w:t>
      </w:r>
    </w:p>
    <w:p w14:paraId="0E159E7A" w14:textId="2B0DE6B0" w:rsidR="00B05E91" w:rsidRDefault="00B05E91" w:rsidP="00B05E91">
      <w:pPr>
        <w:pStyle w:val="a3"/>
        <w:ind w:firstLine="482"/>
        <w:rPr>
          <w:rFonts w:hint="eastAsia"/>
        </w:rPr>
      </w:pPr>
      <w:r>
        <w:rPr>
          <w:rFonts w:hint="eastAsia"/>
        </w:rPr>
        <w:t>2、前期工作情况</w:t>
      </w:r>
    </w:p>
    <w:p w14:paraId="25448212" w14:textId="70CF660E" w:rsidR="00B05E91" w:rsidRPr="00B05E91" w:rsidRDefault="00B05E91" w:rsidP="00B05E91">
      <w:pPr>
        <w:ind w:firstLine="480"/>
        <w:rPr>
          <w:rFonts w:hint="eastAsia"/>
        </w:rPr>
      </w:pPr>
      <w:r>
        <w:rPr>
          <w:rFonts w:hint="eastAsia"/>
        </w:rPr>
        <w:t>初设正在编制。</w:t>
      </w:r>
    </w:p>
    <w:p w14:paraId="0DBEDF0D" w14:textId="19D70C5A" w:rsidR="00117B51" w:rsidRPr="00781C82" w:rsidRDefault="00B05E91" w:rsidP="00B05E91">
      <w:pPr>
        <w:pStyle w:val="a3"/>
        <w:ind w:firstLine="482"/>
        <w:rPr>
          <w:rFonts w:hint="eastAsia"/>
        </w:rPr>
      </w:pPr>
      <w:r>
        <w:rPr>
          <w:rFonts w:hint="eastAsia"/>
        </w:rPr>
        <w:t>3</w:t>
      </w:r>
      <w:r w:rsidR="00117B51" w:rsidRPr="00781C82">
        <w:rPr>
          <w:rFonts w:hint="eastAsia"/>
        </w:rPr>
        <w:t>、工程建设主要内容</w:t>
      </w:r>
    </w:p>
    <w:p w14:paraId="6E7FBCAD" w14:textId="4F1E5B4D" w:rsidR="00117B51" w:rsidRPr="00781C82" w:rsidRDefault="00117B51" w:rsidP="00117B51">
      <w:pPr>
        <w:ind w:firstLine="480"/>
        <w:rPr>
          <w:rFonts w:hint="eastAsia"/>
        </w:rPr>
      </w:pPr>
      <w:r w:rsidRPr="00781C82">
        <w:rPr>
          <w:rFonts w:hint="eastAsia"/>
        </w:rPr>
        <w:t>通过防渗改建泽普县</w:t>
      </w:r>
      <w:r>
        <w:rPr>
          <w:rFonts w:hint="eastAsia"/>
        </w:rPr>
        <w:t>佰什干灌区</w:t>
      </w:r>
      <w:r w:rsidRPr="00781C82">
        <w:rPr>
          <w:rFonts w:hint="eastAsia"/>
        </w:rPr>
        <w:t>干支斗渠，将现状土渠改为防渗渠道输水，大幅减少蒸发渗漏损失，提高水资源利用率，改善灌区引水条件，提高灌区运行管理水平，充分挖掘灌区节水潜力，严格控制用水总量，为灌区经济发展提供水安全保障</w:t>
      </w:r>
      <w:r>
        <w:rPr>
          <w:rFonts w:hint="eastAsia"/>
        </w:rPr>
        <w:t>。</w:t>
      </w:r>
    </w:p>
    <w:p w14:paraId="35763993" w14:textId="11298DDB" w:rsidR="00117B51" w:rsidRPr="00781C82" w:rsidRDefault="00117B51" w:rsidP="00117B51">
      <w:pPr>
        <w:ind w:firstLine="480"/>
        <w:rPr>
          <w:rFonts w:hint="eastAsia"/>
        </w:rPr>
      </w:pPr>
      <w:r w:rsidRPr="00781C82">
        <w:rPr>
          <w:rFonts w:hint="eastAsia"/>
        </w:rPr>
        <w:t>本项目的实施可改善灌溉面积</w:t>
      </w:r>
      <w:r>
        <w:rPr>
          <w:rFonts w:hint="eastAsia"/>
        </w:rPr>
        <w:t>15</w:t>
      </w:r>
      <w:r w:rsidRPr="00781C82">
        <w:rPr>
          <w:rFonts w:hint="eastAsia"/>
        </w:rPr>
        <w:t>万亩，灌溉设计保证率75</w:t>
      </w:r>
      <w:r w:rsidRPr="00781C82">
        <w:t>%</w:t>
      </w:r>
      <w:r w:rsidRPr="00781C82">
        <w:rPr>
          <w:rFonts w:hint="eastAsia"/>
        </w:rPr>
        <w:t>；工程改造实施后，渠道水利用系数由0.88提高至0.92</w:t>
      </w:r>
      <w:r>
        <w:rPr>
          <w:rFonts w:hint="eastAsia"/>
        </w:rPr>
        <w:t>。</w:t>
      </w:r>
    </w:p>
    <w:p w14:paraId="138B98A4" w14:textId="651C81A7" w:rsidR="00117B51" w:rsidRPr="00781C82" w:rsidRDefault="00117B51" w:rsidP="00117B51">
      <w:pPr>
        <w:ind w:firstLine="480"/>
        <w:rPr>
          <w:rFonts w:hint="eastAsia"/>
        </w:rPr>
      </w:pPr>
      <w:r>
        <w:rPr>
          <w:rFonts w:hint="eastAsia"/>
        </w:rPr>
        <w:t>规划</w:t>
      </w:r>
      <w:r w:rsidRPr="00781C82">
        <w:rPr>
          <w:rFonts w:hint="eastAsia"/>
        </w:rPr>
        <w:t>设计渠道节水改造共</w:t>
      </w:r>
      <w:r w:rsidR="008C2E31">
        <w:rPr>
          <w:rFonts w:hint="eastAsia"/>
        </w:rPr>
        <w:t>12</w:t>
      </w:r>
      <w:r w:rsidRPr="00781C82">
        <w:rPr>
          <w:rFonts w:hint="eastAsia"/>
        </w:rPr>
        <w:t>条渠道，总长</w:t>
      </w:r>
      <w:r w:rsidR="008C2E31">
        <w:rPr>
          <w:rFonts w:hint="eastAsia"/>
        </w:rPr>
        <w:t>78.906</w:t>
      </w:r>
      <w:r w:rsidRPr="00781C82">
        <w:rPr>
          <w:rFonts w:hint="eastAsia"/>
        </w:rPr>
        <w:t>km，</w:t>
      </w:r>
      <w:r>
        <w:rPr>
          <w:rFonts w:hint="eastAsia"/>
        </w:rPr>
        <w:t>并</w:t>
      </w:r>
      <w:r w:rsidRPr="00781C82">
        <w:rPr>
          <w:rFonts w:hint="eastAsia"/>
        </w:rPr>
        <w:t>配套渠系建筑物</w:t>
      </w:r>
      <w:r>
        <w:rPr>
          <w:rFonts w:hint="eastAsia"/>
        </w:rPr>
        <w:t>。划分为</w:t>
      </w:r>
      <w:r w:rsidR="008C2E31">
        <w:rPr>
          <w:rFonts w:hint="eastAsia"/>
        </w:rPr>
        <w:t>12</w:t>
      </w:r>
      <w:r w:rsidRPr="00781C82">
        <w:rPr>
          <w:rFonts w:hint="eastAsia"/>
        </w:rPr>
        <w:t>个子项目</w:t>
      </w:r>
      <w:r>
        <w:rPr>
          <w:rFonts w:hint="eastAsia"/>
        </w:rPr>
        <w:t>。</w:t>
      </w:r>
    </w:p>
    <w:p w14:paraId="662A52D9" w14:textId="7024FA4B" w:rsidR="00117B51" w:rsidRDefault="00117B51" w:rsidP="00117B51">
      <w:pPr>
        <w:pStyle w:val="3"/>
        <w:rPr>
          <w:rFonts w:hint="eastAsia"/>
        </w:rPr>
      </w:pPr>
      <w:r w:rsidRPr="00781C82">
        <w:rPr>
          <w:rFonts w:hint="eastAsia"/>
        </w:rPr>
        <w:t>（</w:t>
      </w:r>
      <w:r w:rsidR="00305273">
        <w:rPr>
          <w:rFonts w:hint="eastAsia"/>
        </w:rPr>
        <w:t>4</w:t>
      </w:r>
      <w:r w:rsidRPr="00781C82">
        <w:rPr>
          <w:rFonts w:hint="eastAsia"/>
        </w:rPr>
        <w:t>）</w:t>
      </w:r>
      <w:r>
        <w:rPr>
          <w:rFonts w:hint="eastAsia"/>
        </w:rPr>
        <w:t>城乡一体化工程</w:t>
      </w:r>
    </w:p>
    <w:p w14:paraId="58C713F9" w14:textId="3999701F" w:rsidR="00B05E91" w:rsidRDefault="00B05E91" w:rsidP="00B05E91">
      <w:pPr>
        <w:pStyle w:val="a3"/>
        <w:ind w:firstLine="482"/>
        <w:rPr>
          <w:rFonts w:hint="eastAsia"/>
        </w:rPr>
      </w:pPr>
      <w:r>
        <w:rPr>
          <w:rFonts w:hint="eastAsia"/>
        </w:rPr>
        <w:t>1、规划依据及建设必要性</w:t>
      </w:r>
    </w:p>
    <w:p w14:paraId="68562CB8" w14:textId="77777777" w:rsidR="00B05E91" w:rsidRDefault="00B05E91" w:rsidP="00B05E91">
      <w:pPr>
        <w:ind w:firstLine="480"/>
        <w:rPr>
          <w:rFonts w:hint="eastAsia"/>
        </w:rPr>
      </w:pPr>
      <w:r>
        <w:rPr>
          <w:rFonts w:hint="eastAsia"/>
        </w:rPr>
        <w:lastRenderedPageBreak/>
        <w:t>本工程规划依据是《泽普县“十四五”农村供水保障规划》。</w:t>
      </w:r>
    </w:p>
    <w:p w14:paraId="4CFE72F3" w14:textId="5734C7B8" w:rsidR="00B05E91" w:rsidRDefault="00720003" w:rsidP="00B05E91">
      <w:pPr>
        <w:ind w:firstLine="480"/>
        <w:rPr>
          <w:rFonts w:hint="eastAsia"/>
        </w:rPr>
      </w:pPr>
      <w:r>
        <w:rPr>
          <w:rFonts w:hint="eastAsia"/>
        </w:rPr>
        <w:t>泽普县城乡供水</w:t>
      </w:r>
      <w:r w:rsidR="00B05E91">
        <w:rPr>
          <w:rFonts w:hint="eastAsia"/>
        </w:rPr>
        <w:t>需要提升水源保障，实现城乡供水管网与现状农村供水管网的改造提升，</w:t>
      </w:r>
      <w:proofErr w:type="gramStart"/>
      <w:r w:rsidR="00B05E91">
        <w:rPr>
          <w:rFonts w:hint="eastAsia"/>
        </w:rPr>
        <w:t>目各种</w:t>
      </w:r>
      <w:proofErr w:type="gramEnd"/>
      <w:r w:rsidR="00B05E91">
        <w:rPr>
          <w:rFonts w:hint="eastAsia"/>
        </w:rPr>
        <w:t>设施、设备均处于老化失修状态。为此加快工程建设十分必要和急迫。</w:t>
      </w:r>
    </w:p>
    <w:p w14:paraId="588CA187" w14:textId="1ABF4680" w:rsidR="00B05E91" w:rsidRDefault="00B05E91" w:rsidP="00B05E91">
      <w:pPr>
        <w:pStyle w:val="a3"/>
        <w:ind w:firstLine="482"/>
        <w:rPr>
          <w:rFonts w:hint="eastAsia"/>
        </w:rPr>
      </w:pPr>
      <w:r>
        <w:rPr>
          <w:rFonts w:hint="eastAsia"/>
        </w:rPr>
        <w:t>2、前期工作情况</w:t>
      </w:r>
    </w:p>
    <w:p w14:paraId="71CDFB5A" w14:textId="261D9C4D" w:rsidR="00B05E91" w:rsidRDefault="00B05E91" w:rsidP="00B05E91">
      <w:pPr>
        <w:ind w:firstLine="480"/>
        <w:rPr>
          <w:rFonts w:hint="eastAsia"/>
        </w:rPr>
      </w:pPr>
      <w:r>
        <w:rPr>
          <w:rFonts w:hint="eastAsia"/>
        </w:rPr>
        <w:t>可研在编</w:t>
      </w:r>
    </w:p>
    <w:p w14:paraId="00B9399C" w14:textId="7EA1833E" w:rsidR="00117B51" w:rsidRDefault="00B05E91" w:rsidP="00117B51">
      <w:pPr>
        <w:pStyle w:val="a3"/>
        <w:ind w:firstLine="482"/>
        <w:rPr>
          <w:rFonts w:hint="eastAsia"/>
        </w:rPr>
      </w:pPr>
      <w:r>
        <w:rPr>
          <w:rFonts w:hint="eastAsia"/>
        </w:rPr>
        <w:t>3</w:t>
      </w:r>
      <w:r w:rsidR="00117B51" w:rsidRPr="00781C82">
        <w:rPr>
          <w:rFonts w:hint="eastAsia"/>
        </w:rPr>
        <w:t>、工程建设主要内容</w:t>
      </w:r>
    </w:p>
    <w:p w14:paraId="24346DD1" w14:textId="44638C3B" w:rsidR="008C2E31" w:rsidRPr="008C2E31" w:rsidRDefault="008C2E31" w:rsidP="008C2E31">
      <w:pPr>
        <w:ind w:firstLine="480"/>
        <w:rPr>
          <w:rFonts w:hint="eastAsia"/>
        </w:rPr>
      </w:pPr>
      <w:r w:rsidRPr="008C2E31">
        <w:rPr>
          <w:rFonts w:hint="eastAsia"/>
        </w:rPr>
        <w:t>叶尔羌河流域城市群供水工程</w:t>
      </w:r>
      <w:r>
        <w:rPr>
          <w:rFonts w:hint="eastAsia"/>
        </w:rPr>
        <w:t>，</w:t>
      </w:r>
      <w:r w:rsidRPr="008C2E31">
        <w:rPr>
          <w:rFonts w:hint="eastAsia"/>
        </w:rPr>
        <w:t>分水流量4.3万m</w:t>
      </w:r>
      <w:r w:rsidRPr="008C2E31">
        <w:rPr>
          <w:rFonts w:hint="eastAsia"/>
          <w:vertAlign w:val="superscript"/>
        </w:rPr>
        <w:t>3</w:t>
      </w:r>
      <w:r w:rsidRPr="008C2E31">
        <w:rPr>
          <w:rFonts w:hint="eastAsia"/>
        </w:rPr>
        <w:t>/d，新建一座20.4万m</w:t>
      </w:r>
      <w:r w:rsidRPr="008C2E31">
        <w:rPr>
          <w:rFonts w:hint="eastAsia"/>
          <w:vertAlign w:val="superscript"/>
        </w:rPr>
        <w:t>3</w:t>
      </w:r>
      <w:r w:rsidRPr="008C2E31">
        <w:rPr>
          <w:rFonts w:hint="eastAsia"/>
        </w:rPr>
        <w:t>的事故备用水池和一座2.2万m</w:t>
      </w:r>
      <w:r w:rsidRPr="008C2E31">
        <w:rPr>
          <w:rFonts w:hint="eastAsia"/>
          <w:vertAlign w:val="superscript"/>
        </w:rPr>
        <w:t>3</w:t>
      </w:r>
      <w:r w:rsidRPr="008C2E31">
        <w:rPr>
          <w:rFonts w:hint="eastAsia"/>
        </w:rPr>
        <w:t>/d的净水厂</w:t>
      </w:r>
      <w:r>
        <w:rPr>
          <w:rFonts w:hint="eastAsia"/>
        </w:rPr>
        <w:t>。</w:t>
      </w:r>
    </w:p>
    <w:p w14:paraId="4E256B4C" w14:textId="60A40EA5" w:rsidR="00117B51" w:rsidRDefault="00117B51" w:rsidP="00117B51">
      <w:pPr>
        <w:ind w:firstLine="480"/>
        <w:rPr>
          <w:rFonts w:hint="eastAsia"/>
        </w:rPr>
      </w:pPr>
      <w:r w:rsidRPr="0005316B">
        <w:rPr>
          <w:rFonts w:hint="eastAsia"/>
        </w:rPr>
        <w:t>泽普县给水管道改造提升工程(一期)，</w:t>
      </w:r>
      <w:r>
        <w:rPr>
          <w:rFonts w:hint="eastAsia"/>
        </w:rPr>
        <w:t>改造管网长度共计737.88km，均为PE管，管径为DN315</w:t>
      </w:r>
      <w:r>
        <w:rPr>
          <w:rFonts w:hAnsi="宋体" w:hint="eastAsia"/>
        </w:rPr>
        <w:t>～</w:t>
      </w:r>
      <w:r>
        <w:rPr>
          <w:rFonts w:hint="eastAsia"/>
        </w:rPr>
        <w:t>DN50，管材等级选用PE100级，压力等级为0.8</w:t>
      </w:r>
      <w:r>
        <w:rPr>
          <w:rFonts w:hAnsi="宋体" w:hint="eastAsia"/>
        </w:rPr>
        <w:t>～</w:t>
      </w:r>
      <w:r>
        <w:rPr>
          <w:rFonts w:hint="eastAsia"/>
        </w:rPr>
        <w:t>1.0MPa。入户PE连接管273km，管径为DN25，压力等级为1.6Mpa。沿线附属建筑物共计2556座(处)，交叉建筑物590处(穿路375处、穿渠215处)。县级水质化验室一间。</w:t>
      </w:r>
    </w:p>
    <w:p w14:paraId="0C92213F" w14:textId="5587C2F1" w:rsidR="00117B51" w:rsidRDefault="00117B51" w:rsidP="00117B51">
      <w:pPr>
        <w:ind w:firstLine="480"/>
        <w:rPr>
          <w:rFonts w:hint="eastAsia"/>
        </w:rPr>
      </w:pPr>
      <w:r w:rsidRPr="0005316B">
        <w:rPr>
          <w:rFonts w:hint="eastAsia"/>
        </w:rPr>
        <w:t>泽普县给水管道改造提升工程(二期)，</w:t>
      </w:r>
      <w:r>
        <w:rPr>
          <w:rFonts w:hint="eastAsia"/>
        </w:rPr>
        <w:t>改造管网长度共计287.21km，均为PE管，管径为DN315</w:t>
      </w:r>
      <w:r>
        <w:rPr>
          <w:rFonts w:hAnsi="宋体" w:hint="eastAsia"/>
        </w:rPr>
        <w:t>～</w:t>
      </w:r>
      <w:r>
        <w:rPr>
          <w:rFonts w:hint="eastAsia"/>
        </w:rPr>
        <w:t>DN50，管材等级选用PE100级，压力等级为0.8</w:t>
      </w:r>
      <w:r>
        <w:rPr>
          <w:rFonts w:hAnsi="宋体" w:hint="eastAsia"/>
        </w:rPr>
        <w:t>～</w:t>
      </w:r>
      <w:r>
        <w:rPr>
          <w:rFonts w:hint="eastAsia"/>
        </w:rPr>
        <w:t>1.0Ma。入户PE连接管67.31km，管径为DN25，压力等级为1.6Mpa。沿线附属建筑物共计699座(处)，其中，各类阀</w:t>
      </w:r>
      <w:r w:rsidRPr="0005316B">
        <w:rPr>
          <w:rFonts w:hint="eastAsia"/>
        </w:rPr>
        <w:t>门井535座(钢筋混凝土阀门井20座、砖砌阀门井403座、钢筋混凝土排气井5座、</w:t>
      </w:r>
      <w:proofErr w:type="gramStart"/>
      <w:r w:rsidRPr="0005316B">
        <w:rPr>
          <w:rFonts w:hint="eastAsia"/>
        </w:rPr>
        <w:t>砖砌排气井</w:t>
      </w:r>
      <w:proofErr w:type="gramEnd"/>
      <w:r w:rsidRPr="0005316B">
        <w:rPr>
          <w:rFonts w:hint="eastAsia"/>
        </w:rPr>
        <w:t>68座、钢筋</w:t>
      </w:r>
      <w:proofErr w:type="gramStart"/>
      <w:r w:rsidRPr="0005316B">
        <w:rPr>
          <w:rFonts w:hint="eastAsia"/>
        </w:rPr>
        <w:t>砼</w:t>
      </w:r>
      <w:proofErr w:type="gramEnd"/>
      <w:r w:rsidRPr="0005316B">
        <w:rPr>
          <w:rFonts w:hint="eastAsia"/>
        </w:rPr>
        <w:t>泄水阀门井4座)，交叉建筑物199处(</w:t>
      </w:r>
      <w:proofErr w:type="gramStart"/>
      <w:r w:rsidRPr="0005316B">
        <w:rPr>
          <w:rFonts w:hint="eastAsia"/>
        </w:rPr>
        <w:t>穿路118处</w:t>
      </w:r>
      <w:proofErr w:type="gramEnd"/>
      <w:r w:rsidRPr="0005316B">
        <w:rPr>
          <w:rFonts w:hint="eastAsia"/>
        </w:rPr>
        <w:t>、</w:t>
      </w:r>
      <w:proofErr w:type="gramStart"/>
      <w:r w:rsidRPr="0005316B">
        <w:rPr>
          <w:rFonts w:hint="eastAsia"/>
        </w:rPr>
        <w:t>穿渠81处</w:t>
      </w:r>
      <w:proofErr w:type="gramEnd"/>
      <w:r w:rsidRPr="0005316B">
        <w:rPr>
          <w:rFonts w:hint="eastAsia"/>
        </w:rPr>
        <w:t>)。</w:t>
      </w:r>
    </w:p>
    <w:p w14:paraId="60C96B4A" w14:textId="19C7EF5F" w:rsidR="00720003" w:rsidRDefault="00720003" w:rsidP="00117B51">
      <w:pPr>
        <w:ind w:firstLine="480"/>
        <w:rPr>
          <w:rFonts w:hint="eastAsia"/>
        </w:rPr>
      </w:pPr>
      <w:r w:rsidRPr="00720003">
        <w:rPr>
          <w:rFonts w:hint="eastAsia"/>
        </w:rPr>
        <w:t>泽普县农村供水配水管网工程</w:t>
      </w:r>
      <w:r>
        <w:rPr>
          <w:rFonts w:hint="eastAsia"/>
        </w:rPr>
        <w:t>，</w:t>
      </w:r>
      <w:r w:rsidRPr="00720003">
        <w:rPr>
          <w:rFonts w:hint="eastAsia"/>
        </w:rPr>
        <w:t>改造各乡镇自来水供水管网 1168km及附属建筑物等。</w:t>
      </w:r>
    </w:p>
    <w:p w14:paraId="28B9F337" w14:textId="0E6ABC47" w:rsidR="00117B51" w:rsidRDefault="00117B51" w:rsidP="00117B51">
      <w:pPr>
        <w:ind w:firstLine="480"/>
        <w:rPr>
          <w:rFonts w:hint="eastAsia"/>
        </w:rPr>
      </w:pPr>
      <w:r>
        <w:rPr>
          <w:rFonts w:hint="eastAsia"/>
        </w:rPr>
        <w:t>泽普县智能化水表改造工程，</w:t>
      </w:r>
      <w:r w:rsidR="00720003" w:rsidRPr="00720003">
        <w:rPr>
          <w:rFonts w:hint="eastAsia"/>
        </w:rPr>
        <w:t>改造智能水表入户42525户，安装物联网水表42525套，树脂井20217座（井内包含PE球阀和智能水表等），改造入户管网385.37km，管径为DN25～DN32，压力等级1.6MPa安装分水器和DN32 PE球阀15058个等。</w:t>
      </w:r>
    </w:p>
    <w:p w14:paraId="18DBEECD" w14:textId="1E4A2746" w:rsidR="0064464F" w:rsidRPr="00781C82" w:rsidRDefault="002305A2" w:rsidP="0064464F">
      <w:pPr>
        <w:pStyle w:val="3"/>
        <w:rPr>
          <w:rFonts w:hint="eastAsia"/>
        </w:rPr>
      </w:pPr>
      <w:r w:rsidRPr="00781C82">
        <w:rPr>
          <w:rFonts w:hint="eastAsia"/>
        </w:rPr>
        <w:lastRenderedPageBreak/>
        <w:t>（</w:t>
      </w:r>
      <w:r w:rsidR="00305273">
        <w:rPr>
          <w:rFonts w:hint="eastAsia"/>
        </w:rPr>
        <w:t>5</w:t>
      </w:r>
      <w:r w:rsidRPr="00781C82">
        <w:rPr>
          <w:rFonts w:hint="eastAsia"/>
        </w:rPr>
        <w:t>）</w:t>
      </w:r>
      <w:r w:rsidR="008C2E31" w:rsidRPr="008C2E31">
        <w:rPr>
          <w:rFonts w:hint="eastAsia"/>
        </w:rPr>
        <w:t>泽普县2025年水土保持综合治理工程项目区小流域综合治理提质增效项目</w:t>
      </w:r>
    </w:p>
    <w:p w14:paraId="1C8041B5" w14:textId="77777777" w:rsidR="00AE72D0" w:rsidRPr="00781C82" w:rsidRDefault="00AE72D0" w:rsidP="00AE72D0">
      <w:pPr>
        <w:pStyle w:val="a3"/>
        <w:ind w:firstLine="482"/>
        <w:rPr>
          <w:rFonts w:hint="eastAsia"/>
        </w:rPr>
      </w:pPr>
      <w:r w:rsidRPr="00781C82">
        <w:rPr>
          <w:rFonts w:hint="eastAsia"/>
        </w:rPr>
        <w:t>1、工程建设主要内容</w:t>
      </w:r>
    </w:p>
    <w:p w14:paraId="58800EEB" w14:textId="77777777" w:rsidR="00EE1B97" w:rsidRDefault="00EE1B97" w:rsidP="00EE1B97">
      <w:pPr>
        <w:ind w:firstLine="480"/>
        <w:rPr>
          <w:rFonts w:hint="eastAsia"/>
        </w:rPr>
      </w:pPr>
      <w:r>
        <w:rPr>
          <w:rFonts w:hint="eastAsia"/>
        </w:rPr>
        <w:t>(一)工程措施</w:t>
      </w:r>
    </w:p>
    <w:p w14:paraId="43C9257D" w14:textId="77777777" w:rsidR="00EE1B97" w:rsidRDefault="00EE1B97" w:rsidP="00EE1B97">
      <w:pPr>
        <w:ind w:firstLine="480"/>
        <w:rPr>
          <w:rFonts w:hint="eastAsia"/>
        </w:rPr>
      </w:pPr>
      <w:r>
        <w:rPr>
          <w:rFonts w:hint="eastAsia"/>
        </w:rPr>
        <w:t>引洪灌溉治理面积6.34km</w:t>
      </w:r>
      <w:r w:rsidRPr="00B05E91">
        <w:rPr>
          <w:rFonts w:hint="eastAsia"/>
          <w:vertAlign w:val="superscript"/>
        </w:rPr>
        <w:t>2</w:t>
      </w:r>
      <w:r>
        <w:rPr>
          <w:rFonts w:hint="eastAsia"/>
        </w:rPr>
        <w:t>，改建渠道共6条，总长17.65km，其中开挖扩建长度6.76km，疏通整治长度10.89km，配套渠系建筑物56座，新建土埂1.75km。</w:t>
      </w:r>
    </w:p>
    <w:p w14:paraId="16AFF744" w14:textId="77777777" w:rsidR="00EE1B97" w:rsidRDefault="00EE1B97" w:rsidP="00EE1B97">
      <w:pPr>
        <w:ind w:firstLine="480"/>
        <w:rPr>
          <w:rFonts w:hint="eastAsia"/>
        </w:rPr>
      </w:pPr>
      <w:r>
        <w:rPr>
          <w:rFonts w:hint="eastAsia"/>
        </w:rPr>
        <w:t>(二)林草措施</w:t>
      </w:r>
    </w:p>
    <w:p w14:paraId="77ADB0C9" w14:textId="77777777" w:rsidR="00EE1B97" w:rsidRDefault="00EE1B97" w:rsidP="00EE1B97">
      <w:pPr>
        <w:ind w:firstLine="480"/>
        <w:rPr>
          <w:rFonts w:hint="eastAsia"/>
        </w:rPr>
      </w:pPr>
      <w:r>
        <w:rPr>
          <w:rFonts w:hint="eastAsia"/>
        </w:rPr>
        <w:t>在亚斯顿林场引洪灌溉区内撒播草籽及补植红柳22.01hm</w:t>
      </w:r>
      <w:r w:rsidRPr="00E441A6">
        <w:rPr>
          <w:rFonts w:hint="eastAsia"/>
          <w:vertAlign w:val="superscript"/>
        </w:rPr>
        <w:t>2</w:t>
      </w:r>
      <w:r>
        <w:rPr>
          <w:rFonts w:hint="eastAsia"/>
        </w:rPr>
        <w:t>。</w:t>
      </w:r>
    </w:p>
    <w:p w14:paraId="5D63FAFD" w14:textId="77777777" w:rsidR="00EE1B97" w:rsidRDefault="00EE1B97" w:rsidP="00EE1B97">
      <w:pPr>
        <w:ind w:firstLine="480"/>
        <w:rPr>
          <w:rFonts w:hint="eastAsia"/>
        </w:rPr>
      </w:pPr>
      <w:r>
        <w:rPr>
          <w:rFonts w:hint="eastAsia"/>
        </w:rPr>
        <w:t>(三)封禁治理措施</w:t>
      </w:r>
    </w:p>
    <w:p w14:paraId="7F656FED" w14:textId="5FA0B25F" w:rsidR="00AE72D0" w:rsidRPr="00781C82" w:rsidRDefault="00EE1B97" w:rsidP="00EE1B97">
      <w:pPr>
        <w:ind w:firstLine="480"/>
        <w:rPr>
          <w:rFonts w:hint="eastAsia"/>
        </w:rPr>
      </w:pPr>
      <w:r>
        <w:rPr>
          <w:rFonts w:hint="eastAsia"/>
        </w:rPr>
        <w:t>封育面积0.88km</w:t>
      </w:r>
      <w:r w:rsidRPr="00B05E91">
        <w:rPr>
          <w:rFonts w:hint="eastAsia"/>
          <w:vertAlign w:val="superscript"/>
        </w:rPr>
        <w:t>2</w:t>
      </w:r>
      <w:r>
        <w:rPr>
          <w:rFonts w:hint="eastAsia"/>
        </w:rPr>
        <w:t>，布置刺丝网围栏10.4km，设置警示牌13宣传牌 17 个，宣传碑1座。</w:t>
      </w:r>
    </w:p>
    <w:p w14:paraId="29B0FBF0" w14:textId="40F6FE26" w:rsidR="0064464F" w:rsidRPr="00781C82" w:rsidRDefault="002305A2" w:rsidP="0064464F">
      <w:pPr>
        <w:pStyle w:val="3"/>
        <w:rPr>
          <w:rFonts w:hint="eastAsia"/>
        </w:rPr>
      </w:pPr>
      <w:r w:rsidRPr="00781C82">
        <w:rPr>
          <w:rFonts w:hint="eastAsia"/>
        </w:rPr>
        <w:t>（</w:t>
      </w:r>
      <w:r w:rsidR="00305273">
        <w:rPr>
          <w:rFonts w:hint="eastAsia"/>
        </w:rPr>
        <w:t>6</w:t>
      </w:r>
      <w:r w:rsidRPr="00781C82">
        <w:rPr>
          <w:rFonts w:hint="eastAsia"/>
        </w:rPr>
        <w:t>）</w:t>
      </w:r>
      <w:r w:rsidR="00720003">
        <w:rPr>
          <w:rFonts w:hint="eastAsia"/>
        </w:rPr>
        <w:t>数字孪生灌区</w:t>
      </w:r>
    </w:p>
    <w:p w14:paraId="6A4092C8" w14:textId="77777777" w:rsidR="00AE72D0" w:rsidRPr="00781C82" w:rsidRDefault="00AE72D0" w:rsidP="00AE72D0">
      <w:pPr>
        <w:pStyle w:val="a3"/>
        <w:ind w:firstLine="482"/>
        <w:rPr>
          <w:rFonts w:hint="eastAsia"/>
        </w:rPr>
      </w:pPr>
      <w:r w:rsidRPr="00781C82">
        <w:rPr>
          <w:rFonts w:hint="eastAsia"/>
        </w:rPr>
        <w:t>1、工程建设主要内容</w:t>
      </w:r>
    </w:p>
    <w:p w14:paraId="11E177B7" w14:textId="4AE5957E" w:rsidR="00542AE4" w:rsidRPr="00781C82" w:rsidRDefault="00542AE4" w:rsidP="00542AE4">
      <w:pPr>
        <w:ind w:firstLine="480"/>
        <w:rPr>
          <w:rFonts w:hint="eastAsia"/>
        </w:rPr>
      </w:pPr>
      <w:r w:rsidRPr="00781C82">
        <w:rPr>
          <w:rFonts w:hint="eastAsia"/>
        </w:rPr>
        <w:t>1）建设泽普水利云</w:t>
      </w:r>
      <w:r w:rsidR="000111E8">
        <w:rPr>
          <w:rFonts w:hint="eastAsia"/>
        </w:rPr>
        <w:t>。</w:t>
      </w:r>
    </w:p>
    <w:p w14:paraId="11BA70B0" w14:textId="00428DFA" w:rsidR="00542AE4" w:rsidRPr="00781C82" w:rsidRDefault="00542AE4" w:rsidP="00542AE4">
      <w:pPr>
        <w:ind w:firstLine="480"/>
        <w:rPr>
          <w:rFonts w:hint="eastAsia"/>
        </w:rPr>
      </w:pPr>
      <w:r w:rsidRPr="00781C82">
        <w:rPr>
          <w:rFonts w:hint="eastAsia"/>
        </w:rPr>
        <w:t>依托泽普大数据局政务云环境，增加服务器，算力核心数，存储，国产数据库和GIS服务</w:t>
      </w:r>
      <w:r w:rsidR="000111E8">
        <w:rPr>
          <w:rFonts w:hint="eastAsia"/>
        </w:rPr>
        <w:t>。</w:t>
      </w:r>
      <w:r w:rsidRPr="00781C82">
        <w:rPr>
          <w:rFonts w:hint="eastAsia"/>
        </w:rPr>
        <w:t>利用云平台提供的虚拟交换机、路由器等设施，构建水利虚拟网络专区VPC（Virtual</w:t>
      </w:r>
      <w:r w:rsidR="00305273">
        <w:rPr>
          <w:rFonts w:hint="eastAsia"/>
        </w:rPr>
        <w:t xml:space="preserve"> </w:t>
      </w:r>
      <w:r w:rsidRPr="00781C82">
        <w:rPr>
          <w:rFonts w:hint="eastAsia"/>
        </w:rPr>
        <w:t>Private</w:t>
      </w:r>
      <w:r w:rsidR="00305273">
        <w:rPr>
          <w:rFonts w:hint="eastAsia"/>
        </w:rPr>
        <w:t xml:space="preserve"> </w:t>
      </w:r>
      <w:r w:rsidRPr="00781C82">
        <w:rPr>
          <w:rFonts w:hint="eastAsia"/>
        </w:rPr>
        <w:t>Cloud）</w:t>
      </w:r>
      <w:r w:rsidR="000111E8">
        <w:rPr>
          <w:rFonts w:hint="eastAsia"/>
        </w:rPr>
        <w:t>。</w:t>
      </w:r>
    </w:p>
    <w:p w14:paraId="3881D52C" w14:textId="6B59AABB" w:rsidR="00542AE4" w:rsidRPr="00781C82" w:rsidRDefault="00542AE4" w:rsidP="00542AE4">
      <w:pPr>
        <w:ind w:firstLine="480"/>
        <w:rPr>
          <w:rFonts w:hint="eastAsia"/>
        </w:rPr>
      </w:pPr>
      <w:r w:rsidRPr="00781C82">
        <w:rPr>
          <w:rFonts w:hint="eastAsia"/>
        </w:rPr>
        <w:t>2）建设感知和传输体系</w:t>
      </w:r>
    </w:p>
    <w:p w14:paraId="67DBCC87" w14:textId="75A84625" w:rsidR="00542AE4" w:rsidRPr="00781C82" w:rsidRDefault="00542AE4" w:rsidP="00542AE4">
      <w:pPr>
        <w:ind w:firstLine="480"/>
        <w:rPr>
          <w:rFonts w:hint="eastAsia"/>
        </w:rPr>
      </w:pPr>
      <w:r w:rsidRPr="00781C82">
        <w:rPr>
          <w:rFonts w:hint="eastAsia"/>
        </w:rPr>
        <w:t>接入形变位移、渗压渗流、雨水情、视频和水资源监测设施</w:t>
      </w:r>
      <w:r w:rsidR="000111E8">
        <w:rPr>
          <w:rFonts w:hint="eastAsia"/>
        </w:rPr>
        <w:t>。</w:t>
      </w:r>
      <w:r w:rsidRPr="00781C82">
        <w:rPr>
          <w:rFonts w:hint="eastAsia"/>
        </w:rPr>
        <w:t>完成斗口以上流量监控</w:t>
      </w:r>
      <w:r w:rsidR="000111E8">
        <w:rPr>
          <w:rFonts w:hint="eastAsia"/>
        </w:rPr>
        <w:t>。</w:t>
      </w:r>
      <w:r w:rsidRPr="00781C82">
        <w:rPr>
          <w:rFonts w:hint="eastAsia"/>
        </w:rPr>
        <w:t>对重点闸门的自动化改造</w:t>
      </w:r>
      <w:r w:rsidR="000111E8">
        <w:rPr>
          <w:rFonts w:hint="eastAsia"/>
        </w:rPr>
        <w:t>。</w:t>
      </w:r>
      <w:r w:rsidRPr="00781C82">
        <w:rPr>
          <w:rFonts w:hint="eastAsia"/>
        </w:rPr>
        <w:t>利用4G、5G网络形成数据感知网</w:t>
      </w:r>
      <w:r w:rsidR="000111E8">
        <w:rPr>
          <w:rFonts w:hint="eastAsia"/>
        </w:rPr>
        <w:t>。</w:t>
      </w:r>
      <w:r w:rsidRPr="00781C82">
        <w:rPr>
          <w:rFonts w:hint="eastAsia"/>
        </w:rPr>
        <w:t>租借专线，形成传输网</w:t>
      </w:r>
      <w:r w:rsidR="000111E8">
        <w:rPr>
          <w:rFonts w:hint="eastAsia"/>
        </w:rPr>
        <w:t>。</w:t>
      </w:r>
      <w:r w:rsidRPr="00781C82">
        <w:rPr>
          <w:rFonts w:hint="eastAsia"/>
        </w:rPr>
        <w:t>采用Mesh通讯布设工程设施工控网</w:t>
      </w:r>
      <w:r w:rsidR="000111E8">
        <w:rPr>
          <w:rFonts w:hint="eastAsia"/>
        </w:rPr>
        <w:t>。</w:t>
      </w:r>
    </w:p>
    <w:p w14:paraId="7642452F" w14:textId="69F7B148" w:rsidR="00542AE4" w:rsidRPr="00781C82" w:rsidRDefault="00542AE4" w:rsidP="00542AE4">
      <w:pPr>
        <w:ind w:firstLine="480"/>
        <w:rPr>
          <w:rFonts w:hint="eastAsia"/>
        </w:rPr>
      </w:pPr>
      <w:r w:rsidRPr="00781C82">
        <w:rPr>
          <w:rFonts w:hint="eastAsia"/>
        </w:rPr>
        <w:t>3）建设数字孪生内核</w:t>
      </w:r>
    </w:p>
    <w:p w14:paraId="67651CB9" w14:textId="077012C1" w:rsidR="00542AE4" w:rsidRPr="00781C82" w:rsidRDefault="00542AE4" w:rsidP="00542AE4">
      <w:pPr>
        <w:ind w:firstLine="480"/>
        <w:rPr>
          <w:rFonts w:hint="eastAsia"/>
        </w:rPr>
      </w:pPr>
      <w:r w:rsidRPr="00781C82">
        <w:rPr>
          <w:rFonts w:hint="eastAsia"/>
        </w:rPr>
        <w:t>数据底板：含</w:t>
      </w:r>
      <w:r w:rsidR="00EE1B97">
        <w:rPr>
          <w:rFonts w:hint="eastAsia"/>
        </w:rPr>
        <w:t>重点</w:t>
      </w:r>
      <w:r w:rsidRPr="00781C82">
        <w:rPr>
          <w:rFonts w:hint="eastAsia"/>
        </w:rPr>
        <w:t>闸门及重点水工建筑物的BIM模型建设，县域L1影像接入，灌区内渠道等设施的L2倾斜摄影采集、其他数据的整理入库</w:t>
      </w:r>
      <w:r w:rsidR="000111E8">
        <w:rPr>
          <w:rFonts w:hint="eastAsia"/>
        </w:rPr>
        <w:t>。</w:t>
      </w:r>
      <w:r w:rsidRPr="00781C82">
        <w:rPr>
          <w:rFonts w:hint="eastAsia"/>
        </w:rPr>
        <w:t>模型平台：建立非法入侵视频识别模型、非法垂钓视频识别模型、水尺读数视频识别模型，建设水资源配置模型</w:t>
      </w:r>
      <w:r w:rsidR="000111E8">
        <w:rPr>
          <w:rFonts w:hint="eastAsia"/>
        </w:rPr>
        <w:t>。</w:t>
      </w:r>
      <w:r w:rsidRPr="00781C82">
        <w:rPr>
          <w:rFonts w:hint="eastAsia"/>
        </w:rPr>
        <w:t>知识平台：建立包含水利对象关联关系、业务规则、历史场景、专家经验和预报调度方案的水利知识内容服务</w:t>
      </w:r>
      <w:r w:rsidR="000111E8">
        <w:rPr>
          <w:rFonts w:hint="eastAsia"/>
        </w:rPr>
        <w:t>。</w:t>
      </w:r>
    </w:p>
    <w:p w14:paraId="2D0BE0C4" w14:textId="5E58FFFB" w:rsidR="00542AE4" w:rsidRPr="00781C82" w:rsidRDefault="00542AE4" w:rsidP="00542AE4">
      <w:pPr>
        <w:ind w:firstLine="480"/>
        <w:rPr>
          <w:rFonts w:hint="eastAsia"/>
        </w:rPr>
      </w:pPr>
      <w:r w:rsidRPr="00781C82">
        <w:rPr>
          <w:rFonts w:hint="eastAsia"/>
        </w:rPr>
        <w:lastRenderedPageBreak/>
        <w:t>4）新建和改建水利业务信息系统</w:t>
      </w:r>
    </w:p>
    <w:p w14:paraId="3BBA86D6" w14:textId="062FC725" w:rsidR="00542AE4" w:rsidRPr="00781C82" w:rsidRDefault="00542AE4" w:rsidP="00542AE4">
      <w:pPr>
        <w:ind w:firstLine="480"/>
        <w:rPr>
          <w:rFonts w:hint="eastAsia"/>
        </w:rPr>
      </w:pPr>
      <w:r w:rsidRPr="00781C82">
        <w:rPr>
          <w:rFonts w:hint="eastAsia"/>
        </w:rPr>
        <w:t>升级原有井电双控系统</w:t>
      </w:r>
      <w:r w:rsidR="000111E8">
        <w:rPr>
          <w:rFonts w:hint="eastAsia"/>
        </w:rPr>
        <w:t>。</w:t>
      </w:r>
      <w:r w:rsidRPr="00781C82">
        <w:rPr>
          <w:rFonts w:hint="eastAsia"/>
        </w:rPr>
        <w:t>新建水利一张图、农村人饮供水管理系统、地下水数据分析系统、水库雨水情及大坝安全管理系统（数字孪生水库）、河湖长制综合管理系统、灌区运行管理系统（数字孪生灌区），水利档案管理系统，构建覆盖地下、地表、灌区、水库、重点水利设施的全方位、立体智能应用体系</w:t>
      </w:r>
      <w:r w:rsidR="000111E8">
        <w:rPr>
          <w:rFonts w:hint="eastAsia"/>
        </w:rPr>
        <w:t>。</w:t>
      </w:r>
    </w:p>
    <w:p w14:paraId="4A4C03C2" w14:textId="409B0C3C" w:rsidR="00AE72D0" w:rsidRPr="00781C82" w:rsidRDefault="00542AE4" w:rsidP="00542AE4">
      <w:pPr>
        <w:ind w:firstLine="480"/>
        <w:rPr>
          <w:rFonts w:hint="eastAsia"/>
        </w:rPr>
      </w:pPr>
      <w:r w:rsidRPr="00781C82">
        <w:rPr>
          <w:rFonts w:hint="eastAsia"/>
        </w:rPr>
        <w:t>5）建成泽普水利信息整合标准体系和新建泽普县水利业务信息安全系统</w:t>
      </w:r>
      <w:r w:rsidR="000111E8">
        <w:rPr>
          <w:rFonts w:hint="eastAsia"/>
        </w:rPr>
        <w:t>。</w:t>
      </w:r>
    </w:p>
    <w:p w14:paraId="1E66243B" w14:textId="64C5C326" w:rsidR="005C26D0" w:rsidRDefault="002E14F1" w:rsidP="002E14F1">
      <w:pPr>
        <w:pStyle w:val="2"/>
        <w:rPr>
          <w:rFonts w:hint="eastAsia"/>
        </w:rPr>
      </w:pPr>
      <w:bookmarkStart w:id="71" w:name="_Toc214364566"/>
      <w:r w:rsidRPr="00781C82">
        <w:rPr>
          <w:rFonts w:hint="eastAsia"/>
        </w:rPr>
        <w:t>（二）</w:t>
      </w:r>
      <w:r w:rsidR="005C26D0" w:rsidRPr="00781C82">
        <w:rPr>
          <w:rFonts w:hint="eastAsia"/>
        </w:rPr>
        <w:t>投资匡算与实施安排</w:t>
      </w:r>
      <w:bookmarkEnd w:id="71"/>
    </w:p>
    <w:p w14:paraId="56CADB0B" w14:textId="36C88131" w:rsidR="00D139FE" w:rsidRPr="00D139FE" w:rsidRDefault="00D139FE" w:rsidP="00D139FE">
      <w:pPr>
        <w:pStyle w:val="3"/>
        <w:rPr>
          <w:rFonts w:hint="eastAsia"/>
        </w:rPr>
      </w:pPr>
      <w:r>
        <w:rPr>
          <w:rFonts w:hint="eastAsia"/>
        </w:rPr>
        <w:t>（1）投资匡算</w:t>
      </w:r>
    </w:p>
    <w:p w14:paraId="133FB54F" w14:textId="50448CE2" w:rsidR="00D139FE" w:rsidRPr="0008740B" w:rsidRDefault="00D139FE" w:rsidP="00D139FE">
      <w:pPr>
        <w:ind w:firstLine="480"/>
        <w:rPr>
          <w:rFonts w:hint="eastAsia"/>
        </w:rPr>
      </w:pPr>
      <w:r>
        <w:rPr>
          <w:rFonts w:hint="eastAsia"/>
        </w:rPr>
        <w:t>确立泽普县</w:t>
      </w:r>
      <w:r w:rsidRPr="0008740B">
        <w:rPr>
          <w:rFonts w:hint="eastAsia"/>
        </w:rPr>
        <w:t>水网在</w:t>
      </w:r>
      <w:r>
        <w:rPr>
          <w:rFonts w:hint="eastAsia"/>
        </w:rPr>
        <w:t>喀什地区</w:t>
      </w:r>
      <w:r w:rsidRPr="0008740B">
        <w:rPr>
          <w:rFonts w:hint="eastAsia"/>
        </w:rPr>
        <w:t>水网中的功能定位，围绕水网建设总体目标，紧密结合紧抓丝绸之路经济带核心区、畅通内外通道，积极融入国家重大战略</w:t>
      </w:r>
      <w:r>
        <w:rPr>
          <w:rFonts w:hint="eastAsia"/>
        </w:rPr>
        <w:t>部署</w:t>
      </w:r>
      <w:r w:rsidRPr="0008740B">
        <w:rPr>
          <w:rFonts w:hint="eastAsia"/>
        </w:rPr>
        <w:t>和区域发展需求，系统谋划水资源优化配置、洪水灾害防御</w:t>
      </w:r>
      <w:r>
        <w:rPr>
          <w:rFonts w:hint="eastAsia"/>
        </w:rPr>
        <w:t>、</w:t>
      </w:r>
      <w:r w:rsidRPr="0008740B">
        <w:rPr>
          <w:rFonts w:hint="eastAsia"/>
        </w:rPr>
        <w:t>城乡供水安全、灌溉</w:t>
      </w:r>
      <w:r>
        <w:rPr>
          <w:rFonts w:hint="eastAsia"/>
        </w:rPr>
        <w:t>供水</w:t>
      </w:r>
      <w:r w:rsidRPr="0008740B">
        <w:rPr>
          <w:rFonts w:hint="eastAsia"/>
        </w:rPr>
        <w:t>高效、河湖生态保护治理、数字化智慧化等</w:t>
      </w:r>
      <w:r>
        <w:rPr>
          <w:rFonts w:hint="eastAsia"/>
        </w:rPr>
        <w:t>项目。</w:t>
      </w:r>
    </w:p>
    <w:p w14:paraId="0E1B52AC" w14:textId="1BF09BE3" w:rsidR="00D139FE" w:rsidRPr="00781C82" w:rsidRDefault="00D139FE" w:rsidP="00D139FE">
      <w:pPr>
        <w:ind w:firstLine="480"/>
        <w:rPr>
          <w:rFonts w:hint="eastAsia"/>
        </w:rPr>
      </w:pPr>
      <w:r>
        <w:rPr>
          <w:rFonts w:hint="eastAsia"/>
        </w:rPr>
        <w:t>泽普县</w:t>
      </w:r>
      <w:r w:rsidRPr="00781C82">
        <w:rPr>
          <w:rFonts w:hint="eastAsia"/>
        </w:rPr>
        <w:t>水网规</w:t>
      </w:r>
      <w:r>
        <w:rPr>
          <w:rFonts w:hint="eastAsia"/>
        </w:rPr>
        <w:t>划共规划5大邻域1</w:t>
      </w:r>
      <w:r w:rsidR="00F30FFD">
        <w:rPr>
          <w:rFonts w:hint="eastAsia"/>
        </w:rPr>
        <w:t>0</w:t>
      </w:r>
      <w:r>
        <w:rPr>
          <w:rFonts w:hint="eastAsia"/>
        </w:rPr>
        <w:t>大类共计</w:t>
      </w:r>
      <w:r w:rsidR="003007A3">
        <w:rPr>
          <w:rFonts w:hint="eastAsia"/>
        </w:rPr>
        <w:t>102个</w:t>
      </w:r>
      <w:r>
        <w:rPr>
          <w:rFonts w:hint="eastAsia"/>
        </w:rPr>
        <w:t>项目。</w:t>
      </w:r>
      <w:r w:rsidRPr="00781C82">
        <w:rPr>
          <w:rFonts w:hint="eastAsia"/>
        </w:rPr>
        <w:t>经初步测算各类项目总投资约</w:t>
      </w:r>
      <w:r w:rsidR="00DB2825">
        <w:rPr>
          <w:rFonts w:hint="eastAsia"/>
        </w:rPr>
        <w:t>29.8384亿</w:t>
      </w:r>
      <w:r w:rsidRPr="00781C82">
        <w:rPr>
          <w:rFonts w:hint="eastAsia"/>
        </w:rPr>
        <w:t>元，</w:t>
      </w:r>
      <w:r>
        <w:rPr>
          <w:rFonts w:hint="eastAsia"/>
        </w:rPr>
        <w:t>其中：</w:t>
      </w:r>
      <w:r w:rsidRPr="00D139FE">
        <w:rPr>
          <w:rFonts w:hint="eastAsia"/>
        </w:rPr>
        <w:t>主要支流治理</w:t>
      </w:r>
      <w:r>
        <w:rPr>
          <w:rFonts w:hint="eastAsia"/>
        </w:rPr>
        <w:t>项目</w:t>
      </w:r>
      <w:r w:rsidR="00720003">
        <w:rPr>
          <w:rFonts w:hint="eastAsia"/>
        </w:rPr>
        <w:t>7</w:t>
      </w:r>
      <w:r>
        <w:rPr>
          <w:rFonts w:hint="eastAsia"/>
        </w:rPr>
        <w:t>项，投资</w:t>
      </w:r>
      <w:r w:rsidR="00720003">
        <w:rPr>
          <w:rFonts w:hint="eastAsia"/>
        </w:rPr>
        <w:t>44646</w:t>
      </w:r>
      <w:r>
        <w:rPr>
          <w:rFonts w:hint="eastAsia"/>
        </w:rPr>
        <w:t>万元。</w:t>
      </w:r>
      <w:r w:rsidRPr="00D139FE">
        <w:rPr>
          <w:rFonts w:hint="eastAsia"/>
        </w:rPr>
        <w:t>城乡一体化供水工程</w:t>
      </w:r>
      <w:r w:rsidR="00EE1B97">
        <w:rPr>
          <w:rFonts w:hint="eastAsia"/>
        </w:rPr>
        <w:t>5</w:t>
      </w:r>
      <w:r>
        <w:rPr>
          <w:rFonts w:hint="eastAsia"/>
        </w:rPr>
        <w:t>项，投资</w:t>
      </w:r>
      <w:r w:rsidR="00720003">
        <w:rPr>
          <w:rFonts w:hint="eastAsia"/>
        </w:rPr>
        <w:t>46818</w:t>
      </w:r>
      <w:r>
        <w:rPr>
          <w:rFonts w:hint="eastAsia"/>
        </w:rPr>
        <w:t>万元。农村规模化供水</w:t>
      </w:r>
      <w:r w:rsidRPr="00D139FE">
        <w:rPr>
          <w:rFonts w:hint="eastAsia"/>
        </w:rPr>
        <w:t>工程</w:t>
      </w:r>
      <w:r w:rsidR="00720003">
        <w:rPr>
          <w:rFonts w:hint="eastAsia"/>
        </w:rPr>
        <w:t>2</w:t>
      </w:r>
      <w:r>
        <w:rPr>
          <w:rFonts w:hint="eastAsia"/>
        </w:rPr>
        <w:t>项，投资</w:t>
      </w:r>
      <w:r w:rsidR="00720003">
        <w:rPr>
          <w:rFonts w:hint="eastAsia"/>
        </w:rPr>
        <w:t>13000</w:t>
      </w:r>
      <w:r>
        <w:rPr>
          <w:rFonts w:hint="eastAsia"/>
        </w:rPr>
        <w:t>万元。</w:t>
      </w:r>
      <w:r w:rsidRPr="00D139FE">
        <w:rPr>
          <w:rFonts w:hint="eastAsia"/>
        </w:rPr>
        <w:t>现有灌溉水源能力提升工程</w:t>
      </w:r>
      <w:r w:rsidR="00F30FFD">
        <w:rPr>
          <w:rFonts w:hint="eastAsia"/>
        </w:rPr>
        <w:t>3</w:t>
      </w:r>
      <w:r>
        <w:rPr>
          <w:rFonts w:hint="eastAsia"/>
        </w:rPr>
        <w:t>项，投资</w:t>
      </w:r>
      <w:r w:rsidR="00F30FFD">
        <w:rPr>
          <w:rFonts w:hint="eastAsia"/>
        </w:rPr>
        <w:t>1</w:t>
      </w:r>
      <w:r w:rsidR="00720003">
        <w:rPr>
          <w:rFonts w:hint="eastAsia"/>
        </w:rPr>
        <w:t>460</w:t>
      </w:r>
      <w:r w:rsidR="00DB2825">
        <w:rPr>
          <w:rFonts w:hint="eastAsia"/>
        </w:rPr>
        <w:t>5.8</w:t>
      </w:r>
      <w:r>
        <w:rPr>
          <w:rFonts w:hint="eastAsia"/>
        </w:rPr>
        <w:t>万元。</w:t>
      </w:r>
      <w:r w:rsidRPr="00BF6A8E">
        <w:rPr>
          <w:rFonts w:hint="eastAsia"/>
        </w:rPr>
        <w:t>大中型灌区续建配套与现代化改造工程</w:t>
      </w:r>
      <w:r w:rsidR="00F30FFD">
        <w:rPr>
          <w:rFonts w:hint="eastAsia"/>
        </w:rPr>
        <w:t>77</w:t>
      </w:r>
      <w:r>
        <w:rPr>
          <w:rFonts w:hint="eastAsia"/>
        </w:rPr>
        <w:t>项，投资</w:t>
      </w:r>
      <w:r w:rsidR="00720003">
        <w:rPr>
          <w:rFonts w:hint="eastAsia"/>
        </w:rPr>
        <w:t>141449</w:t>
      </w:r>
      <w:r>
        <w:rPr>
          <w:rFonts w:hint="eastAsia"/>
        </w:rPr>
        <w:t>万元。</w:t>
      </w:r>
      <w:r w:rsidRPr="00D139FE">
        <w:rPr>
          <w:rFonts w:hint="eastAsia"/>
        </w:rPr>
        <w:t>大中型灌区提质增效工程</w:t>
      </w:r>
      <w:r w:rsidR="00F30FFD">
        <w:rPr>
          <w:rFonts w:hint="eastAsia"/>
        </w:rPr>
        <w:t>3</w:t>
      </w:r>
      <w:r>
        <w:rPr>
          <w:rFonts w:hint="eastAsia"/>
        </w:rPr>
        <w:t>项，投资</w:t>
      </w:r>
      <w:r w:rsidR="00F30FFD">
        <w:rPr>
          <w:rFonts w:hint="eastAsia"/>
        </w:rPr>
        <w:t>233</w:t>
      </w:r>
      <w:r w:rsidR="00170843">
        <w:rPr>
          <w:rFonts w:hint="eastAsia"/>
        </w:rPr>
        <w:t>3</w:t>
      </w:r>
      <w:r w:rsidR="00DB2825">
        <w:rPr>
          <w:rFonts w:hint="eastAsia"/>
        </w:rPr>
        <w:t>0.8</w:t>
      </w:r>
      <w:r>
        <w:rPr>
          <w:rFonts w:hint="eastAsia"/>
        </w:rPr>
        <w:t>万元。</w:t>
      </w:r>
      <w:r w:rsidRPr="0008740B">
        <w:rPr>
          <w:rFonts w:hint="eastAsia"/>
        </w:rPr>
        <w:t>水土保持工程</w:t>
      </w:r>
      <w:r>
        <w:rPr>
          <w:rFonts w:hint="eastAsia"/>
        </w:rPr>
        <w:t>1项，投资</w:t>
      </w:r>
      <w:r w:rsidR="00F30FFD">
        <w:rPr>
          <w:rFonts w:hint="eastAsia"/>
        </w:rPr>
        <w:t>334</w:t>
      </w:r>
      <w:r>
        <w:rPr>
          <w:rFonts w:hint="eastAsia"/>
        </w:rPr>
        <w:t>万元。</w:t>
      </w:r>
      <w:r w:rsidRPr="00D139FE">
        <w:rPr>
          <w:rFonts w:hint="eastAsia"/>
        </w:rPr>
        <w:t>水生态环境保护修复工程</w:t>
      </w:r>
      <w:r>
        <w:rPr>
          <w:rFonts w:hint="eastAsia"/>
        </w:rPr>
        <w:t>1项，投资</w:t>
      </w:r>
      <w:r w:rsidR="00F30FFD">
        <w:rPr>
          <w:rFonts w:hint="eastAsia"/>
        </w:rPr>
        <w:t>3500</w:t>
      </w:r>
      <w:r>
        <w:rPr>
          <w:rFonts w:hint="eastAsia"/>
        </w:rPr>
        <w:t>万元。数字孪生工程</w:t>
      </w:r>
      <w:r w:rsidR="00DB2825">
        <w:rPr>
          <w:rFonts w:hint="eastAsia"/>
        </w:rPr>
        <w:t>2</w:t>
      </w:r>
      <w:r>
        <w:rPr>
          <w:rFonts w:hint="eastAsia"/>
        </w:rPr>
        <w:t>项，投资</w:t>
      </w:r>
      <w:r w:rsidR="00DB2825">
        <w:rPr>
          <w:rFonts w:hint="eastAsia"/>
        </w:rPr>
        <w:t>27</w:t>
      </w:r>
      <w:r w:rsidR="00F30FFD">
        <w:rPr>
          <w:rFonts w:hint="eastAsia"/>
        </w:rPr>
        <w:t>00</w:t>
      </w:r>
      <w:r>
        <w:rPr>
          <w:rFonts w:hint="eastAsia"/>
        </w:rPr>
        <w:t>万元。</w:t>
      </w:r>
      <w:r w:rsidRPr="00D139FE">
        <w:rPr>
          <w:rFonts w:hint="eastAsia"/>
        </w:rPr>
        <w:t>数字孪生灌区</w:t>
      </w:r>
      <w:r w:rsidR="00DB2825">
        <w:rPr>
          <w:rFonts w:hint="eastAsia"/>
        </w:rPr>
        <w:t>1</w:t>
      </w:r>
      <w:r>
        <w:rPr>
          <w:rFonts w:hint="eastAsia"/>
        </w:rPr>
        <w:t>项，投资</w:t>
      </w:r>
      <w:r w:rsidR="00170843">
        <w:rPr>
          <w:rFonts w:hint="eastAsia"/>
        </w:rPr>
        <w:t>80</w:t>
      </w:r>
      <w:r w:rsidR="00F30FFD">
        <w:rPr>
          <w:rFonts w:hint="eastAsia"/>
        </w:rPr>
        <w:t>00</w:t>
      </w:r>
      <w:r>
        <w:rPr>
          <w:rFonts w:hint="eastAsia"/>
        </w:rPr>
        <w:t>万元。</w:t>
      </w:r>
    </w:p>
    <w:p w14:paraId="493F4216" w14:textId="4D51B6FD" w:rsidR="00D139FE" w:rsidRPr="00781C82" w:rsidRDefault="00D139FE" w:rsidP="00D139FE">
      <w:pPr>
        <w:pStyle w:val="af6"/>
        <w:rPr>
          <w:rFonts w:hint="eastAsia"/>
        </w:rPr>
      </w:pPr>
      <w:r>
        <w:rPr>
          <w:rFonts w:hint="eastAsia"/>
        </w:rPr>
        <w:t>表9-</w:t>
      </w:r>
      <w:r w:rsidR="00BB22D9">
        <w:rPr>
          <w:rFonts w:hint="eastAsia"/>
        </w:rPr>
        <w:t>2</w:t>
      </w:r>
      <w:r>
        <w:rPr>
          <w:rFonts w:hint="eastAsia"/>
        </w:rPr>
        <w:t xml:space="preserve">         喀什地区泽普县</w:t>
      </w:r>
      <w:r w:rsidRPr="00920158">
        <w:rPr>
          <w:rFonts w:hint="eastAsia"/>
        </w:rPr>
        <w:t>水网规划投资规模汇总表</w:t>
      </w:r>
    </w:p>
    <w:tbl>
      <w:tblPr>
        <w:tblW w:w="5000" w:type="pct"/>
        <w:tblLook w:val="04A0" w:firstRow="1" w:lastRow="0" w:firstColumn="1" w:lastColumn="0" w:noHBand="0" w:noVBand="1"/>
      </w:tblPr>
      <w:tblGrid>
        <w:gridCol w:w="764"/>
        <w:gridCol w:w="1956"/>
        <w:gridCol w:w="4342"/>
        <w:gridCol w:w="1240"/>
      </w:tblGrid>
      <w:tr w:rsidR="00DB2825" w:rsidRPr="00DB2825" w14:paraId="37F65F9F" w14:textId="77777777" w:rsidTr="00DB2825">
        <w:trPr>
          <w:trHeight w:val="20"/>
        </w:trPr>
        <w:tc>
          <w:tcPr>
            <w:tcW w:w="460" w:type="pct"/>
            <w:tcBorders>
              <w:top w:val="single" w:sz="4" w:space="0" w:color="auto"/>
              <w:left w:val="single" w:sz="4" w:space="0" w:color="auto"/>
              <w:bottom w:val="single" w:sz="4" w:space="0" w:color="auto"/>
              <w:right w:val="single" w:sz="4" w:space="0" w:color="auto"/>
            </w:tcBorders>
            <w:vAlign w:val="center"/>
            <w:hideMark/>
          </w:tcPr>
          <w:p w14:paraId="224A673A" w14:textId="77777777" w:rsidR="00DB2825" w:rsidRPr="00DB2825" w:rsidRDefault="00DB2825" w:rsidP="00DB2825">
            <w:pPr>
              <w:pStyle w:val="af7"/>
              <w:rPr>
                <w:rFonts w:hint="eastAsia"/>
              </w:rPr>
            </w:pPr>
            <w:r w:rsidRPr="00DB2825">
              <w:rPr>
                <w:rFonts w:hint="eastAsia"/>
              </w:rPr>
              <w:t>序号</w:t>
            </w:r>
          </w:p>
        </w:tc>
        <w:tc>
          <w:tcPr>
            <w:tcW w:w="1178" w:type="pct"/>
            <w:tcBorders>
              <w:top w:val="single" w:sz="4" w:space="0" w:color="auto"/>
              <w:left w:val="nil"/>
              <w:bottom w:val="single" w:sz="4" w:space="0" w:color="auto"/>
              <w:right w:val="single" w:sz="4" w:space="0" w:color="auto"/>
            </w:tcBorders>
            <w:vAlign w:val="center"/>
            <w:hideMark/>
          </w:tcPr>
          <w:p w14:paraId="1B66D1DF" w14:textId="77777777" w:rsidR="00DB2825" w:rsidRPr="00DB2825" w:rsidRDefault="00DB2825" w:rsidP="00DB2825">
            <w:pPr>
              <w:pStyle w:val="af7"/>
              <w:rPr>
                <w:rFonts w:hint="eastAsia"/>
              </w:rPr>
            </w:pPr>
            <w:r w:rsidRPr="00DB2825">
              <w:rPr>
                <w:rFonts w:hint="eastAsia"/>
              </w:rPr>
              <w:t>水网类别</w:t>
            </w:r>
          </w:p>
        </w:tc>
        <w:tc>
          <w:tcPr>
            <w:tcW w:w="2615" w:type="pct"/>
            <w:tcBorders>
              <w:top w:val="single" w:sz="4" w:space="0" w:color="auto"/>
              <w:left w:val="nil"/>
              <w:bottom w:val="single" w:sz="4" w:space="0" w:color="auto"/>
              <w:right w:val="single" w:sz="4" w:space="0" w:color="auto"/>
            </w:tcBorders>
            <w:vAlign w:val="center"/>
            <w:hideMark/>
          </w:tcPr>
          <w:p w14:paraId="528E1B85" w14:textId="77777777" w:rsidR="00DB2825" w:rsidRPr="00DB2825" w:rsidRDefault="00DB2825" w:rsidP="00DB2825">
            <w:pPr>
              <w:pStyle w:val="af7"/>
              <w:rPr>
                <w:rFonts w:hint="eastAsia"/>
              </w:rPr>
            </w:pPr>
            <w:r w:rsidRPr="00DB2825">
              <w:rPr>
                <w:rFonts w:hint="eastAsia"/>
              </w:rPr>
              <w:t>工程类别</w:t>
            </w:r>
          </w:p>
        </w:tc>
        <w:tc>
          <w:tcPr>
            <w:tcW w:w="747" w:type="pct"/>
            <w:tcBorders>
              <w:top w:val="single" w:sz="4" w:space="0" w:color="auto"/>
              <w:left w:val="nil"/>
              <w:bottom w:val="single" w:sz="4" w:space="0" w:color="auto"/>
              <w:right w:val="single" w:sz="4" w:space="0" w:color="auto"/>
            </w:tcBorders>
            <w:vAlign w:val="center"/>
            <w:hideMark/>
          </w:tcPr>
          <w:p w14:paraId="30C2B068" w14:textId="77777777" w:rsidR="00DB2825" w:rsidRPr="00DB2825" w:rsidRDefault="00DB2825" w:rsidP="00DB2825">
            <w:pPr>
              <w:pStyle w:val="af7"/>
              <w:rPr>
                <w:rFonts w:hint="eastAsia"/>
              </w:rPr>
            </w:pPr>
            <w:r w:rsidRPr="00DB2825">
              <w:rPr>
                <w:rFonts w:hint="eastAsia"/>
              </w:rPr>
              <w:t>总投资</w:t>
            </w:r>
            <w:r w:rsidRPr="00DB2825">
              <w:rPr>
                <w:rFonts w:hint="eastAsia"/>
              </w:rPr>
              <w:br/>
              <w:t>（万元）</w:t>
            </w:r>
          </w:p>
        </w:tc>
      </w:tr>
      <w:tr w:rsidR="00DB2825" w:rsidRPr="00DB2825" w14:paraId="2CBE51B6" w14:textId="77777777" w:rsidTr="00DB2825">
        <w:trPr>
          <w:trHeight w:val="20"/>
        </w:trPr>
        <w:tc>
          <w:tcPr>
            <w:tcW w:w="4253" w:type="pct"/>
            <w:gridSpan w:val="3"/>
            <w:tcBorders>
              <w:top w:val="single" w:sz="4" w:space="0" w:color="auto"/>
              <w:left w:val="single" w:sz="4" w:space="0" w:color="auto"/>
              <w:bottom w:val="single" w:sz="4" w:space="0" w:color="auto"/>
              <w:right w:val="single" w:sz="4" w:space="0" w:color="000000"/>
            </w:tcBorders>
            <w:vAlign w:val="center"/>
            <w:hideMark/>
          </w:tcPr>
          <w:p w14:paraId="01BF2870" w14:textId="77777777" w:rsidR="00DB2825" w:rsidRPr="00DB2825" w:rsidRDefault="00DB2825" w:rsidP="00DB2825">
            <w:pPr>
              <w:pStyle w:val="af7"/>
              <w:rPr>
                <w:rFonts w:hint="eastAsia"/>
              </w:rPr>
            </w:pPr>
            <w:proofErr w:type="spellStart"/>
            <w:r w:rsidRPr="00DB2825">
              <w:rPr>
                <w:rFonts w:hint="eastAsia"/>
              </w:rPr>
              <w:t>合计</w:t>
            </w:r>
            <w:proofErr w:type="spellEnd"/>
          </w:p>
        </w:tc>
        <w:tc>
          <w:tcPr>
            <w:tcW w:w="747" w:type="pct"/>
            <w:tcBorders>
              <w:top w:val="nil"/>
              <w:left w:val="nil"/>
              <w:bottom w:val="single" w:sz="4" w:space="0" w:color="auto"/>
              <w:right w:val="single" w:sz="4" w:space="0" w:color="auto"/>
            </w:tcBorders>
            <w:vAlign w:val="center"/>
            <w:hideMark/>
          </w:tcPr>
          <w:p w14:paraId="1D7F03B7" w14:textId="77777777" w:rsidR="00DB2825" w:rsidRPr="00DB2825" w:rsidRDefault="00DB2825" w:rsidP="00DB2825">
            <w:pPr>
              <w:pStyle w:val="af7"/>
              <w:rPr>
                <w:rFonts w:hint="eastAsia"/>
              </w:rPr>
            </w:pPr>
            <w:r w:rsidRPr="00DB2825">
              <w:rPr>
                <w:rFonts w:hint="eastAsia"/>
              </w:rPr>
              <w:t>298383.6</w:t>
            </w:r>
          </w:p>
        </w:tc>
      </w:tr>
      <w:tr w:rsidR="00DB2825" w:rsidRPr="00DB2825" w14:paraId="72D455C6" w14:textId="77777777" w:rsidTr="00DB2825">
        <w:trPr>
          <w:trHeight w:val="20"/>
        </w:trPr>
        <w:tc>
          <w:tcPr>
            <w:tcW w:w="460" w:type="pct"/>
            <w:vMerge w:val="restart"/>
            <w:tcBorders>
              <w:top w:val="nil"/>
              <w:left w:val="single" w:sz="4" w:space="0" w:color="auto"/>
              <w:bottom w:val="single" w:sz="4" w:space="0" w:color="auto"/>
              <w:right w:val="single" w:sz="4" w:space="0" w:color="auto"/>
            </w:tcBorders>
            <w:vAlign w:val="center"/>
            <w:hideMark/>
          </w:tcPr>
          <w:p w14:paraId="1C516F83" w14:textId="77777777" w:rsidR="00DB2825" w:rsidRPr="00DB2825" w:rsidRDefault="00DB2825" w:rsidP="00DB2825">
            <w:pPr>
              <w:pStyle w:val="af7"/>
              <w:rPr>
                <w:rFonts w:hint="eastAsia"/>
              </w:rPr>
            </w:pPr>
            <w:r w:rsidRPr="00DB2825">
              <w:rPr>
                <w:rFonts w:hint="eastAsia"/>
              </w:rPr>
              <w:t>1</w:t>
            </w:r>
          </w:p>
        </w:tc>
        <w:tc>
          <w:tcPr>
            <w:tcW w:w="1178" w:type="pct"/>
            <w:vMerge w:val="restart"/>
            <w:tcBorders>
              <w:top w:val="nil"/>
              <w:left w:val="single" w:sz="4" w:space="0" w:color="auto"/>
              <w:bottom w:val="single" w:sz="4" w:space="0" w:color="auto"/>
              <w:right w:val="single" w:sz="4" w:space="0" w:color="auto"/>
            </w:tcBorders>
            <w:vAlign w:val="center"/>
            <w:hideMark/>
          </w:tcPr>
          <w:p w14:paraId="7B2FB77F" w14:textId="77777777" w:rsidR="00DB2825" w:rsidRPr="00DB2825" w:rsidRDefault="00DB2825" w:rsidP="00DB2825">
            <w:pPr>
              <w:pStyle w:val="af7"/>
              <w:rPr>
                <w:rFonts w:hint="eastAsia"/>
              </w:rPr>
            </w:pPr>
            <w:r w:rsidRPr="00DB2825">
              <w:rPr>
                <w:rFonts w:hint="eastAsia"/>
              </w:rPr>
              <w:t>防洪排涝网</w:t>
            </w:r>
          </w:p>
        </w:tc>
        <w:tc>
          <w:tcPr>
            <w:tcW w:w="2615" w:type="pct"/>
            <w:tcBorders>
              <w:top w:val="nil"/>
              <w:left w:val="nil"/>
              <w:bottom w:val="single" w:sz="4" w:space="0" w:color="auto"/>
              <w:right w:val="single" w:sz="4" w:space="0" w:color="auto"/>
            </w:tcBorders>
            <w:vAlign w:val="center"/>
            <w:hideMark/>
          </w:tcPr>
          <w:p w14:paraId="709F8B34" w14:textId="52F66DAB" w:rsidR="00DB2825" w:rsidRPr="00DB2825" w:rsidRDefault="00DB2825" w:rsidP="00DB2825">
            <w:pPr>
              <w:pStyle w:val="af7"/>
              <w:rPr>
                <w:rFonts w:hint="eastAsia"/>
              </w:rPr>
            </w:pPr>
            <w:proofErr w:type="spellStart"/>
            <w:r w:rsidRPr="00DB2825">
              <w:rPr>
                <w:rFonts w:hint="eastAsia"/>
              </w:rPr>
              <w:t>主要支流治理</w:t>
            </w:r>
            <w:proofErr w:type="spellEnd"/>
            <w:r>
              <w:rPr>
                <w:rFonts w:hint="eastAsia"/>
                <w:lang w:eastAsia="zh-CN"/>
              </w:rPr>
              <w:t>（7项）</w:t>
            </w:r>
          </w:p>
        </w:tc>
        <w:tc>
          <w:tcPr>
            <w:tcW w:w="747" w:type="pct"/>
            <w:tcBorders>
              <w:top w:val="nil"/>
              <w:left w:val="nil"/>
              <w:bottom w:val="single" w:sz="4" w:space="0" w:color="auto"/>
              <w:right w:val="single" w:sz="4" w:space="0" w:color="auto"/>
            </w:tcBorders>
            <w:vAlign w:val="center"/>
            <w:hideMark/>
          </w:tcPr>
          <w:p w14:paraId="33AC44B3" w14:textId="77777777" w:rsidR="00DB2825" w:rsidRPr="00DB2825" w:rsidRDefault="00DB2825" w:rsidP="00DB2825">
            <w:pPr>
              <w:pStyle w:val="af7"/>
              <w:rPr>
                <w:rFonts w:hint="eastAsia"/>
              </w:rPr>
            </w:pPr>
            <w:r w:rsidRPr="00DB2825">
              <w:rPr>
                <w:rFonts w:hint="eastAsia"/>
              </w:rPr>
              <w:t>44646.0</w:t>
            </w:r>
          </w:p>
        </w:tc>
      </w:tr>
      <w:tr w:rsidR="00DB2825" w:rsidRPr="00DB2825" w14:paraId="037A9CC9" w14:textId="77777777" w:rsidTr="00DB2825">
        <w:trPr>
          <w:trHeight w:val="20"/>
        </w:trPr>
        <w:tc>
          <w:tcPr>
            <w:tcW w:w="460" w:type="pct"/>
            <w:vMerge/>
            <w:tcBorders>
              <w:top w:val="nil"/>
              <w:left w:val="single" w:sz="4" w:space="0" w:color="auto"/>
              <w:bottom w:val="single" w:sz="4" w:space="0" w:color="auto"/>
              <w:right w:val="single" w:sz="4" w:space="0" w:color="auto"/>
            </w:tcBorders>
            <w:vAlign w:val="center"/>
            <w:hideMark/>
          </w:tcPr>
          <w:p w14:paraId="56EB8976" w14:textId="77777777" w:rsidR="00DB2825" w:rsidRPr="00DB2825" w:rsidRDefault="00DB2825" w:rsidP="00DB2825">
            <w:pPr>
              <w:pStyle w:val="af7"/>
              <w:rPr>
                <w:rFonts w:hint="eastAsia"/>
              </w:rPr>
            </w:pPr>
          </w:p>
        </w:tc>
        <w:tc>
          <w:tcPr>
            <w:tcW w:w="1178" w:type="pct"/>
            <w:vMerge/>
            <w:tcBorders>
              <w:top w:val="nil"/>
              <w:left w:val="single" w:sz="4" w:space="0" w:color="auto"/>
              <w:bottom w:val="single" w:sz="4" w:space="0" w:color="auto"/>
              <w:right w:val="single" w:sz="4" w:space="0" w:color="auto"/>
            </w:tcBorders>
            <w:vAlign w:val="center"/>
            <w:hideMark/>
          </w:tcPr>
          <w:p w14:paraId="25054983"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56E1F1AB" w14:textId="77777777" w:rsidR="00DB2825" w:rsidRPr="00DB2825" w:rsidRDefault="00DB2825" w:rsidP="00DB2825">
            <w:pPr>
              <w:pStyle w:val="af7"/>
              <w:rPr>
                <w:rFonts w:hint="eastAsia"/>
              </w:rPr>
            </w:pPr>
            <w:r w:rsidRPr="00DB2825">
              <w:rPr>
                <w:rFonts w:hint="eastAsia"/>
              </w:rPr>
              <w:t>小计</w:t>
            </w:r>
          </w:p>
        </w:tc>
        <w:tc>
          <w:tcPr>
            <w:tcW w:w="747" w:type="pct"/>
            <w:tcBorders>
              <w:top w:val="nil"/>
              <w:left w:val="nil"/>
              <w:bottom w:val="single" w:sz="4" w:space="0" w:color="auto"/>
              <w:right w:val="single" w:sz="4" w:space="0" w:color="auto"/>
            </w:tcBorders>
            <w:vAlign w:val="center"/>
            <w:hideMark/>
          </w:tcPr>
          <w:p w14:paraId="3501071C" w14:textId="77777777" w:rsidR="00DB2825" w:rsidRPr="00DB2825" w:rsidRDefault="00DB2825" w:rsidP="00DB2825">
            <w:pPr>
              <w:pStyle w:val="af7"/>
              <w:rPr>
                <w:rFonts w:hint="eastAsia"/>
              </w:rPr>
            </w:pPr>
            <w:r w:rsidRPr="00DB2825">
              <w:rPr>
                <w:rFonts w:hint="eastAsia"/>
              </w:rPr>
              <w:t>44646.0</w:t>
            </w:r>
          </w:p>
        </w:tc>
      </w:tr>
      <w:tr w:rsidR="00DB2825" w:rsidRPr="00DB2825" w14:paraId="4A8EF673" w14:textId="77777777" w:rsidTr="00DB2825">
        <w:trPr>
          <w:trHeight w:val="20"/>
        </w:trPr>
        <w:tc>
          <w:tcPr>
            <w:tcW w:w="460" w:type="pct"/>
            <w:vMerge w:val="restart"/>
            <w:tcBorders>
              <w:top w:val="nil"/>
              <w:left w:val="single" w:sz="4" w:space="0" w:color="auto"/>
              <w:bottom w:val="single" w:sz="4" w:space="0" w:color="000000"/>
              <w:right w:val="single" w:sz="4" w:space="0" w:color="auto"/>
            </w:tcBorders>
            <w:vAlign w:val="center"/>
            <w:hideMark/>
          </w:tcPr>
          <w:p w14:paraId="11DD75CF" w14:textId="77777777" w:rsidR="00DB2825" w:rsidRPr="00DB2825" w:rsidRDefault="00DB2825" w:rsidP="00DB2825">
            <w:pPr>
              <w:pStyle w:val="af7"/>
              <w:rPr>
                <w:rFonts w:hint="eastAsia"/>
              </w:rPr>
            </w:pPr>
            <w:r w:rsidRPr="00DB2825">
              <w:rPr>
                <w:rFonts w:hint="eastAsia"/>
              </w:rPr>
              <w:t>2</w:t>
            </w:r>
          </w:p>
        </w:tc>
        <w:tc>
          <w:tcPr>
            <w:tcW w:w="1178" w:type="pct"/>
            <w:vMerge w:val="restart"/>
            <w:tcBorders>
              <w:top w:val="nil"/>
              <w:left w:val="single" w:sz="4" w:space="0" w:color="auto"/>
              <w:bottom w:val="single" w:sz="4" w:space="0" w:color="000000"/>
              <w:right w:val="single" w:sz="4" w:space="0" w:color="auto"/>
            </w:tcBorders>
            <w:vAlign w:val="center"/>
            <w:hideMark/>
          </w:tcPr>
          <w:p w14:paraId="77FD2ECF" w14:textId="77777777" w:rsidR="00DB2825" w:rsidRPr="00DB2825" w:rsidRDefault="00DB2825" w:rsidP="00DB2825">
            <w:pPr>
              <w:pStyle w:val="af7"/>
              <w:rPr>
                <w:rFonts w:hint="eastAsia"/>
              </w:rPr>
            </w:pPr>
            <w:r w:rsidRPr="00DB2825">
              <w:rPr>
                <w:rFonts w:hint="eastAsia"/>
              </w:rPr>
              <w:t>城乡供水网</w:t>
            </w:r>
          </w:p>
        </w:tc>
        <w:tc>
          <w:tcPr>
            <w:tcW w:w="2615" w:type="pct"/>
            <w:tcBorders>
              <w:top w:val="nil"/>
              <w:left w:val="nil"/>
              <w:bottom w:val="single" w:sz="4" w:space="0" w:color="auto"/>
              <w:right w:val="single" w:sz="4" w:space="0" w:color="auto"/>
            </w:tcBorders>
            <w:vAlign w:val="center"/>
            <w:hideMark/>
          </w:tcPr>
          <w:p w14:paraId="46F9A646" w14:textId="6EFBF43D" w:rsidR="00DB2825" w:rsidRPr="00DB2825" w:rsidRDefault="00DB2825" w:rsidP="00DB2825">
            <w:pPr>
              <w:pStyle w:val="af7"/>
              <w:rPr>
                <w:rFonts w:hint="eastAsia"/>
              </w:rPr>
            </w:pPr>
            <w:proofErr w:type="spellStart"/>
            <w:r w:rsidRPr="00DB2825">
              <w:rPr>
                <w:rFonts w:hint="eastAsia"/>
              </w:rPr>
              <w:t>城乡一体化供水工程</w:t>
            </w:r>
            <w:proofErr w:type="spellEnd"/>
            <w:r>
              <w:rPr>
                <w:rFonts w:hint="eastAsia"/>
                <w:lang w:eastAsia="zh-CN"/>
              </w:rPr>
              <w:t>（5项）</w:t>
            </w:r>
          </w:p>
        </w:tc>
        <w:tc>
          <w:tcPr>
            <w:tcW w:w="747" w:type="pct"/>
            <w:tcBorders>
              <w:top w:val="nil"/>
              <w:left w:val="nil"/>
              <w:bottom w:val="single" w:sz="4" w:space="0" w:color="auto"/>
              <w:right w:val="single" w:sz="4" w:space="0" w:color="auto"/>
            </w:tcBorders>
            <w:vAlign w:val="center"/>
            <w:hideMark/>
          </w:tcPr>
          <w:p w14:paraId="726C94A2" w14:textId="77777777" w:rsidR="00DB2825" w:rsidRPr="00DB2825" w:rsidRDefault="00DB2825" w:rsidP="00DB2825">
            <w:pPr>
              <w:pStyle w:val="af7"/>
              <w:rPr>
                <w:rFonts w:hint="eastAsia"/>
              </w:rPr>
            </w:pPr>
            <w:r w:rsidRPr="00DB2825">
              <w:rPr>
                <w:rFonts w:hint="eastAsia"/>
              </w:rPr>
              <w:t>46818.0</w:t>
            </w:r>
          </w:p>
        </w:tc>
      </w:tr>
      <w:tr w:rsidR="00DB2825" w:rsidRPr="00DB2825" w14:paraId="3B9199B2" w14:textId="77777777" w:rsidTr="00DB2825">
        <w:trPr>
          <w:trHeight w:val="20"/>
        </w:trPr>
        <w:tc>
          <w:tcPr>
            <w:tcW w:w="460" w:type="pct"/>
            <w:vMerge/>
            <w:tcBorders>
              <w:top w:val="nil"/>
              <w:left w:val="single" w:sz="4" w:space="0" w:color="auto"/>
              <w:bottom w:val="single" w:sz="4" w:space="0" w:color="000000"/>
              <w:right w:val="single" w:sz="4" w:space="0" w:color="auto"/>
            </w:tcBorders>
            <w:vAlign w:val="center"/>
            <w:hideMark/>
          </w:tcPr>
          <w:p w14:paraId="69916D52" w14:textId="77777777" w:rsidR="00DB2825" w:rsidRPr="00DB2825" w:rsidRDefault="00DB2825" w:rsidP="00DB2825">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0B1BD0F0"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452B3B1D" w14:textId="3CD9DA25" w:rsidR="00DB2825" w:rsidRPr="00DB2825" w:rsidRDefault="00DB2825" w:rsidP="00DB2825">
            <w:pPr>
              <w:pStyle w:val="af7"/>
              <w:rPr>
                <w:rFonts w:hint="eastAsia"/>
              </w:rPr>
            </w:pPr>
            <w:proofErr w:type="spellStart"/>
            <w:r w:rsidRPr="00DB2825">
              <w:rPr>
                <w:rFonts w:hint="eastAsia"/>
              </w:rPr>
              <w:t>农村规模化供水工程</w:t>
            </w:r>
            <w:proofErr w:type="spellEnd"/>
            <w:r>
              <w:rPr>
                <w:rFonts w:hint="eastAsia"/>
                <w:lang w:eastAsia="zh-CN"/>
              </w:rPr>
              <w:t>（2项）</w:t>
            </w:r>
          </w:p>
        </w:tc>
        <w:tc>
          <w:tcPr>
            <w:tcW w:w="747" w:type="pct"/>
            <w:tcBorders>
              <w:top w:val="nil"/>
              <w:left w:val="nil"/>
              <w:bottom w:val="single" w:sz="4" w:space="0" w:color="auto"/>
              <w:right w:val="single" w:sz="4" w:space="0" w:color="auto"/>
            </w:tcBorders>
            <w:vAlign w:val="center"/>
            <w:hideMark/>
          </w:tcPr>
          <w:p w14:paraId="26879CA8" w14:textId="77777777" w:rsidR="00DB2825" w:rsidRPr="00DB2825" w:rsidRDefault="00DB2825" w:rsidP="00DB2825">
            <w:pPr>
              <w:pStyle w:val="af7"/>
              <w:rPr>
                <w:rFonts w:hint="eastAsia"/>
              </w:rPr>
            </w:pPr>
            <w:r w:rsidRPr="00DB2825">
              <w:rPr>
                <w:rFonts w:hint="eastAsia"/>
              </w:rPr>
              <w:t>13000.0</w:t>
            </w:r>
          </w:p>
        </w:tc>
      </w:tr>
      <w:tr w:rsidR="00DB2825" w:rsidRPr="00DB2825" w14:paraId="2EF480E4" w14:textId="77777777" w:rsidTr="00DB2825">
        <w:trPr>
          <w:trHeight w:val="20"/>
        </w:trPr>
        <w:tc>
          <w:tcPr>
            <w:tcW w:w="460" w:type="pct"/>
            <w:vMerge/>
            <w:tcBorders>
              <w:top w:val="nil"/>
              <w:left w:val="single" w:sz="4" w:space="0" w:color="auto"/>
              <w:bottom w:val="single" w:sz="4" w:space="0" w:color="000000"/>
              <w:right w:val="single" w:sz="4" w:space="0" w:color="auto"/>
            </w:tcBorders>
            <w:vAlign w:val="center"/>
            <w:hideMark/>
          </w:tcPr>
          <w:p w14:paraId="5BC21223" w14:textId="77777777" w:rsidR="00DB2825" w:rsidRPr="00DB2825" w:rsidRDefault="00DB2825" w:rsidP="00DB2825">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3F3EA5B4"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6167ADD3" w14:textId="77777777" w:rsidR="00DB2825" w:rsidRPr="00DB2825" w:rsidRDefault="00DB2825" w:rsidP="00DB2825">
            <w:pPr>
              <w:pStyle w:val="af7"/>
              <w:rPr>
                <w:rFonts w:hint="eastAsia"/>
              </w:rPr>
            </w:pPr>
            <w:r w:rsidRPr="00DB2825">
              <w:rPr>
                <w:rFonts w:hint="eastAsia"/>
              </w:rPr>
              <w:t>小计</w:t>
            </w:r>
          </w:p>
        </w:tc>
        <w:tc>
          <w:tcPr>
            <w:tcW w:w="747" w:type="pct"/>
            <w:tcBorders>
              <w:top w:val="nil"/>
              <w:left w:val="nil"/>
              <w:bottom w:val="single" w:sz="4" w:space="0" w:color="auto"/>
              <w:right w:val="single" w:sz="4" w:space="0" w:color="auto"/>
            </w:tcBorders>
            <w:vAlign w:val="center"/>
            <w:hideMark/>
          </w:tcPr>
          <w:p w14:paraId="618463C6" w14:textId="77777777" w:rsidR="00DB2825" w:rsidRPr="00DB2825" w:rsidRDefault="00DB2825" w:rsidP="00DB2825">
            <w:pPr>
              <w:pStyle w:val="af7"/>
              <w:rPr>
                <w:rFonts w:hint="eastAsia"/>
              </w:rPr>
            </w:pPr>
            <w:r w:rsidRPr="00DB2825">
              <w:rPr>
                <w:rFonts w:hint="eastAsia"/>
              </w:rPr>
              <w:t>59818.0</w:t>
            </w:r>
          </w:p>
        </w:tc>
      </w:tr>
      <w:tr w:rsidR="00DB2825" w:rsidRPr="00DB2825" w14:paraId="4232833D" w14:textId="77777777" w:rsidTr="00DB2825">
        <w:trPr>
          <w:trHeight w:val="20"/>
        </w:trPr>
        <w:tc>
          <w:tcPr>
            <w:tcW w:w="460" w:type="pct"/>
            <w:vMerge w:val="restart"/>
            <w:tcBorders>
              <w:top w:val="nil"/>
              <w:left w:val="single" w:sz="4" w:space="0" w:color="auto"/>
              <w:bottom w:val="single" w:sz="4" w:space="0" w:color="000000"/>
              <w:right w:val="single" w:sz="4" w:space="0" w:color="auto"/>
            </w:tcBorders>
            <w:vAlign w:val="center"/>
            <w:hideMark/>
          </w:tcPr>
          <w:p w14:paraId="75017C1F" w14:textId="77777777" w:rsidR="00DB2825" w:rsidRPr="00DB2825" w:rsidRDefault="00DB2825" w:rsidP="00DB2825">
            <w:pPr>
              <w:pStyle w:val="af7"/>
              <w:rPr>
                <w:rFonts w:hint="eastAsia"/>
              </w:rPr>
            </w:pPr>
            <w:r w:rsidRPr="00DB2825">
              <w:rPr>
                <w:rFonts w:hint="eastAsia"/>
              </w:rPr>
              <w:t>3</w:t>
            </w:r>
          </w:p>
        </w:tc>
        <w:tc>
          <w:tcPr>
            <w:tcW w:w="1178" w:type="pct"/>
            <w:vMerge w:val="restart"/>
            <w:tcBorders>
              <w:top w:val="nil"/>
              <w:left w:val="single" w:sz="4" w:space="0" w:color="auto"/>
              <w:bottom w:val="single" w:sz="4" w:space="0" w:color="000000"/>
              <w:right w:val="single" w:sz="4" w:space="0" w:color="auto"/>
            </w:tcBorders>
            <w:vAlign w:val="center"/>
            <w:hideMark/>
          </w:tcPr>
          <w:p w14:paraId="5503B489" w14:textId="77777777" w:rsidR="00DB2825" w:rsidRPr="00DB2825" w:rsidRDefault="00DB2825" w:rsidP="00DB2825">
            <w:pPr>
              <w:pStyle w:val="af7"/>
              <w:rPr>
                <w:rFonts w:hint="eastAsia"/>
              </w:rPr>
            </w:pPr>
            <w:r w:rsidRPr="00DB2825">
              <w:rPr>
                <w:rFonts w:hint="eastAsia"/>
              </w:rPr>
              <w:t>灌溉排水网</w:t>
            </w:r>
          </w:p>
        </w:tc>
        <w:tc>
          <w:tcPr>
            <w:tcW w:w="2615" w:type="pct"/>
            <w:tcBorders>
              <w:top w:val="nil"/>
              <w:left w:val="nil"/>
              <w:bottom w:val="single" w:sz="4" w:space="0" w:color="auto"/>
              <w:right w:val="single" w:sz="4" w:space="0" w:color="auto"/>
            </w:tcBorders>
            <w:vAlign w:val="center"/>
            <w:hideMark/>
          </w:tcPr>
          <w:p w14:paraId="0A31CE9B" w14:textId="785C2522" w:rsidR="00DB2825" w:rsidRPr="00DB2825" w:rsidRDefault="00DB2825" w:rsidP="00DB2825">
            <w:pPr>
              <w:pStyle w:val="af7"/>
              <w:rPr>
                <w:rFonts w:hint="eastAsia"/>
              </w:rPr>
            </w:pPr>
            <w:proofErr w:type="spellStart"/>
            <w:r w:rsidRPr="00DB2825">
              <w:rPr>
                <w:rFonts w:hint="eastAsia"/>
              </w:rPr>
              <w:t>现有灌溉水源能力提升工程</w:t>
            </w:r>
            <w:proofErr w:type="spellEnd"/>
            <w:r>
              <w:rPr>
                <w:rFonts w:hint="eastAsia"/>
                <w:lang w:eastAsia="zh-CN"/>
              </w:rPr>
              <w:t>（3项）</w:t>
            </w:r>
          </w:p>
        </w:tc>
        <w:tc>
          <w:tcPr>
            <w:tcW w:w="747" w:type="pct"/>
            <w:tcBorders>
              <w:top w:val="nil"/>
              <w:left w:val="nil"/>
              <w:bottom w:val="single" w:sz="4" w:space="0" w:color="auto"/>
              <w:right w:val="single" w:sz="4" w:space="0" w:color="auto"/>
            </w:tcBorders>
            <w:vAlign w:val="center"/>
            <w:hideMark/>
          </w:tcPr>
          <w:p w14:paraId="33CFB3D3" w14:textId="77777777" w:rsidR="00DB2825" w:rsidRPr="00DB2825" w:rsidRDefault="00DB2825" w:rsidP="00DB2825">
            <w:pPr>
              <w:pStyle w:val="af7"/>
              <w:rPr>
                <w:rFonts w:hint="eastAsia"/>
              </w:rPr>
            </w:pPr>
            <w:r w:rsidRPr="00DB2825">
              <w:rPr>
                <w:rFonts w:hint="eastAsia"/>
              </w:rPr>
              <w:t>14605.8</w:t>
            </w:r>
          </w:p>
        </w:tc>
      </w:tr>
      <w:tr w:rsidR="00DB2825" w:rsidRPr="00DB2825" w14:paraId="055995FB" w14:textId="77777777" w:rsidTr="00DB2825">
        <w:trPr>
          <w:trHeight w:val="20"/>
        </w:trPr>
        <w:tc>
          <w:tcPr>
            <w:tcW w:w="460" w:type="pct"/>
            <w:vMerge/>
            <w:tcBorders>
              <w:top w:val="nil"/>
              <w:left w:val="single" w:sz="4" w:space="0" w:color="auto"/>
              <w:bottom w:val="single" w:sz="4" w:space="0" w:color="000000"/>
              <w:right w:val="single" w:sz="4" w:space="0" w:color="auto"/>
            </w:tcBorders>
            <w:vAlign w:val="center"/>
            <w:hideMark/>
          </w:tcPr>
          <w:p w14:paraId="26E18FFB" w14:textId="77777777" w:rsidR="00DB2825" w:rsidRPr="00DB2825" w:rsidRDefault="00DB2825" w:rsidP="00DB2825">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365D5B56"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3685D333" w14:textId="246947FA" w:rsidR="00DB2825" w:rsidRPr="00DB2825" w:rsidRDefault="00DB2825" w:rsidP="00DB2825">
            <w:pPr>
              <w:pStyle w:val="af7"/>
              <w:rPr>
                <w:rFonts w:hint="eastAsia"/>
              </w:rPr>
            </w:pPr>
            <w:proofErr w:type="spellStart"/>
            <w:r w:rsidRPr="00DB2825">
              <w:rPr>
                <w:rFonts w:hint="eastAsia"/>
              </w:rPr>
              <w:t>大中型灌区续建配套与现代化改造工程</w:t>
            </w:r>
            <w:proofErr w:type="spellEnd"/>
            <w:r>
              <w:rPr>
                <w:rFonts w:hint="eastAsia"/>
                <w:lang w:eastAsia="zh-CN"/>
              </w:rPr>
              <w:t>（77项）</w:t>
            </w:r>
          </w:p>
        </w:tc>
        <w:tc>
          <w:tcPr>
            <w:tcW w:w="747" w:type="pct"/>
            <w:tcBorders>
              <w:top w:val="nil"/>
              <w:left w:val="nil"/>
              <w:bottom w:val="single" w:sz="4" w:space="0" w:color="auto"/>
              <w:right w:val="single" w:sz="4" w:space="0" w:color="auto"/>
            </w:tcBorders>
            <w:vAlign w:val="center"/>
            <w:hideMark/>
          </w:tcPr>
          <w:p w14:paraId="47042704" w14:textId="77777777" w:rsidR="00DB2825" w:rsidRPr="00DB2825" w:rsidRDefault="00DB2825" w:rsidP="00DB2825">
            <w:pPr>
              <w:pStyle w:val="af7"/>
              <w:rPr>
                <w:rFonts w:hint="eastAsia"/>
              </w:rPr>
            </w:pPr>
            <w:r w:rsidRPr="00DB2825">
              <w:rPr>
                <w:rFonts w:hint="eastAsia"/>
              </w:rPr>
              <w:t>141449.0</w:t>
            </w:r>
          </w:p>
        </w:tc>
      </w:tr>
      <w:tr w:rsidR="00DB2825" w:rsidRPr="00DB2825" w14:paraId="5F3871B2" w14:textId="77777777" w:rsidTr="00DB2825">
        <w:trPr>
          <w:trHeight w:val="20"/>
        </w:trPr>
        <w:tc>
          <w:tcPr>
            <w:tcW w:w="460" w:type="pct"/>
            <w:vMerge/>
            <w:tcBorders>
              <w:top w:val="nil"/>
              <w:left w:val="single" w:sz="4" w:space="0" w:color="auto"/>
              <w:bottom w:val="single" w:sz="4" w:space="0" w:color="000000"/>
              <w:right w:val="single" w:sz="4" w:space="0" w:color="auto"/>
            </w:tcBorders>
            <w:vAlign w:val="center"/>
            <w:hideMark/>
          </w:tcPr>
          <w:p w14:paraId="58DB6346" w14:textId="77777777" w:rsidR="00DB2825" w:rsidRPr="00DB2825" w:rsidRDefault="00DB2825" w:rsidP="00DB2825">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737C4AE5"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02522490" w14:textId="1FDFB713" w:rsidR="00DB2825" w:rsidRPr="00DB2825" w:rsidRDefault="00DB2825" w:rsidP="00DB2825">
            <w:pPr>
              <w:pStyle w:val="af7"/>
              <w:rPr>
                <w:rFonts w:hint="eastAsia"/>
              </w:rPr>
            </w:pPr>
            <w:proofErr w:type="spellStart"/>
            <w:r w:rsidRPr="00DB2825">
              <w:rPr>
                <w:rFonts w:hint="eastAsia"/>
              </w:rPr>
              <w:t>大中型灌区提质增效工程</w:t>
            </w:r>
            <w:proofErr w:type="spellEnd"/>
            <w:r>
              <w:rPr>
                <w:rFonts w:hint="eastAsia"/>
                <w:lang w:eastAsia="zh-CN"/>
              </w:rPr>
              <w:t>（3项）</w:t>
            </w:r>
          </w:p>
        </w:tc>
        <w:tc>
          <w:tcPr>
            <w:tcW w:w="747" w:type="pct"/>
            <w:tcBorders>
              <w:top w:val="nil"/>
              <w:left w:val="nil"/>
              <w:bottom w:val="single" w:sz="4" w:space="0" w:color="auto"/>
              <w:right w:val="single" w:sz="4" w:space="0" w:color="auto"/>
            </w:tcBorders>
            <w:vAlign w:val="center"/>
            <w:hideMark/>
          </w:tcPr>
          <w:p w14:paraId="2451550C" w14:textId="77777777" w:rsidR="00DB2825" w:rsidRPr="00DB2825" w:rsidRDefault="00DB2825" w:rsidP="00DB2825">
            <w:pPr>
              <w:pStyle w:val="af7"/>
              <w:rPr>
                <w:rFonts w:hint="eastAsia"/>
              </w:rPr>
            </w:pPr>
            <w:r w:rsidRPr="00DB2825">
              <w:rPr>
                <w:rFonts w:hint="eastAsia"/>
              </w:rPr>
              <w:t>23330.8</w:t>
            </w:r>
          </w:p>
        </w:tc>
      </w:tr>
      <w:tr w:rsidR="00DB2825" w:rsidRPr="00DB2825" w14:paraId="27E1D75B" w14:textId="77777777" w:rsidTr="00DB2825">
        <w:trPr>
          <w:trHeight w:val="20"/>
        </w:trPr>
        <w:tc>
          <w:tcPr>
            <w:tcW w:w="460" w:type="pct"/>
            <w:vMerge/>
            <w:tcBorders>
              <w:top w:val="nil"/>
              <w:left w:val="single" w:sz="4" w:space="0" w:color="auto"/>
              <w:bottom w:val="single" w:sz="4" w:space="0" w:color="000000"/>
              <w:right w:val="single" w:sz="4" w:space="0" w:color="auto"/>
            </w:tcBorders>
            <w:vAlign w:val="center"/>
            <w:hideMark/>
          </w:tcPr>
          <w:p w14:paraId="136E9D52" w14:textId="77777777" w:rsidR="00DB2825" w:rsidRPr="00DB2825" w:rsidRDefault="00DB2825" w:rsidP="00DB2825">
            <w:pPr>
              <w:pStyle w:val="af7"/>
              <w:rPr>
                <w:rFonts w:hint="eastAsia"/>
              </w:rPr>
            </w:pPr>
          </w:p>
        </w:tc>
        <w:tc>
          <w:tcPr>
            <w:tcW w:w="1178" w:type="pct"/>
            <w:vMerge/>
            <w:tcBorders>
              <w:top w:val="nil"/>
              <w:left w:val="single" w:sz="4" w:space="0" w:color="auto"/>
              <w:bottom w:val="single" w:sz="4" w:space="0" w:color="000000"/>
              <w:right w:val="single" w:sz="4" w:space="0" w:color="auto"/>
            </w:tcBorders>
            <w:vAlign w:val="center"/>
            <w:hideMark/>
          </w:tcPr>
          <w:p w14:paraId="15961C99" w14:textId="77777777" w:rsidR="00DB2825" w:rsidRPr="00DB2825" w:rsidRDefault="00DB2825" w:rsidP="00DB2825">
            <w:pPr>
              <w:pStyle w:val="af7"/>
              <w:rPr>
                <w:rFonts w:hint="eastAsia"/>
              </w:rPr>
            </w:pPr>
          </w:p>
        </w:tc>
        <w:tc>
          <w:tcPr>
            <w:tcW w:w="2615" w:type="pct"/>
            <w:tcBorders>
              <w:top w:val="nil"/>
              <w:left w:val="nil"/>
              <w:bottom w:val="nil"/>
              <w:right w:val="nil"/>
            </w:tcBorders>
            <w:vAlign w:val="center"/>
            <w:hideMark/>
          </w:tcPr>
          <w:p w14:paraId="3AD3C9D6" w14:textId="77777777" w:rsidR="00DB2825" w:rsidRPr="00DB2825" w:rsidRDefault="00DB2825" w:rsidP="00DB2825">
            <w:pPr>
              <w:pStyle w:val="af7"/>
              <w:rPr>
                <w:rFonts w:hint="eastAsia"/>
              </w:rPr>
            </w:pPr>
            <w:r w:rsidRPr="00DB2825">
              <w:rPr>
                <w:rFonts w:hint="eastAsia"/>
              </w:rPr>
              <w:t>小计</w:t>
            </w:r>
          </w:p>
        </w:tc>
        <w:tc>
          <w:tcPr>
            <w:tcW w:w="747" w:type="pct"/>
            <w:tcBorders>
              <w:top w:val="nil"/>
              <w:left w:val="nil"/>
              <w:bottom w:val="single" w:sz="4" w:space="0" w:color="auto"/>
              <w:right w:val="single" w:sz="4" w:space="0" w:color="auto"/>
            </w:tcBorders>
            <w:vAlign w:val="center"/>
            <w:hideMark/>
          </w:tcPr>
          <w:p w14:paraId="69F2EFAE" w14:textId="77777777" w:rsidR="00DB2825" w:rsidRPr="00DB2825" w:rsidRDefault="00DB2825" w:rsidP="00DB2825">
            <w:pPr>
              <w:pStyle w:val="af7"/>
              <w:rPr>
                <w:rFonts w:hint="eastAsia"/>
              </w:rPr>
            </w:pPr>
            <w:r w:rsidRPr="00DB2825">
              <w:rPr>
                <w:rFonts w:hint="eastAsia"/>
              </w:rPr>
              <w:t>179385.6</w:t>
            </w:r>
          </w:p>
        </w:tc>
      </w:tr>
      <w:tr w:rsidR="00DB2825" w:rsidRPr="00DB2825" w14:paraId="5C7594F1" w14:textId="77777777" w:rsidTr="00DB2825">
        <w:trPr>
          <w:trHeight w:val="20"/>
        </w:trPr>
        <w:tc>
          <w:tcPr>
            <w:tcW w:w="460" w:type="pct"/>
            <w:vMerge w:val="restart"/>
            <w:tcBorders>
              <w:top w:val="nil"/>
              <w:left w:val="single" w:sz="4" w:space="0" w:color="auto"/>
              <w:bottom w:val="nil"/>
              <w:right w:val="single" w:sz="4" w:space="0" w:color="auto"/>
            </w:tcBorders>
            <w:vAlign w:val="center"/>
            <w:hideMark/>
          </w:tcPr>
          <w:p w14:paraId="1E0F7C2D" w14:textId="77777777" w:rsidR="00DB2825" w:rsidRPr="00DB2825" w:rsidRDefault="00DB2825" w:rsidP="00DB2825">
            <w:pPr>
              <w:pStyle w:val="af7"/>
              <w:rPr>
                <w:rFonts w:hint="eastAsia"/>
              </w:rPr>
            </w:pPr>
            <w:r w:rsidRPr="00DB2825">
              <w:rPr>
                <w:rFonts w:hint="eastAsia"/>
              </w:rPr>
              <w:t>4</w:t>
            </w:r>
          </w:p>
        </w:tc>
        <w:tc>
          <w:tcPr>
            <w:tcW w:w="1178" w:type="pct"/>
            <w:vMerge w:val="restart"/>
            <w:tcBorders>
              <w:top w:val="nil"/>
              <w:left w:val="single" w:sz="4" w:space="0" w:color="auto"/>
              <w:bottom w:val="nil"/>
              <w:right w:val="single" w:sz="4" w:space="0" w:color="auto"/>
            </w:tcBorders>
            <w:vAlign w:val="center"/>
            <w:hideMark/>
          </w:tcPr>
          <w:p w14:paraId="531B9414" w14:textId="77777777" w:rsidR="00DB2825" w:rsidRPr="00DB2825" w:rsidRDefault="00DB2825" w:rsidP="00DB2825">
            <w:pPr>
              <w:pStyle w:val="af7"/>
              <w:rPr>
                <w:rFonts w:hint="eastAsia"/>
              </w:rPr>
            </w:pPr>
            <w:r w:rsidRPr="00DB2825">
              <w:rPr>
                <w:rFonts w:hint="eastAsia"/>
              </w:rPr>
              <w:t>河湖生态保护网</w:t>
            </w:r>
          </w:p>
        </w:tc>
        <w:tc>
          <w:tcPr>
            <w:tcW w:w="2615" w:type="pct"/>
            <w:tcBorders>
              <w:top w:val="single" w:sz="4" w:space="0" w:color="auto"/>
              <w:left w:val="nil"/>
              <w:bottom w:val="single" w:sz="4" w:space="0" w:color="auto"/>
              <w:right w:val="single" w:sz="4" w:space="0" w:color="auto"/>
            </w:tcBorders>
            <w:vAlign w:val="center"/>
            <w:hideMark/>
          </w:tcPr>
          <w:p w14:paraId="640C92EA" w14:textId="47DD00FE" w:rsidR="00DB2825" w:rsidRPr="00DB2825" w:rsidRDefault="00DB2825" w:rsidP="00DB2825">
            <w:pPr>
              <w:pStyle w:val="af7"/>
              <w:rPr>
                <w:rFonts w:hint="eastAsia"/>
              </w:rPr>
            </w:pPr>
            <w:proofErr w:type="spellStart"/>
            <w:r w:rsidRPr="00DB2825">
              <w:rPr>
                <w:rFonts w:hint="eastAsia"/>
              </w:rPr>
              <w:t>水土保持工程</w:t>
            </w:r>
            <w:proofErr w:type="spellEnd"/>
            <w:r>
              <w:rPr>
                <w:rFonts w:hint="eastAsia"/>
                <w:lang w:eastAsia="zh-CN"/>
              </w:rPr>
              <w:t>（1项）</w:t>
            </w:r>
          </w:p>
        </w:tc>
        <w:tc>
          <w:tcPr>
            <w:tcW w:w="747" w:type="pct"/>
            <w:tcBorders>
              <w:top w:val="nil"/>
              <w:left w:val="nil"/>
              <w:bottom w:val="single" w:sz="4" w:space="0" w:color="auto"/>
              <w:right w:val="single" w:sz="4" w:space="0" w:color="auto"/>
            </w:tcBorders>
            <w:vAlign w:val="center"/>
            <w:hideMark/>
          </w:tcPr>
          <w:p w14:paraId="516CF811" w14:textId="77777777" w:rsidR="00DB2825" w:rsidRPr="00DB2825" w:rsidRDefault="00DB2825" w:rsidP="00DB2825">
            <w:pPr>
              <w:pStyle w:val="af7"/>
              <w:rPr>
                <w:rFonts w:hint="eastAsia"/>
              </w:rPr>
            </w:pPr>
            <w:r w:rsidRPr="00DB2825">
              <w:rPr>
                <w:rFonts w:hint="eastAsia"/>
              </w:rPr>
              <w:t>334</w:t>
            </w:r>
          </w:p>
        </w:tc>
      </w:tr>
      <w:tr w:rsidR="00DB2825" w:rsidRPr="00DB2825" w14:paraId="73A08827" w14:textId="77777777" w:rsidTr="00DB2825">
        <w:trPr>
          <w:trHeight w:val="20"/>
        </w:trPr>
        <w:tc>
          <w:tcPr>
            <w:tcW w:w="460" w:type="pct"/>
            <w:vMerge/>
            <w:tcBorders>
              <w:top w:val="nil"/>
              <w:left w:val="single" w:sz="4" w:space="0" w:color="auto"/>
              <w:bottom w:val="nil"/>
              <w:right w:val="single" w:sz="4" w:space="0" w:color="auto"/>
            </w:tcBorders>
            <w:vAlign w:val="center"/>
            <w:hideMark/>
          </w:tcPr>
          <w:p w14:paraId="25DFC98E" w14:textId="77777777" w:rsidR="00DB2825" w:rsidRPr="00DB2825" w:rsidRDefault="00DB2825" w:rsidP="00DB2825">
            <w:pPr>
              <w:pStyle w:val="af7"/>
              <w:rPr>
                <w:rFonts w:hint="eastAsia"/>
              </w:rPr>
            </w:pPr>
          </w:p>
        </w:tc>
        <w:tc>
          <w:tcPr>
            <w:tcW w:w="1178" w:type="pct"/>
            <w:vMerge/>
            <w:tcBorders>
              <w:top w:val="nil"/>
              <w:left w:val="single" w:sz="4" w:space="0" w:color="auto"/>
              <w:bottom w:val="nil"/>
              <w:right w:val="single" w:sz="4" w:space="0" w:color="auto"/>
            </w:tcBorders>
            <w:vAlign w:val="center"/>
            <w:hideMark/>
          </w:tcPr>
          <w:p w14:paraId="1544048F"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6D6FAFB9" w14:textId="794F3882" w:rsidR="00DB2825" w:rsidRPr="00DB2825" w:rsidRDefault="00DB2825" w:rsidP="00DB2825">
            <w:pPr>
              <w:pStyle w:val="af7"/>
              <w:rPr>
                <w:rFonts w:hint="eastAsia"/>
              </w:rPr>
            </w:pPr>
            <w:proofErr w:type="spellStart"/>
            <w:r w:rsidRPr="00DB2825">
              <w:rPr>
                <w:rFonts w:hint="eastAsia"/>
              </w:rPr>
              <w:t>水生态环境保护修复工程</w:t>
            </w:r>
            <w:proofErr w:type="spellEnd"/>
            <w:r>
              <w:rPr>
                <w:rFonts w:hint="eastAsia"/>
                <w:lang w:eastAsia="zh-CN"/>
              </w:rPr>
              <w:t>（1项）</w:t>
            </w:r>
          </w:p>
        </w:tc>
        <w:tc>
          <w:tcPr>
            <w:tcW w:w="747" w:type="pct"/>
            <w:tcBorders>
              <w:top w:val="nil"/>
              <w:left w:val="nil"/>
              <w:bottom w:val="single" w:sz="4" w:space="0" w:color="auto"/>
              <w:right w:val="single" w:sz="4" w:space="0" w:color="auto"/>
            </w:tcBorders>
            <w:vAlign w:val="center"/>
            <w:hideMark/>
          </w:tcPr>
          <w:p w14:paraId="70B53AE0" w14:textId="77777777" w:rsidR="00DB2825" w:rsidRPr="00DB2825" w:rsidRDefault="00DB2825" w:rsidP="00DB2825">
            <w:pPr>
              <w:pStyle w:val="af7"/>
              <w:rPr>
                <w:rFonts w:hint="eastAsia"/>
              </w:rPr>
            </w:pPr>
            <w:r w:rsidRPr="00DB2825">
              <w:rPr>
                <w:rFonts w:hint="eastAsia"/>
              </w:rPr>
              <w:t>3500.0</w:t>
            </w:r>
          </w:p>
        </w:tc>
      </w:tr>
      <w:tr w:rsidR="00DB2825" w:rsidRPr="00DB2825" w14:paraId="19CEDE99" w14:textId="77777777" w:rsidTr="00DB2825">
        <w:trPr>
          <w:trHeight w:val="20"/>
        </w:trPr>
        <w:tc>
          <w:tcPr>
            <w:tcW w:w="460" w:type="pct"/>
            <w:vMerge/>
            <w:tcBorders>
              <w:top w:val="nil"/>
              <w:left w:val="single" w:sz="4" w:space="0" w:color="auto"/>
              <w:bottom w:val="nil"/>
              <w:right w:val="single" w:sz="4" w:space="0" w:color="auto"/>
            </w:tcBorders>
            <w:vAlign w:val="center"/>
            <w:hideMark/>
          </w:tcPr>
          <w:p w14:paraId="709425D8" w14:textId="77777777" w:rsidR="00DB2825" w:rsidRPr="00DB2825" w:rsidRDefault="00DB2825" w:rsidP="00DB2825">
            <w:pPr>
              <w:pStyle w:val="af7"/>
              <w:rPr>
                <w:rFonts w:hint="eastAsia"/>
              </w:rPr>
            </w:pPr>
          </w:p>
        </w:tc>
        <w:tc>
          <w:tcPr>
            <w:tcW w:w="1178" w:type="pct"/>
            <w:vMerge/>
            <w:tcBorders>
              <w:top w:val="nil"/>
              <w:left w:val="single" w:sz="4" w:space="0" w:color="auto"/>
              <w:bottom w:val="nil"/>
              <w:right w:val="single" w:sz="4" w:space="0" w:color="auto"/>
            </w:tcBorders>
            <w:vAlign w:val="center"/>
            <w:hideMark/>
          </w:tcPr>
          <w:p w14:paraId="7E7CBC09" w14:textId="77777777" w:rsidR="00DB2825" w:rsidRPr="00DB2825" w:rsidRDefault="00DB2825" w:rsidP="00DB2825">
            <w:pPr>
              <w:pStyle w:val="af7"/>
              <w:rPr>
                <w:rFonts w:hint="eastAsia"/>
              </w:rPr>
            </w:pPr>
          </w:p>
        </w:tc>
        <w:tc>
          <w:tcPr>
            <w:tcW w:w="2615" w:type="pct"/>
            <w:tcBorders>
              <w:top w:val="nil"/>
              <w:left w:val="nil"/>
              <w:bottom w:val="nil"/>
              <w:right w:val="nil"/>
            </w:tcBorders>
            <w:vAlign w:val="center"/>
            <w:hideMark/>
          </w:tcPr>
          <w:p w14:paraId="1246AD1E" w14:textId="77777777" w:rsidR="00DB2825" w:rsidRPr="00DB2825" w:rsidRDefault="00DB2825" w:rsidP="00DB2825">
            <w:pPr>
              <w:pStyle w:val="af7"/>
              <w:rPr>
                <w:rFonts w:hint="eastAsia"/>
              </w:rPr>
            </w:pPr>
            <w:r w:rsidRPr="00DB2825">
              <w:rPr>
                <w:rFonts w:hint="eastAsia"/>
              </w:rPr>
              <w:t>小计</w:t>
            </w:r>
          </w:p>
        </w:tc>
        <w:tc>
          <w:tcPr>
            <w:tcW w:w="747" w:type="pct"/>
            <w:tcBorders>
              <w:top w:val="nil"/>
              <w:left w:val="nil"/>
              <w:bottom w:val="nil"/>
              <w:right w:val="single" w:sz="4" w:space="0" w:color="auto"/>
            </w:tcBorders>
            <w:vAlign w:val="center"/>
            <w:hideMark/>
          </w:tcPr>
          <w:p w14:paraId="3C6C1783" w14:textId="77777777" w:rsidR="00DB2825" w:rsidRPr="00DB2825" w:rsidRDefault="00DB2825" w:rsidP="00DB2825">
            <w:pPr>
              <w:pStyle w:val="af7"/>
              <w:rPr>
                <w:rFonts w:hint="eastAsia"/>
              </w:rPr>
            </w:pPr>
            <w:r w:rsidRPr="00DB2825">
              <w:rPr>
                <w:rFonts w:hint="eastAsia"/>
              </w:rPr>
              <w:t>3834</w:t>
            </w:r>
          </w:p>
        </w:tc>
      </w:tr>
      <w:tr w:rsidR="00DB2825" w:rsidRPr="00DB2825" w14:paraId="279FBDA5" w14:textId="77777777" w:rsidTr="00DB2825">
        <w:trPr>
          <w:trHeight w:val="20"/>
        </w:trPr>
        <w:tc>
          <w:tcPr>
            <w:tcW w:w="460" w:type="pct"/>
            <w:vMerge w:val="restart"/>
            <w:tcBorders>
              <w:top w:val="single" w:sz="4" w:space="0" w:color="auto"/>
              <w:left w:val="single" w:sz="4" w:space="0" w:color="auto"/>
              <w:bottom w:val="single" w:sz="4" w:space="0" w:color="auto"/>
              <w:right w:val="single" w:sz="4" w:space="0" w:color="auto"/>
            </w:tcBorders>
            <w:vAlign w:val="center"/>
            <w:hideMark/>
          </w:tcPr>
          <w:p w14:paraId="303E5D8A" w14:textId="77777777" w:rsidR="00DB2825" w:rsidRPr="00DB2825" w:rsidRDefault="00DB2825" w:rsidP="00DB2825">
            <w:pPr>
              <w:pStyle w:val="af7"/>
              <w:rPr>
                <w:rFonts w:hint="eastAsia"/>
              </w:rPr>
            </w:pPr>
            <w:r w:rsidRPr="00DB2825">
              <w:rPr>
                <w:rFonts w:hint="eastAsia"/>
              </w:rPr>
              <w:t>5</w:t>
            </w:r>
          </w:p>
        </w:tc>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63973552" w14:textId="77777777" w:rsidR="00DB2825" w:rsidRPr="00DB2825" w:rsidRDefault="00DB2825" w:rsidP="00DB2825">
            <w:pPr>
              <w:pStyle w:val="af7"/>
              <w:rPr>
                <w:rFonts w:hint="eastAsia"/>
              </w:rPr>
            </w:pPr>
            <w:r w:rsidRPr="00DB2825">
              <w:rPr>
                <w:rFonts w:hint="eastAsia"/>
              </w:rPr>
              <w:t>数字孪生水网</w:t>
            </w:r>
          </w:p>
        </w:tc>
        <w:tc>
          <w:tcPr>
            <w:tcW w:w="2615" w:type="pct"/>
            <w:tcBorders>
              <w:top w:val="single" w:sz="4" w:space="0" w:color="auto"/>
              <w:left w:val="nil"/>
              <w:bottom w:val="single" w:sz="4" w:space="0" w:color="auto"/>
              <w:right w:val="single" w:sz="4" w:space="0" w:color="auto"/>
            </w:tcBorders>
            <w:vAlign w:val="center"/>
            <w:hideMark/>
          </w:tcPr>
          <w:p w14:paraId="3AE581DA" w14:textId="58E77B49" w:rsidR="00DB2825" w:rsidRPr="00DB2825" w:rsidRDefault="00DB2825" w:rsidP="00DB2825">
            <w:pPr>
              <w:pStyle w:val="af7"/>
              <w:rPr>
                <w:rFonts w:hint="eastAsia"/>
              </w:rPr>
            </w:pPr>
            <w:proofErr w:type="spellStart"/>
            <w:r w:rsidRPr="00DB2825">
              <w:rPr>
                <w:rFonts w:hint="eastAsia"/>
              </w:rPr>
              <w:t>数字孪生工程</w:t>
            </w:r>
            <w:proofErr w:type="spellEnd"/>
            <w:r>
              <w:rPr>
                <w:rFonts w:hint="eastAsia"/>
                <w:lang w:eastAsia="zh-CN"/>
              </w:rPr>
              <w:t>（2项）</w:t>
            </w:r>
          </w:p>
        </w:tc>
        <w:tc>
          <w:tcPr>
            <w:tcW w:w="747" w:type="pct"/>
            <w:tcBorders>
              <w:top w:val="single" w:sz="4" w:space="0" w:color="auto"/>
              <w:left w:val="nil"/>
              <w:bottom w:val="single" w:sz="4" w:space="0" w:color="auto"/>
              <w:right w:val="single" w:sz="4" w:space="0" w:color="auto"/>
            </w:tcBorders>
            <w:vAlign w:val="center"/>
            <w:hideMark/>
          </w:tcPr>
          <w:p w14:paraId="11B353BA" w14:textId="77777777" w:rsidR="00DB2825" w:rsidRPr="00DB2825" w:rsidRDefault="00DB2825" w:rsidP="00DB2825">
            <w:pPr>
              <w:pStyle w:val="af7"/>
              <w:rPr>
                <w:rFonts w:hint="eastAsia"/>
              </w:rPr>
            </w:pPr>
            <w:r w:rsidRPr="00DB2825">
              <w:rPr>
                <w:rFonts w:hint="eastAsia"/>
              </w:rPr>
              <w:t>2700.0</w:t>
            </w:r>
          </w:p>
        </w:tc>
      </w:tr>
      <w:tr w:rsidR="00DB2825" w:rsidRPr="00DB2825" w14:paraId="6C308DB2" w14:textId="77777777" w:rsidTr="00DB2825">
        <w:trPr>
          <w:trHeight w:val="20"/>
        </w:trPr>
        <w:tc>
          <w:tcPr>
            <w:tcW w:w="460" w:type="pct"/>
            <w:vMerge/>
            <w:tcBorders>
              <w:top w:val="single" w:sz="4" w:space="0" w:color="auto"/>
              <w:left w:val="single" w:sz="4" w:space="0" w:color="auto"/>
              <w:bottom w:val="single" w:sz="4" w:space="0" w:color="auto"/>
              <w:right w:val="single" w:sz="4" w:space="0" w:color="auto"/>
            </w:tcBorders>
            <w:vAlign w:val="center"/>
            <w:hideMark/>
          </w:tcPr>
          <w:p w14:paraId="363B29D3" w14:textId="77777777" w:rsidR="00DB2825" w:rsidRPr="00DB2825" w:rsidRDefault="00DB2825" w:rsidP="00DB2825">
            <w:pPr>
              <w:pStyle w:val="af7"/>
              <w:rPr>
                <w:rFonts w:hint="eastAsia"/>
              </w:rPr>
            </w:pPr>
          </w:p>
        </w:tc>
        <w:tc>
          <w:tcPr>
            <w:tcW w:w="1178" w:type="pct"/>
            <w:vMerge/>
            <w:tcBorders>
              <w:top w:val="single" w:sz="4" w:space="0" w:color="auto"/>
              <w:left w:val="single" w:sz="4" w:space="0" w:color="auto"/>
              <w:bottom w:val="single" w:sz="4" w:space="0" w:color="auto"/>
              <w:right w:val="single" w:sz="4" w:space="0" w:color="auto"/>
            </w:tcBorders>
            <w:vAlign w:val="center"/>
            <w:hideMark/>
          </w:tcPr>
          <w:p w14:paraId="16C0570D"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6BD84791" w14:textId="727D9047" w:rsidR="00DB2825" w:rsidRPr="00DB2825" w:rsidRDefault="00DB2825" w:rsidP="00DB2825">
            <w:pPr>
              <w:pStyle w:val="af7"/>
              <w:rPr>
                <w:rFonts w:hint="eastAsia"/>
              </w:rPr>
            </w:pPr>
            <w:proofErr w:type="spellStart"/>
            <w:r w:rsidRPr="00DB2825">
              <w:rPr>
                <w:rFonts w:hint="eastAsia"/>
              </w:rPr>
              <w:t>数字孪生灌区</w:t>
            </w:r>
            <w:proofErr w:type="spellEnd"/>
            <w:r>
              <w:rPr>
                <w:rFonts w:hint="eastAsia"/>
                <w:lang w:eastAsia="zh-CN"/>
              </w:rPr>
              <w:t>（1项）</w:t>
            </w:r>
          </w:p>
        </w:tc>
        <w:tc>
          <w:tcPr>
            <w:tcW w:w="747" w:type="pct"/>
            <w:tcBorders>
              <w:top w:val="nil"/>
              <w:left w:val="nil"/>
              <w:bottom w:val="single" w:sz="4" w:space="0" w:color="auto"/>
              <w:right w:val="single" w:sz="4" w:space="0" w:color="auto"/>
            </w:tcBorders>
            <w:vAlign w:val="center"/>
            <w:hideMark/>
          </w:tcPr>
          <w:p w14:paraId="633E6834" w14:textId="77777777" w:rsidR="00DB2825" w:rsidRPr="00DB2825" w:rsidRDefault="00DB2825" w:rsidP="00DB2825">
            <w:pPr>
              <w:pStyle w:val="af7"/>
              <w:rPr>
                <w:rFonts w:hint="eastAsia"/>
              </w:rPr>
            </w:pPr>
            <w:r w:rsidRPr="00DB2825">
              <w:rPr>
                <w:rFonts w:hint="eastAsia"/>
              </w:rPr>
              <w:t>8000.0</w:t>
            </w:r>
          </w:p>
        </w:tc>
      </w:tr>
      <w:tr w:rsidR="00DB2825" w:rsidRPr="00DB2825" w14:paraId="6E7F915D" w14:textId="77777777" w:rsidTr="00DB2825">
        <w:trPr>
          <w:trHeight w:val="20"/>
        </w:trPr>
        <w:tc>
          <w:tcPr>
            <w:tcW w:w="460" w:type="pct"/>
            <w:vMerge/>
            <w:tcBorders>
              <w:top w:val="single" w:sz="4" w:space="0" w:color="auto"/>
              <w:left w:val="single" w:sz="4" w:space="0" w:color="auto"/>
              <w:bottom w:val="single" w:sz="4" w:space="0" w:color="auto"/>
              <w:right w:val="single" w:sz="4" w:space="0" w:color="auto"/>
            </w:tcBorders>
            <w:vAlign w:val="center"/>
            <w:hideMark/>
          </w:tcPr>
          <w:p w14:paraId="1DB8DAB4" w14:textId="77777777" w:rsidR="00DB2825" w:rsidRPr="00DB2825" w:rsidRDefault="00DB2825" w:rsidP="00DB2825">
            <w:pPr>
              <w:pStyle w:val="af7"/>
              <w:rPr>
                <w:rFonts w:hint="eastAsia"/>
              </w:rPr>
            </w:pPr>
          </w:p>
        </w:tc>
        <w:tc>
          <w:tcPr>
            <w:tcW w:w="1178" w:type="pct"/>
            <w:vMerge/>
            <w:tcBorders>
              <w:top w:val="single" w:sz="4" w:space="0" w:color="auto"/>
              <w:left w:val="single" w:sz="4" w:space="0" w:color="auto"/>
              <w:bottom w:val="single" w:sz="4" w:space="0" w:color="auto"/>
              <w:right w:val="single" w:sz="4" w:space="0" w:color="auto"/>
            </w:tcBorders>
            <w:vAlign w:val="center"/>
            <w:hideMark/>
          </w:tcPr>
          <w:p w14:paraId="57AAFABD" w14:textId="77777777" w:rsidR="00DB2825" w:rsidRPr="00DB2825" w:rsidRDefault="00DB2825" w:rsidP="00DB2825">
            <w:pPr>
              <w:pStyle w:val="af7"/>
              <w:rPr>
                <w:rFonts w:hint="eastAsia"/>
              </w:rPr>
            </w:pPr>
          </w:p>
        </w:tc>
        <w:tc>
          <w:tcPr>
            <w:tcW w:w="2615" w:type="pct"/>
            <w:tcBorders>
              <w:top w:val="nil"/>
              <w:left w:val="nil"/>
              <w:bottom w:val="single" w:sz="4" w:space="0" w:color="auto"/>
              <w:right w:val="single" w:sz="4" w:space="0" w:color="auto"/>
            </w:tcBorders>
            <w:vAlign w:val="center"/>
            <w:hideMark/>
          </w:tcPr>
          <w:p w14:paraId="55620C36" w14:textId="77777777" w:rsidR="00DB2825" w:rsidRPr="00DB2825" w:rsidRDefault="00DB2825" w:rsidP="00DB2825">
            <w:pPr>
              <w:pStyle w:val="af7"/>
              <w:rPr>
                <w:rFonts w:hint="eastAsia"/>
              </w:rPr>
            </w:pPr>
            <w:r w:rsidRPr="00DB2825">
              <w:rPr>
                <w:rFonts w:hint="eastAsia"/>
              </w:rPr>
              <w:t>小计</w:t>
            </w:r>
          </w:p>
        </w:tc>
        <w:tc>
          <w:tcPr>
            <w:tcW w:w="747" w:type="pct"/>
            <w:tcBorders>
              <w:top w:val="nil"/>
              <w:left w:val="nil"/>
              <w:bottom w:val="single" w:sz="4" w:space="0" w:color="auto"/>
              <w:right w:val="single" w:sz="4" w:space="0" w:color="auto"/>
            </w:tcBorders>
            <w:vAlign w:val="center"/>
            <w:hideMark/>
          </w:tcPr>
          <w:p w14:paraId="2D7B4E82" w14:textId="77777777" w:rsidR="00DB2825" w:rsidRPr="00DB2825" w:rsidRDefault="00DB2825" w:rsidP="00DB2825">
            <w:pPr>
              <w:pStyle w:val="af7"/>
              <w:rPr>
                <w:rFonts w:hint="eastAsia"/>
              </w:rPr>
            </w:pPr>
            <w:r w:rsidRPr="00DB2825">
              <w:rPr>
                <w:rFonts w:hint="eastAsia"/>
              </w:rPr>
              <w:t>10700.0</w:t>
            </w:r>
          </w:p>
        </w:tc>
      </w:tr>
    </w:tbl>
    <w:p w14:paraId="36B68498" w14:textId="06E0596F" w:rsidR="00924257" w:rsidRDefault="00D139FE" w:rsidP="00D139FE">
      <w:pPr>
        <w:pStyle w:val="3"/>
        <w:rPr>
          <w:rFonts w:hint="eastAsia"/>
        </w:rPr>
      </w:pPr>
      <w:r>
        <w:rPr>
          <w:rFonts w:hint="eastAsia"/>
        </w:rPr>
        <w:t>（2）实施安排</w:t>
      </w:r>
    </w:p>
    <w:p w14:paraId="41E4AAB6" w14:textId="5B22C12A" w:rsidR="006A1578" w:rsidRDefault="006A1578" w:rsidP="006A1578">
      <w:pPr>
        <w:pStyle w:val="a3"/>
        <w:ind w:firstLine="482"/>
        <w:rPr>
          <w:rFonts w:hint="eastAsia"/>
        </w:rPr>
      </w:pPr>
      <w:r>
        <w:rPr>
          <w:rFonts w:hint="eastAsia"/>
        </w:rPr>
        <w:t>1、实施原则</w:t>
      </w:r>
    </w:p>
    <w:p w14:paraId="7C75E0E7" w14:textId="13BE65B0" w:rsidR="006A1578" w:rsidRDefault="006A1578" w:rsidP="006A1578">
      <w:pPr>
        <w:ind w:firstLine="480"/>
        <w:rPr>
          <w:rFonts w:hint="eastAsia"/>
        </w:rPr>
      </w:pPr>
      <w:r>
        <w:rPr>
          <w:rFonts w:hint="eastAsia"/>
        </w:rPr>
        <w:t>项目安排坚持问题导向、突出重点。以构建循环通畅的水网为重点任务，聚焦水资源、水生态、城乡供水、农业节水灌溉、防洪减灾等重点领域,优先安排实施问题突出和效益显著的重大项目因地制宣、分区施策。结合泽普县水资源空间分布特点，针对水资源紧缺状况的轻重缓解，分区域、排先后，优先安排区城求迫切的项目，重点工程优先实施。保障县域、地区水网总体战略布局的实施。统筹兼顾、分类推进。秉持“系统治理、科学统筹”的理念，联合自然资源、生态环境、农业农村等多个部门，分类推进项目实施发挥项目综合效益。</w:t>
      </w:r>
    </w:p>
    <w:p w14:paraId="5142077C" w14:textId="77777777" w:rsidR="006A1578" w:rsidRDefault="006A1578" w:rsidP="006A1578">
      <w:pPr>
        <w:ind w:firstLine="480"/>
        <w:rPr>
          <w:rFonts w:hint="eastAsia"/>
        </w:rPr>
      </w:pPr>
      <w:r>
        <w:rPr>
          <w:rFonts w:hint="eastAsia"/>
        </w:rPr>
        <w:t>近远结合、分步实施。充分考虑中央投资支持力度及地方政府财政对建设投资的可能性，坚持“近远结合，分步实施”，合理安排建设项目，提高资金使用效率和投入产出比。</w:t>
      </w:r>
    </w:p>
    <w:p w14:paraId="6D260CC4" w14:textId="7F96FBC0" w:rsidR="006A1578" w:rsidRDefault="006A1578" w:rsidP="006A1578">
      <w:pPr>
        <w:pStyle w:val="a3"/>
        <w:ind w:firstLine="482"/>
        <w:rPr>
          <w:rFonts w:hint="eastAsia"/>
        </w:rPr>
      </w:pPr>
      <w:r>
        <w:rPr>
          <w:rFonts w:hint="eastAsia"/>
        </w:rPr>
        <w:t>2、实施安排</w:t>
      </w:r>
    </w:p>
    <w:p w14:paraId="67C4AA8B" w14:textId="26766BCF" w:rsidR="006A1578" w:rsidRDefault="006A1578" w:rsidP="006A1578">
      <w:pPr>
        <w:ind w:firstLine="480"/>
        <w:rPr>
          <w:rFonts w:hint="eastAsia"/>
          <w:szCs w:val="24"/>
        </w:rPr>
      </w:pPr>
      <w:r>
        <w:rPr>
          <w:rFonts w:hint="eastAsia"/>
        </w:rPr>
        <w:t>本次水网建设规划的规划水平年为2035年，远期展望至2050年，将2035年之前实施的项目列为近期，</w:t>
      </w:r>
      <w:r w:rsidRPr="00781C82">
        <w:rPr>
          <w:rFonts w:hint="eastAsia"/>
        </w:rPr>
        <w:t>2035年前实施完成</w:t>
      </w:r>
      <w:r>
        <w:rPr>
          <w:rFonts w:hint="eastAsia"/>
        </w:rPr>
        <w:t>项目</w:t>
      </w:r>
      <w:r w:rsidR="00F30FFD">
        <w:rPr>
          <w:rFonts w:hint="eastAsia"/>
        </w:rPr>
        <w:t>7</w:t>
      </w:r>
      <w:r w:rsidR="00170843">
        <w:rPr>
          <w:rFonts w:hint="eastAsia"/>
        </w:rPr>
        <w:t>3</w:t>
      </w:r>
      <w:r>
        <w:rPr>
          <w:rFonts w:hint="eastAsia"/>
        </w:rPr>
        <w:t>个，共计投资</w:t>
      </w:r>
      <w:r w:rsidR="00DB2825">
        <w:rPr>
          <w:rFonts w:hint="eastAsia"/>
        </w:rPr>
        <w:t>16.3994</w:t>
      </w:r>
      <w:r>
        <w:rPr>
          <w:rFonts w:hint="eastAsia"/>
        </w:rPr>
        <w:t>亿元。2050年之前实施的项目列为远期</w:t>
      </w:r>
      <w:proofErr w:type="gramStart"/>
      <w:r w:rsidR="00F30FFD" w:rsidRPr="00781C82">
        <w:rPr>
          <w:rFonts w:hint="eastAsia"/>
        </w:rPr>
        <w:t>施完成</w:t>
      </w:r>
      <w:proofErr w:type="gramEnd"/>
      <w:r w:rsidR="00F30FFD">
        <w:rPr>
          <w:rFonts w:hint="eastAsia"/>
        </w:rPr>
        <w:t>项目</w:t>
      </w:r>
      <w:r w:rsidR="00170843">
        <w:rPr>
          <w:rFonts w:hint="eastAsia"/>
        </w:rPr>
        <w:t>29</w:t>
      </w:r>
      <w:r w:rsidR="00F30FFD">
        <w:rPr>
          <w:rFonts w:hint="eastAsia"/>
        </w:rPr>
        <w:t>个</w:t>
      </w:r>
      <w:r>
        <w:rPr>
          <w:rFonts w:hint="eastAsia"/>
          <w:szCs w:val="24"/>
        </w:rPr>
        <w:t>，工程投资共计</w:t>
      </w:r>
      <w:r w:rsidR="00170843">
        <w:rPr>
          <w:rFonts w:hint="eastAsia"/>
          <w:szCs w:val="24"/>
        </w:rPr>
        <w:t>13.43</w:t>
      </w:r>
      <w:r w:rsidR="00DB2825">
        <w:rPr>
          <w:rFonts w:hint="eastAsia"/>
          <w:szCs w:val="24"/>
        </w:rPr>
        <w:t>90</w:t>
      </w:r>
      <w:r>
        <w:rPr>
          <w:rFonts w:hint="eastAsia"/>
          <w:szCs w:val="24"/>
        </w:rPr>
        <w:t>亿元。</w:t>
      </w:r>
    </w:p>
    <w:p w14:paraId="4EE382E8" w14:textId="45AAD351" w:rsidR="006A1578" w:rsidRDefault="008E4205" w:rsidP="008E4205">
      <w:pPr>
        <w:pStyle w:val="3"/>
        <w:rPr>
          <w:rFonts w:hint="eastAsia"/>
        </w:rPr>
      </w:pPr>
      <w:r>
        <w:rPr>
          <w:rFonts w:hint="eastAsia"/>
        </w:rPr>
        <w:t>（3）</w:t>
      </w:r>
      <w:r w:rsidR="00DB2825">
        <w:rPr>
          <w:rFonts w:hint="eastAsia"/>
        </w:rPr>
        <w:t>资金筹措</w:t>
      </w:r>
    </w:p>
    <w:p w14:paraId="1E736232" w14:textId="77777777" w:rsidR="008E4205" w:rsidRDefault="005C4772" w:rsidP="00DB2825">
      <w:pPr>
        <w:ind w:firstLine="480"/>
        <w:rPr>
          <w:rFonts w:hint="eastAsia"/>
        </w:rPr>
      </w:pPr>
      <w:bookmarkStart w:id="72" w:name="_Hlk199960625"/>
      <w:r>
        <w:rPr>
          <w:rFonts w:hint="eastAsia"/>
        </w:rPr>
        <w:t>水网规划建设项目的法人单位应及时与上级主管部门、</w:t>
      </w:r>
      <w:proofErr w:type="gramStart"/>
      <w:r>
        <w:rPr>
          <w:rFonts w:hint="eastAsia"/>
        </w:rPr>
        <w:t>县发改</w:t>
      </w:r>
      <w:proofErr w:type="gramEnd"/>
      <w:r>
        <w:rPr>
          <w:rFonts w:hint="eastAsia"/>
        </w:rPr>
        <w:t>委、</w:t>
      </w:r>
      <w:proofErr w:type="gramStart"/>
      <w:r>
        <w:rPr>
          <w:rFonts w:hint="eastAsia"/>
        </w:rPr>
        <w:t>援疆办</w:t>
      </w:r>
      <w:proofErr w:type="gramEnd"/>
      <w:r>
        <w:rPr>
          <w:rFonts w:hint="eastAsia"/>
        </w:rPr>
        <w:t>等部门充分对接、沟通，保证项目及时进入“十五五”重点项目、“十六五”重点项目、超长期国债、专项债券资金等项目储备库中。</w:t>
      </w:r>
    </w:p>
    <w:p w14:paraId="12E06EDB" w14:textId="263A1CE6" w:rsidR="00DB2825" w:rsidRPr="00DB2825" w:rsidRDefault="005C4772" w:rsidP="00DB2825">
      <w:pPr>
        <w:ind w:firstLine="480"/>
        <w:rPr>
          <w:rFonts w:hint="eastAsia"/>
        </w:rPr>
      </w:pPr>
      <w:r w:rsidRPr="005C4772">
        <w:rPr>
          <w:rFonts w:hint="eastAsia"/>
        </w:rPr>
        <w:t>积极争取中央</w:t>
      </w:r>
      <w:r>
        <w:rPr>
          <w:rFonts w:hint="eastAsia"/>
        </w:rPr>
        <w:t>水利专项投资用于水网工程建设，</w:t>
      </w:r>
      <w:r w:rsidRPr="005C4772">
        <w:rPr>
          <w:rFonts w:hint="eastAsia"/>
        </w:rPr>
        <w:t>充分发挥政府投资主渠道作用，</w:t>
      </w:r>
      <w:r>
        <w:rPr>
          <w:rFonts w:hint="eastAsia"/>
        </w:rPr>
        <w:t>集中用好</w:t>
      </w:r>
      <w:r w:rsidRPr="005C4772">
        <w:rPr>
          <w:rFonts w:hint="eastAsia"/>
        </w:rPr>
        <w:t>乡村振兴衔接资金</w:t>
      </w:r>
      <w:r>
        <w:rPr>
          <w:rFonts w:hint="eastAsia"/>
        </w:rPr>
        <w:t>及对口</w:t>
      </w:r>
      <w:proofErr w:type="gramStart"/>
      <w:r>
        <w:rPr>
          <w:rFonts w:hint="eastAsia"/>
        </w:rPr>
        <w:t>援疆单位援疆</w:t>
      </w:r>
      <w:proofErr w:type="gramEnd"/>
      <w:r>
        <w:rPr>
          <w:rFonts w:hint="eastAsia"/>
        </w:rPr>
        <w:t>资金，积极申请超长期国债、</w:t>
      </w:r>
      <w:r w:rsidRPr="005C4772">
        <w:rPr>
          <w:rFonts w:hint="eastAsia"/>
        </w:rPr>
        <w:t>扩大政府专项债券用于水网建设规模，加强与金融机构合作，深化</w:t>
      </w:r>
      <w:proofErr w:type="gramStart"/>
      <w:r w:rsidRPr="005C4772">
        <w:rPr>
          <w:rFonts w:hint="eastAsia"/>
        </w:rPr>
        <w:t>政银合作</w:t>
      </w:r>
      <w:proofErr w:type="gramEnd"/>
      <w:r w:rsidRPr="005C4772">
        <w:rPr>
          <w:rFonts w:hint="eastAsia"/>
        </w:rPr>
        <w:t>机制，有序推广政府和社会资本合作等模式，保障水网建设资金需要。建立水利建设投</w:t>
      </w:r>
      <w:r w:rsidRPr="005C4772">
        <w:rPr>
          <w:rFonts w:hint="eastAsia"/>
        </w:rPr>
        <w:lastRenderedPageBreak/>
        <w:t>资保障机制，完善事权清晰权责统一、各负其责、协同推进的水利</w:t>
      </w:r>
      <w:r w:rsidR="008E4205">
        <w:rPr>
          <w:rFonts w:hint="eastAsia"/>
        </w:rPr>
        <w:t>资金</w:t>
      </w:r>
      <w:r w:rsidRPr="005C4772">
        <w:rPr>
          <w:rFonts w:hint="eastAsia"/>
        </w:rPr>
        <w:t>投入体系</w:t>
      </w:r>
      <w:r w:rsidR="008E4205">
        <w:rPr>
          <w:rFonts w:hint="eastAsia"/>
        </w:rPr>
        <w:t>。</w:t>
      </w:r>
    </w:p>
    <w:bookmarkEnd w:id="72"/>
    <w:p w14:paraId="1D864D82" w14:textId="77777777" w:rsidR="004E36FC" w:rsidRPr="00781C82" w:rsidRDefault="004E36FC" w:rsidP="002305A2">
      <w:pPr>
        <w:pStyle w:val="3"/>
        <w:rPr>
          <w:rFonts w:hint="eastAsia"/>
        </w:rPr>
        <w:sectPr w:rsidR="004E36FC" w:rsidRPr="00781C82" w:rsidSect="00D139FE">
          <w:pgSz w:w="11906" w:h="16838"/>
          <w:pgMar w:top="1440" w:right="1797" w:bottom="1440" w:left="1797" w:header="851" w:footer="992" w:gutter="0"/>
          <w:cols w:space="425"/>
          <w:docGrid w:type="lines" w:linePitch="312"/>
        </w:sectPr>
      </w:pPr>
    </w:p>
    <w:p w14:paraId="59D58611" w14:textId="35963935" w:rsidR="005C26D0" w:rsidRPr="00781C82" w:rsidRDefault="005C26D0" w:rsidP="002E14F1">
      <w:pPr>
        <w:pStyle w:val="1"/>
        <w:rPr>
          <w:rFonts w:hint="eastAsia"/>
        </w:rPr>
      </w:pPr>
      <w:bookmarkStart w:id="73" w:name="_Toc214364567"/>
      <w:r w:rsidRPr="00781C82">
        <w:rPr>
          <w:rFonts w:hint="eastAsia"/>
        </w:rPr>
        <w:lastRenderedPageBreak/>
        <w:t>十、环境影响评价</w:t>
      </w:r>
      <w:bookmarkEnd w:id="73"/>
    </w:p>
    <w:p w14:paraId="6F8525EC" w14:textId="06C14C91" w:rsidR="005C26D0" w:rsidRPr="00781C82" w:rsidRDefault="002E14F1" w:rsidP="002E14F1">
      <w:pPr>
        <w:pStyle w:val="2"/>
        <w:rPr>
          <w:rFonts w:hint="eastAsia"/>
        </w:rPr>
      </w:pPr>
      <w:bookmarkStart w:id="74" w:name="_Toc214364568"/>
      <w:r w:rsidRPr="00781C82">
        <w:rPr>
          <w:rFonts w:hint="eastAsia"/>
        </w:rPr>
        <w:t>（一）</w:t>
      </w:r>
      <w:r w:rsidR="005C26D0" w:rsidRPr="00781C82">
        <w:rPr>
          <w:rFonts w:hint="eastAsia"/>
        </w:rPr>
        <w:t>环境保护要求</w:t>
      </w:r>
      <w:bookmarkEnd w:id="74"/>
    </w:p>
    <w:p w14:paraId="22E1A6F6" w14:textId="4EB932DB" w:rsidR="005346CC" w:rsidRPr="00781C82" w:rsidRDefault="0034412A" w:rsidP="0034412A">
      <w:pPr>
        <w:pStyle w:val="3"/>
        <w:rPr>
          <w:rFonts w:hint="eastAsia"/>
        </w:rPr>
      </w:pPr>
      <w:r w:rsidRPr="00781C82">
        <w:rPr>
          <w:rFonts w:hint="eastAsia"/>
        </w:rPr>
        <w:t>（1）生态环境现状</w:t>
      </w:r>
    </w:p>
    <w:p w14:paraId="4FC0E7FC" w14:textId="5F9C6E45" w:rsidR="0034412A" w:rsidRPr="00781C82" w:rsidRDefault="0034412A" w:rsidP="0034412A">
      <w:pPr>
        <w:ind w:firstLine="480"/>
        <w:rPr>
          <w:rFonts w:hint="eastAsia"/>
          <w:bCs/>
          <w:szCs w:val="24"/>
        </w:rPr>
      </w:pPr>
      <w:r w:rsidRPr="00781C82">
        <w:rPr>
          <w:bCs/>
          <w:szCs w:val="24"/>
        </w:rPr>
        <w:t>泽普县地处北温带欧亚大陆的塔里木盆地边缘，属大陆性温带干早气候，其主要特点是气候干燥，降雨少，风沙多，气温变化大，无霜期长</w:t>
      </w:r>
      <w:r w:rsidR="000111E8">
        <w:rPr>
          <w:bCs/>
          <w:szCs w:val="24"/>
        </w:rPr>
        <w:t>。</w:t>
      </w:r>
      <w:r w:rsidRPr="00781C82">
        <w:rPr>
          <w:bCs/>
          <w:szCs w:val="24"/>
        </w:rPr>
        <w:t>近几十年来随着泽普县人口增长和社会经济的发展，土地资源开发越来越多，在开发的同时由于缺乏科学的规划和必要的治理，生态环境日趋恶化，造成大量的水土流失</w:t>
      </w:r>
      <w:r w:rsidR="000111E8">
        <w:rPr>
          <w:bCs/>
          <w:szCs w:val="24"/>
        </w:rPr>
        <w:t>。</w:t>
      </w:r>
      <w:r w:rsidRPr="00781C82">
        <w:rPr>
          <w:bCs/>
          <w:szCs w:val="24"/>
        </w:rPr>
        <w:t>严重制约着当地农、林、牧各业的发展</w:t>
      </w:r>
      <w:r w:rsidR="000111E8">
        <w:rPr>
          <w:bCs/>
          <w:szCs w:val="24"/>
        </w:rPr>
        <w:t>。</w:t>
      </w:r>
      <w:r w:rsidRPr="00781C82">
        <w:rPr>
          <w:bCs/>
          <w:szCs w:val="24"/>
        </w:rPr>
        <w:t>生态环境主要问题包包括水土流失加重；土地退化，土壤次生盐碱化面积扩大，白色污染加重；草地退化、沙化和碱化(三化)严重；自然灾害频发，主要自然灾害有干热风、大风、干早、浮尘等</w:t>
      </w:r>
      <w:r w:rsidR="000111E8">
        <w:rPr>
          <w:bCs/>
          <w:szCs w:val="24"/>
        </w:rPr>
        <w:t>。</w:t>
      </w:r>
    </w:p>
    <w:p w14:paraId="3690A04A" w14:textId="419A9C85" w:rsidR="0034412A" w:rsidRPr="00781C82" w:rsidRDefault="0034412A" w:rsidP="0034412A">
      <w:pPr>
        <w:ind w:firstLine="480"/>
        <w:rPr>
          <w:rFonts w:hint="eastAsia"/>
          <w:bCs/>
        </w:rPr>
      </w:pPr>
      <w:r w:rsidRPr="00781C82">
        <w:rPr>
          <w:bCs/>
          <w:szCs w:val="24"/>
        </w:rPr>
        <w:t>泽普县地势由西南向东北平缓倾斜，西南部为叶尔羌河冲积扇，东北部为叶尔羌河冲积平原</w:t>
      </w:r>
      <w:r w:rsidR="000111E8">
        <w:rPr>
          <w:bCs/>
          <w:szCs w:val="24"/>
        </w:rPr>
        <w:t>。</w:t>
      </w:r>
      <w:r w:rsidRPr="00781C82">
        <w:rPr>
          <w:bCs/>
          <w:szCs w:val="24"/>
        </w:rPr>
        <w:t>叶尔羌河、提孜那甫河流经全境</w:t>
      </w:r>
      <w:r w:rsidR="000111E8">
        <w:rPr>
          <w:bCs/>
          <w:szCs w:val="24"/>
        </w:rPr>
        <w:t>。</w:t>
      </w:r>
      <w:r w:rsidRPr="00781C82">
        <w:rPr>
          <w:bCs/>
        </w:rPr>
        <w:t>县境属新生界第四系上更新统纪塔里木盆地南缘的西南拗陷区，地处叶尔羌河中游冲积扇，地势由西南向东北倾斜，西南至东北最长61km，西北至东南约宽14～23km，海拔1215～1490m，地面坡降1/250，一般坡降1/500～1/300，个别地区坡降1/90</w:t>
      </w:r>
      <w:r w:rsidR="000111E8">
        <w:rPr>
          <w:bCs/>
        </w:rPr>
        <w:t>。</w:t>
      </w:r>
      <w:r w:rsidRPr="00781C82">
        <w:rPr>
          <w:bCs/>
        </w:rPr>
        <w:t>全县地貌可分为冲积扇中上部、冲积扇中下部、扇缘地带三个类型，分别占总面积的35.4%、41.6%和23％</w:t>
      </w:r>
      <w:r w:rsidR="000111E8">
        <w:rPr>
          <w:bCs/>
        </w:rPr>
        <w:t>。</w:t>
      </w:r>
      <w:r w:rsidRPr="00781C82">
        <w:rPr>
          <w:bCs/>
          <w:szCs w:val="24"/>
        </w:rPr>
        <w:t>气候泽普县属大陆性暖温带干旱气候</w:t>
      </w:r>
      <w:r w:rsidR="000111E8">
        <w:rPr>
          <w:bCs/>
          <w:szCs w:val="24"/>
        </w:rPr>
        <w:t>。</w:t>
      </w:r>
      <w:r w:rsidRPr="00781C82">
        <w:rPr>
          <w:bCs/>
          <w:szCs w:val="24"/>
        </w:rPr>
        <w:t>光照充足，热量丰富，气候干燥，风沙多，</w:t>
      </w:r>
      <w:r w:rsidRPr="00781C82">
        <w:rPr>
          <w:bCs/>
        </w:rPr>
        <w:t>土壤多为砂质，在大风天气下易随风扬起</w:t>
      </w:r>
      <w:r w:rsidR="000111E8">
        <w:rPr>
          <w:bCs/>
        </w:rPr>
        <w:t>。</w:t>
      </w:r>
    </w:p>
    <w:p w14:paraId="65620661" w14:textId="66425745" w:rsidR="0034412A" w:rsidRPr="00781C82" w:rsidRDefault="0034412A" w:rsidP="0034412A">
      <w:pPr>
        <w:ind w:firstLine="480"/>
        <w:rPr>
          <w:rFonts w:hint="eastAsia"/>
          <w:bCs/>
        </w:rPr>
      </w:pPr>
      <w:r w:rsidRPr="00781C82">
        <w:rPr>
          <w:bCs/>
        </w:rPr>
        <w:t>泽普县最终划定生态保护红线为叶尔羌河流域、胡杨林国家森林公园、泽普叶尔羌河湿地公园等</w:t>
      </w:r>
      <w:r w:rsidR="000111E8">
        <w:rPr>
          <w:bCs/>
        </w:rPr>
        <w:t>。</w:t>
      </w:r>
      <w:r w:rsidRPr="00781C82">
        <w:rPr>
          <w:bCs/>
        </w:rPr>
        <w:t>划定面积20.01km</w:t>
      </w:r>
      <w:r w:rsidRPr="00781C82">
        <w:rPr>
          <w:bCs/>
        </w:rPr>
        <w:t>²</w:t>
      </w:r>
      <w:r w:rsidR="000111E8">
        <w:rPr>
          <w:bCs/>
        </w:rPr>
        <w:t>。</w:t>
      </w:r>
      <w:bookmarkStart w:id="75" w:name="_Hlk30949193"/>
      <w:r w:rsidRPr="00781C82">
        <w:rPr>
          <w:bCs/>
        </w:rPr>
        <w:t>泽普县生态脆弱区分为两大类，一是湿地保护区，另一类是绿洲生态脆弱区</w:t>
      </w:r>
      <w:r w:rsidR="000111E8">
        <w:rPr>
          <w:bCs/>
        </w:rPr>
        <w:t>。</w:t>
      </w:r>
      <w:bookmarkEnd w:id="75"/>
      <w:r w:rsidRPr="00781C82">
        <w:rPr>
          <w:bCs/>
        </w:rPr>
        <w:t>泽普县湿地公园有一处，为新疆泽普叶尔羌河国家湿地公园，面积为20.50km</w:t>
      </w:r>
      <w:r w:rsidRPr="00781C82">
        <w:rPr>
          <w:bCs/>
        </w:rPr>
        <w:t>²</w:t>
      </w:r>
      <w:r w:rsidRPr="00781C82">
        <w:rPr>
          <w:bCs/>
        </w:rPr>
        <w:t>；森林公园有两处，分别为泽普县法桐森林公园、泽普金胡杨国家森林公园</w:t>
      </w:r>
      <w:r w:rsidR="000111E8">
        <w:rPr>
          <w:bCs/>
        </w:rPr>
        <w:t>。</w:t>
      </w:r>
      <w:bookmarkStart w:id="76" w:name="_Hlk30949255"/>
      <w:r w:rsidRPr="00781C82">
        <w:rPr>
          <w:bCs/>
        </w:rPr>
        <w:t>绿洲生态脆弱区为灌区外围的边缘地带、天然绿洲及其边缘地区，以荒漠区向灌区内部延伸1</w:t>
      </w:r>
      <w:r w:rsidR="00987722">
        <w:rPr>
          <w:rFonts w:hAnsi="宋体" w:hint="eastAsia"/>
          <w:bCs/>
        </w:rPr>
        <w:t>～</w:t>
      </w:r>
      <w:r w:rsidRPr="00781C82">
        <w:rPr>
          <w:bCs/>
        </w:rPr>
        <w:t>3km作为生态脆弱区的边界</w:t>
      </w:r>
      <w:r w:rsidR="000111E8">
        <w:rPr>
          <w:bCs/>
        </w:rPr>
        <w:t>。</w:t>
      </w:r>
      <w:r w:rsidRPr="00781C82">
        <w:rPr>
          <w:bCs/>
        </w:rPr>
        <w:t>由此，</w:t>
      </w:r>
      <w:bookmarkEnd w:id="76"/>
      <w:r w:rsidRPr="00781C82">
        <w:rPr>
          <w:bCs/>
        </w:rPr>
        <w:t>泽普县有三个绿洲生态脆弱区，主要为国家级湿地公园保护区级森林公园保护区</w:t>
      </w:r>
      <w:r w:rsidR="000111E8">
        <w:rPr>
          <w:bCs/>
        </w:rPr>
        <w:t>。</w:t>
      </w:r>
    </w:p>
    <w:p w14:paraId="7A51D59C" w14:textId="04572275" w:rsidR="008B2485" w:rsidRPr="00781C82" w:rsidRDefault="008B2485" w:rsidP="008B2485">
      <w:pPr>
        <w:pStyle w:val="3"/>
        <w:rPr>
          <w:rFonts w:hint="eastAsia"/>
        </w:rPr>
      </w:pPr>
      <w:r w:rsidRPr="00781C82">
        <w:rPr>
          <w:rFonts w:hint="eastAsia"/>
        </w:rPr>
        <w:lastRenderedPageBreak/>
        <w:t>（2）生态保护要求</w:t>
      </w:r>
    </w:p>
    <w:p w14:paraId="0B6B1BC2" w14:textId="27B389DD" w:rsidR="008B2485" w:rsidRPr="00781C82" w:rsidRDefault="008B2485" w:rsidP="0034412A">
      <w:pPr>
        <w:ind w:firstLine="480"/>
        <w:rPr>
          <w:rFonts w:hint="eastAsia"/>
          <w:bCs/>
        </w:rPr>
      </w:pPr>
      <w:r w:rsidRPr="00781C82">
        <w:rPr>
          <w:rFonts w:hint="eastAsia"/>
          <w:bCs/>
        </w:rPr>
        <w:t>严守生态保护红线、资源利用上限与环境质量底线，严格落实“三线一单”生态环境分区管控要求，确保生态功能不降低，维护区域生态系统结构和功能稳定</w:t>
      </w:r>
      <w:r w:rsidR="000111E8">
        <w:rPr>
          <w:rFonts w:hint="eastAsia"/>
          <w:bCs/>
        </w:rPr>
        <w:t>。</w:t>
      </w:r>
      <w:r w:rsidRPr="00781C82">
        <w:rPr>
          <w:rFonts w:hint="eastAsia"/>
          <w:bCs/>
        </w:rPr>
        <w:t>水资源开发强度应满足用水总量控制、用水效率控制、水功能区水质达标率三项控制指标达到“三条红线”要求，保障叶尔羌河、提孜那甫河</w:t>
      </w:r>
      <w:r w:rsidR="00F16D8A" w:rsidRPr="00781C82">
        <w:rPr>
          <w:rFonts w:hint="eastAsia"/>
          <w:bCs/>
        </w:rPr>
        <w:t>两条</w:t>
      </w:r>
      <w:r w:rsidRPr="00781C82">
        <w:rPr>
          <w:rFonts w:hint="eastAsia"/>
          <w:bCs/>
        </w:rPr>
        <w:t>主要河流生态流量</w:t>
      </w:r>
      <w:r w:rsidR="000111E8">
        <w:rPr>
          <w:rFonts w:hint="eastAsia"/>
          <w:bCs/>
        </w:rPr>
        <w:t>。</w:t>
      </w:r>
      <w:r w:rsidRPr="00781C82">
        <w:rPr>
          <w:rFonts w:hint="eastAsia"/>
          <w:bCs/>
        </w:rPr>
        <w:t>保护和改善区域水环境，巩固现有地表水体水质稳定达标的现状统筹推进流域总磷、总氮控制，确保区域水质满足水环境功能要求</w:t>
      </w:r>
      <w:r w:rsidR="000111E8">
        <w:rPr>
          <w:rFonts w:hint="eastAsia"/>
          <w:bCs/>
        </w:rPr>
        <w:t>。</w:t>
      </w:r>
      <w:r w:rsidRPr="00781C82">
        <w:rPr>
          <w:rFonts w:hint="eastAsia"/>
          <w:bCs/>
        </w:rPr>
        <w:t>保护区城内生态保护红线、自然保护区、湿地公园、饮用水水源保护区等各类环境敏感区的结构、功能和保护对象，重点包括1处自治区级保护区、</w:t>
      </w:r>
      <w:r w:rsidR="00F16D8A" w:rsidRPr="00781C82">
        <w:rPr>
          <w:rFonts w:hint="eastAsia"/>
          <w:bCs/>
        </w:rPr>
        <w:t>1</w:t>
      </w:r>
      <w:r w:rsidRPr="00781C82">
        <w:rPr>
          <w:rFonts w:hint="eastAsia"/>
          <w:bCs/>
        </w:rPr>
        <w:t>处国家湿地公园</w:t>
      </w:r>
      <w:r w:rsidR="00F16D8A" w:rsidRPr="00781C82">
        <w:rPr>
          <w:rFonts w:hint="eastAsia"/>
          <w:bCs/>
        </w:rPr>
        <w:t>，</w:t>
      </w:r>
      <w:r w:rsidRPr="00781C82">
        <w:rPr>
          <w:rFonts w:hint="eastAsia"/>
          <w:bCs/>
        </w:rPr>
        <w:t>预防和减轻影响范围和程度</w:t>
      </w:r>
      <w:r w:rsidR="000111E8">
        <w:rPr>
          <w:rFonts w:hint="eastAsia"/>
          <w:bCs/>
        </w:rPr>
        <w:t>。</w:t>
      </w:r>
      <w:r w:rsidRPr="00781C82">
        <w:rPr>
          <w:rFonts w:hint="eastAsia"/>
          <w:bCs/>
        </w:rPr>
        <w:t>保护珍稀、保护、特有动植物及其重要生境，维护河湖生态良性循环，维护和改善河谷林草植被生态功能</w:t>
      </w:r>
      <w:r w:rsidR="000111E8">
        <w:rPr>
          <w:rFonts w:hint="eastAsia"/>
          <w:bCs/>
        </w:rPr>
        <w:t>。</w:t>
      </w:r>
      <w:r w:rsidRPr="00781C82">
        <w:rPr>
          <w:rFonts w:hint="eastAsia"/>
          <w:bCs/>
        </w:rPr>
        <w:t>确保水资源开发与当地经济社会、生态建设协调可持续发展.</w:t>
      </w:r>
    </w:p>
    <w:p w14:paraId="620CB037" w14:textId="0D55658A" w:rsidR="005C26D0" w:rsidRPr="00781C82" w:rsidRDefault="002E14F1" w:rsidP="002E14F1">
      <w:pPr>
        <w:pStyle w:val="2"/>
        <w:rPr>
          <w:rFonts w:hint="eastAsia"/>
        </w:rPr>
      </w:pPr>
      <w:bookmarkStart w:id="77" w:name="_Toc214364569"/>
      <w:r w:rsidRPr="00781C82">
        <w:rPr>
          <w:rFonts w:hint="eastAsia"/>
        </w:rPr>
        <w:t>（二）</w:t>
      </w:r>
      <w:r w:rsidR="005C26D0" w:rsidRPr="00781C82">
        <w:rPr>
          <w:rFonts w:hint="eastAsia"/>
        </w:rPr>
        <w:t>规划符合性分析</w:t>
      </w:r>
      <w:bookmarkEnd w:id="77"/>
    </w:p>
    <w:p w14:paraId="409A8FD2" w14:textId="26579FCA" w:rsidR="005346CC" w:rsidRPr="00781C82" w:rsidRDefault="00F16D8A" w:rsidP="005346CC">
      <w:pPr>
        <w:ind w:firstLine="480"/>
        <w:rPr>
          <w:rFonts w:hint="eastAsia"/>
        </w:rPr>
      </w:pPr>
      <w:r w:rsidRPr="00781C82">
        <w:rPr>
          <w:rFonts w:hint="eastAsia"/>
        </w:rPr>
        <w:t>规划以国家、新疆自治区相关法律法规及相关规划为依据，充分衔接《新疆维吾尔自治区国民经济和社会发展第十四个五年规划和2035年远景目标纲要》《新疆维吾尔自治区国土空间规划(2021-2035年)》《新疆生态环境保护“十四五”规划》《新疆维吾尔自治区主体功能区规划》《新疆生态功能区划》《新疆叶尔羌河流域规划报告》等规划对防洪减灾、水资源开发利用、水生态环境保护的要求，做到水网建设与经济社会发展目标、国土</w:t>
      </w:r>
      <w:r w:rsidR="00F33B8A">
        <w:rPr>
          <w:rFonts w:hint="eastAsia"/>
        </w:rPr>
        <w:t>空间</w:t>
      </w:r>
      <w:r w:rsidRPr="00781C82">
        <w:rPr>
          <w:rFonts w:hint="eastAsia"/>
        </w:rPr>
        <w:t>目标、城乡发展目标、</w:t>
      </w:r>
      <w:r w:rsidR="00AE72D0" w:rsidRPr="00781C82">
        <w:rPr>
          <w:rFonts w:hint="eastAsia"/>
        </w:rPr>
        <w:t>生态环境</w:t>
      </w:r>
      <w:r w:rsidRPr="00781C82">
        <w:rPr>
          <w:rFonts w:hint="eastAsia"/>
        </w:rPr>
        <w:t>保护目标相协调</w:t>
      </w:r>
      <w:r w:rsidR="000111E8">
        <w:rPr>
          <w:rFonts w:hint="eastAsia"/>
        </w:rPr>
        <w:t>。</w:t>
      </w:r>
    </w:p>
    <w:p w14:paraId="79FB5C47" w14:textId="4333E3CE" w:rsidR="00AE72D0" w:rsidRPr="00781C82" w:rsidRDefault="00AE72D0" w:rsidP="00AE72D0">
      <w:pPr>
        <w:ind w:firstLine="480"/>
        <w:rPr>
          <w:rFonts w:hint="eastAsia"/>
        </w:rPr>
      </w:pPr>
      <w:r w:rsidRPr="00781C82">
        <w:rPr>
          <w:rFonts w:hint="eastAsia"/>
        </w:rPr>
        <w:t>规划的河流治理项目可能涉及国家湿地公自然保护区、生态保护红线等环境敏感区，主要包括泽普县上恰卡防洪工程、泽普县库木萨防洪工程</w:t>
      </w:r>
      <w:r w:rsidR="0051147E">
        <w:rPr>
          <w:rFonts w:hint="eastAsia"/>
        </w:rPr>
        <w:t>、</w:t>
      </w:r>
      <w:r w:rsidRPr="00781C82">
        <w:rPr>
          <w:rFonts w:hint="eastAsia"/>
        </w:rPr>
        <w:t>夏勒地让防洪工程等涉及优化调整前新疆泽普叶尔羌河国家湿地</w:t>
      </w:r>
      <w:r w:rsidR="0051147E">
        <w:rPr>
          <w:rFonts w:hint="eastAsia"/>
        </w:rPr>
        <w:t>公园</w:t>
      </w:r>
      <w:r w:rsidRPr="00781C82">
        <w:rPr>
          <w:rFonts w:hint="eastAsia"/>
        </w:rPr>
        <w:t>保有区，涉及优化调整后新疆泽普叶尔羌河国家湿地公园一般控制区等</w:t>
      </w:r>
      <w:r w:rsidR="000111E8">
        <w:rPr>
          <w:rFonts w:hint="eastAsia"/>
        </w:rPr>
        <w:t>。</w:t>
      </w:r>
    </w:p>
    <w:p w14:paraId="3B1006A1" w14:textId="41B13647" w:rsidR="00AE72D0" w:rsidRPr="00781C82" w:rsidRDefault="008F74B3" w:rsidP="00AE72D0">
      <w:pPr>
        <w:ind w:firstLine="480"/>
        <w:rPr>
          <w:rFonts w:hint="eastAsia"/>
        </w:rPr>
      </w:pPr>
      <w:r>
        <w:rPr>
          <w:rFonts w:hint="eastAsia"/>
        </w:rPr>
        <w:t>规划</w:t>
      </w:r>
      <w:r w:rsidR="00AE72D0" w:rsidRPr="00781C82">
        <w:rPr>
          <w:rFonts w:hint="eastAsia"/>
        </w:rPr>
        <w:t>实施可能涉及敏感区的项目均属于重要的民生基础性工程，不属于生态保护红线内的禁止项目、以上规划项日设计阶段政进一步优化选址选线避让环境敏感区，确实无法避让的应严守禁止此类活动的管控要求、旅行先关手续，以符</w:t>
      </w:r>
      <w:r w:rsidR="00AE72D0" w:rsidRPr="00781C82">
        <w:rPr>
          <w:rFonts w:hint="eastAsia"/>
        </w:rPr>
        <w:lastRenderedPageBreak/>
        <w:t>合环境敏感区管控要求</w:t>
      </w:r>
      <w:r w:rsidR="000111E8">
        <w:rPr>
          <w:rFonts w:hint="eastAsia"/>
        </w:rPr>
        <w:t>。</w:t>
      </w:r>
    </w:p>
    <w:p w14:paraId="70DB2B9F" w14:textId="2D2DCD9D" w:rsidR="00AE72D0" w:rsidRPr="00781C82" w:rsidRDefault="00AE72D0" w:rsidP="00AE72D0">
      <w:pPr>
        <w:ind w:firstLine="480"/>
        <w:rPr>
          <w:rFonts w:hint="eastAsia"/>
        </w:rPr>
      </w:pPr>
      <w:r w:rsidRPr="00781C82">
        <w:rPr>
          <w:rFonts w:hint="eastAsia"/>
        </w:rPr>
        <w:t>规划项目本身不属于污染类项目，不会影响区域的整体环境质量，且规划的实施有利于维护和改善生态环境，符合环境质量底线的要求</w:t>
      </w:r>
      <w:r w:rsidR="000111E8">
        <w:rPr>
          <w:rFonts w:hint="eastAsia"/>
        </w:rPr>
        <w:t>。</w:t>
      </w:r>
      <w:r w:rsidRPr="00781C82">
        <w:rPr>
          <w:rFonts w:hint="eastAsia"/>
        </w:rPr>
        <w:t>用水</w:t>
      </w:r>
      <w:r w:rsidR="009F3EEE">
        <w:rPr>
          <w:rFonts w:hint="eastAsia"/>
        </w:rPr>
        <w:t>总量</w:t>
      </w:r>
      <w:r w:rsidRPr="00781C82">
        <w:rPr>
          <w:rFonts w:hint="eastAsia"/>
        </w:rPr>
        <w:t>控制符合水资源开发利用红线的控制要求，用水结构得到合理优化、用水效率和效益逐步提高，有效保障区城水资源可持续发展，规划实施在遵循生态保护红线和生态空间管控要求后，规划方案符合区城生态环境分区管控要求</w:t>
      </w:r>
      <w:r w:rsidR="000111E8">
        <w:rPr>
          <w:rFonts w:hint="eastAsia"/>
        </w:rPr>
        <w:t>。</w:t>
      </w:r>
    </w:p>
    <w:p w14:paraId="1BD113F6" w14:textId="758450C3" w:rsidR="005C26D0" w:rsidRPr="00781C82" w:rsidRDefault="002E14F1" w:rsidP="002E14F1">
      <w:pPr>
        <w:pStyle w:val="2"/>
        <w:rPr>
          <w:rFonts w:hint="eastAsia"/>
        </w:rPr>
      </w:pPr>
      <w:bookmarkStart w:id="78" w:name="_Toc214364570"/>
      <w:r w:rsidRPr="00781C82">
        <w:rPr>
          <w:rFonts w:hint="eastAsia"/>
        </w:rPr>
        <w:t>（三）</w:t>
      </w:r>
      <w:r w:rsidR="005C26D0" w:rsidRPr="00781C82">
        <w:rPr>
          <w:rFonts w:hint="eastAsia"/>
        </w:rPr>
        <w:t>主要环境影响预测与分析</w:t>
      </w:r>
      <w:bookmarkEnd w:id="78"/>
    </w:p>
    <w:p w14:paraId="6D736E2A" w14:textId="5D0155C2" w:rsidR="00AE72D0" w:rsidRPr="00781C82" w:rsidRDefault="00C027D0" w:rsidP="00AE72D0">
      <w:pPr>
        <w:ind w:firstLine="480"/>
        <w:rPr>
          <w:rFonts w:hint="eastAsia"/>
        </w:rPr>
      </w:pPr>
      <w:r w:rsidRPr="00781C82">
        <w:rPr>
          <w:rFonts w:hint="eastAsia"/>
        </w:rPr>
        <w:t>规划实施提孜那甫河河道整治工程，可改善主要河流及重点城镇内河湖的水环境状况</w:t>
      </w:r>
      <w:r w:rsidR="000111E8">
        <w:rPr>
          <w:rFonts w:hint="eastAsia"/>
        </w:rPr>
        <w:t>。</w:t>
      </w:r>
      <w:r w:rsidRPr="00781C82">
        <w:rPr>
          <w:rFonts w:hint="eastAsia"/>
        </w:rPr>
        <w:t>规划开展生态廊道保护修复措施面源污染治理措施、幸福河湖建设等，可营造生态岸线、维持河道自然形态和自然岸坡，提升河流水质净化能力，同时通过实施的河流水系连通及生态补水，可改善河流水力条件</w:t>
      </w:r>
      <w:r w:rsidR="000111E8">
        <w:rPr>
          <w:rFonts w:hint="eastAsia"/>
        </w:rPr>
        <w:t>。</w:t>
      </w:r>
      <w:r w:rsidRPr="00781C82">
        <w:rPr>
          <w:rFonts w:hint="eastAsia"/>
        </w:rPr>
        <w:t>灌区工程可能带来农业退水污染风险，规划年各片区供水量增加将相应加大城乡生产、生活废污水产生量，叠加水文情势变化导致的河流污染稀释能力下降影响，将对受纳水域水环境成一定不利影响</w:t>
      </w:r>
      <w:r w:rsidR="000111E8">
        <w:rPr>
          <w:rFonts w:hint="eastAsia"/>
        </w:rPr>
        <w:t>。</w:t>
      </w:r>
    </w:p>
    <w:p w14:paraId="6D82D46F" w14:textId="2417E64E" w:rsidR="00C027D0" w:rsidRPr="00781C82" w:rsidRDefault="00C027D0" w:rsidP="00C027D0">
      <w:pPr>
        <w:ind w:firstLine="480"/>
        <w:rPr>
          <w:rFonts w:hint="eastAsia"/>
        </w:rPr>
      </w:pPr>
      <w:r w:rsidRPr="00781C82">
        <w:rPr>
          <w:rFonts w:hint="eastAsia"/>
        </w:rPr>
        <w:t>防洪和水土保持规划实施后，将提高流域的防洪和排涝标准，减少水土流失，有利于减少自然灾害对陆生动植物的不利影响</w:t>
      </w:r>
      <w:r w:rsidR="000111E8">
        <w:rPr>
          <w:rFonts w:hint="eastAsia"/>
        </w:rPr>
        <w:t>。</w:t>
      </w:r>
      <w:r w:rsidRPr="00781C82">
        <w:rPr>
          <w:rFonts w:hint="eastAsia"/>
        </w:rPr>
        <w:t>规划实施过程中输配水工程建设、工程占地、灌区开发等将造成陆生生境局部受损，但影响范围总体较小，对区域流域野生动物栖息地的类型、结构和分布影响小</w:t>
      </w:r>
      <w:r w:rsidR="001D4ECF">
        <w:rPr>
          <w:rFonts w:hint="eastAsia"/>
        </w:rPr>
        <w:t>，</w:t>
      </w:r>
      <w:r w:rsidRPr="00781C82">
        <w:rPr>
          <w:rFonts w:hint="eastAsia"/>
        </w:rPr>
        <w:t>规划工程施工期间会对施工区及其周边的野生动物产生一定惊扰，可能导致其在工程涉及区的分布数量暂时性下降，但由于野生动物具有一定迁移能力，且周边多分布有适宜生境，因此对其生存影响不大</w:t>
      </w:r>
      <w:r w:rsidR="000111E8">
        <w:rPr>
          <w:rFonts w:hint="eastAsia"/>
        </w:rPr>
        <w:t>。</w:t>
      </w:r>
    </w:p>
    <w:p w14:paraId="3EF78003" w14:textId="532D840C" w:rsidR="005C26D0" w:rsidRPr="00781C82" w:rsidRDefault="002E14F1" w:rsidP="002E14F1">
      <w:pPr>
        <w:pStyle w:val="2"/>
        <w:rPr>
          <w:rFonts w:hint="eastAsia"/>
        </w:rPr>
      </w:pPr>
      <w:bookmarkStart w:id="79" w:name="_Toc214364571"/>
      <w:r w:rsidRPr="00781C82">
        <w:rPr>
          <w:rFonts w:hint="eastAsia"/>
        </w:rPr>
        <w:t>（四）</w:t>
      </w:r>
      <w:r w:rsidR="005C26D0" w:rsidRPr="00781C82">
        <w:rPr>
          <w:rFonts w:hint="eastAsia"/>
        </w:rPr>
        <w:t>规划合理性分析和优化调整建议</w:t>
      </w:r>
      <w:bookmarkEnd w:id="79"/>
    </w:p>
    <w:p w14:paraId="4BEC80C6" w14:textId="274C3DE6" w:rsidR="005346CC" w:rsidRPr="00781C82" w:rsidRDefault="00642D77" w:rsidP="005346CC">
      <w:pPr>
        <w:ind w:firstLine="480"/>
        <w:rPr>
          <w:rFonts w:hint="eastAsia"/>
        </w:rPr>
      </w:pPr>
      <w:r w:rsidRPr="00781C82">
        <w:rPr>
          <w:rFonts w:hint="eastAsia"/>
        </w:rPr>
        <w:t>规划水资源配置方案总体符合最严格水资源管理“三条红线”管控要求</w:t>
      </w:r>
      <w:r w:rsidR="000111E8">
        <w:rPr>
          <w:rFonts w:hint="eastAsia"/>
        </w:rPr>
        <w:t>。</w:t>
      </w:r>
      <w:r w:rsidRPr="00781C82">
        <w:rPr>
          <w:rFonts w:hint="eastAsia"/>
        </w:rPr>
        <w:t>鉴于规划新增灌区面积较大，建议规划实施时结合新疆水土资源条件及相关农业发展规划，进一步优化论证灌区规划布局、规模及水资配置方案，突出灌区高效节水灌溉及面源污染防治</w:t>
      </w:r>
      <w:r w:rsidR="000111E8">
        <w:rPr>
          <w:rFonts w:hint="eastAsia"/>
        </w:rPr>
        <w:t>。</w:t>
      </w:r>
    </w:p>
    <w:p w14:paraId="05951F0D" w14:textId="299E8F77" w:rsidR="00642D77" w:rsidRPr="00781C82" w:rsidRDefault="00642D77" w:rsidP="005346CC">
      <w:pPr>
        <w:ind w:firstLine="480"/>
        <w:rPr>
          <w:rFonts w:hint="eastAsia"/>
        </w:rPr>
      </w:pPr>
      <w:r w:rsidRPr="00781C82">
        <w:rPr>
          <w:rFonts w:hint="eastAsia"/>
        </w:rPr>
        <w:t>规划实施过程中要按照“确有需要、生态优先、可以持续”的要求,结合环</w:t>
      </w:r>
      <w:r w:rsidRPr="00781C82">
        <w:rPr>
          <w:rFonts w:hint="eastAsia"/>
        </w:rPr>
        <w:lastRenderedPageBreak/>
        <w:t>境敏感区分布，对工程引调水规模、选址选线等进行优化，规避主要环境敏感区，采取有效措施减免和减缓不利环境影响，切实将水资源开发利用限制在资源环境承载能力之内，涉及环境敏感区的，与相关保护要求存在不协调之处、规划布局方案需按照环境</w:t>
      </w:r>
      <w:r w:rsidR="001D4ECF">
        <w:rPr>
          <w:rFonts w:hint="eastAsia"/>
        </w:rPr>
        <w:t>敏感</w:t>
      </w:r>
      <w:r w:rsidRPr="00781C82">
        <w:rPr>
          <w:rFonts w:hint="eastAsia"/>
        </w:rPr>
        <w:t>区管控要求进一步调整、复核、优化规划灌区布局、规模及水资源配置方案、河湖治理工程应留足行洪通道和水生态空间，不得束窄河道，对违法违规侵占河道的应限期整改、与生态修复工程相结合，减少对河滨带的破坏，因地制宜开展生态化改造</w:t>
      </w:r>
      <w:r w:rsidR="000111E8">
        <w:rPr>
          <w:rFonts w:hint="eastAsia"/>
        </w:rPr>
        <w:t>。</w:t>
      </w:r>
    </w:p>
    <w:p w14:paraId="37F6BD0B" w14:textId="063B1D29" w:rsidR="005C26D0" w:rsidRPr="00781C82" w:rsidRDefault="002E14F1" w:rsidP="002E14F1">
      <w:pPr>
        <w:pStyle w:val="2"/>
        <w:rPr>
          <w:rFonts w:hint="eastAsia"/>
        </w:rPr>
      </w:pPr>
      <w:bookmarkStart w:id="80" w:name="_Toc214364572"/>
      <w:r w:rsidRPr="00781C82">
        <w:rPr>
          <w:rFonts w:hint="eastAsia"/>
        </w:rPr>
        <w:t>（五）</w:t>
      </w:r>
      <w:r w:rsidR="005C26D0" w:rsidRPr="00781C82">
        <w:rPr>
          <w:rFonts w:hint="eastAsia"/>
        </w:rPr>
        <w:t>环境影响减缓对策措施</w:t>
      </w:r>
      <w:bookmarkEnd w:id="80"/>
    </w:p>
    <w:p w14:paraId="2EA7E127" w14:textId="1B651687" w:rsidR="004E328F" w:rsidRPr="00781C82" w:rsidRDefault="004E328F" w:rsidP="004E328F">
      <w:pPr>
        <w:ind w:firstLine="480"/>
        <w:rPr>
          <w:rFonts w:hint="eastAsia"/>
        </w:rPr>
      </w:pPr>
      <w:r w:rsidRPr="00781C82">
        <w:rPr>
          <w:rFonts w:hint="eastAsia"/>
        </w:rPr>
        <w:t>（1）严守生态空间管控要求</w:t>
      </w:r>
    </w:p>
    <w:p w14:paraId="074ED52B" w14:textId="031CCC1F" w:rsidR="004E328F" w:rsidRPr="00781C82" w:rsidRDefault="004E328F" w:rsidP="004E328F">
      <w:pPr>
        <w:ind w:firstLine="480"/>
        <w:rPr>
          <w:rFonts w:hint="eastAsia"/>
        </w:rPr>
      </w:pPr>
      <w:r w:rsidRPr="00781C82">
        <w:rPr>
          <w:rFonts w:hint="eastAsia"/>
        </w:rPr>
        <w:t>依法依规避让各类自然保护地以及纳入生态保护红线管理的环境</w:t>
      </w:r>
      <w:r w:rsidR="00890257">
        <w:rPr>
          <w:rFonts w:hint="eastAsia"/>
        </w:rPr>
        <w:t>敏感</w:t>
      </w:r>
      <w:r w:rsidRPr="00781C82">
        <w:rPr>
          <w:rFonts w:hint="eastAsia"/>
        </w:rPr>
        <w:t>区，对于涉及自然保护区、国家湿地公园、生态保护红线等环境敏感区的水资源开发利用活动，在工程设计阶段应进一步优化工程设计方案，严格依法落实保护要求，从源头上规避对生态敏感区的不利影响，并按照相关法律法规要求征求主管部门意见，办理审批手续</w:t>
      </w:r>
      <w:r w:rsidR="000111E8">
        <w:rPr>
          <w:rFonts w:hint="eastAsia"/>
        </w:rPr>
        <w:t>。</w:t>
      </w:r>
      <w:r w:rsidRPr="00781C82">
        <w:rPr>
          <w:rFonts w:hint="eastAsia"/>
        </w:rPr>
        <w:t>如确实无法规避的，充分论证工程建设影响，履行相关行政许可手续，强化减缓和补偿措施</w:t>
      </w:r>
      <w:r w:rsidR="000111E8">
        <w:rPr>
          <w:rFonts w:hint="eastAsia"/>
        </w:rPr>
        <w:t>。</w:t>
      </w:r>
    </w:p>
    <w:p w14:paraId="79DEFAEF" w14:textId="480F54E9" w:rsidR="005346CC" w:rsidRPr="00781C82" w:rsidRDefault="004E328F" w:rsidP="004E328F">
      <w:pPr>
        <w:ind w:firstLine="480"/>
        <w:rPr>
          <w:rFonts w:hint="eastAsia"/>
        </w:rPr>
      </w:pPr>
      <w:r w:rsidRPr="00781C82">
        <w:rPr>
          <w:rFonts w:hint="eastAsia"/>
        </w:rPr>
        <w:t>（2）优化工程设计</w:t>
      </w:r>
    </w:p>
    <w:p w14:paraId="2425A8A4" w14:textId="1D138D36" w:rsidR="004E328F" w:rsidRPr="00781C82" w:rsidRDefault="004E328F" w:rsidP="004E328F">
      <w:pPr>
        <w:ind w:firstLine="480"/>
        <w:rPr>
          <w:rFonts w:hint="eastAsia"/>
        </w:rPr>
      </w:pPr>
      <w:r w:rsidRPr="00781C82">
        <w:rPr>
          <w:rFonts w:hint="eastAsia"/>
        </w:rPr>
        <w:t>防洪工程要在确保防洪安全的基础上，充分考虑水生态保护与修复的需要，采取生态友好型的工程方案、材料和施工工艺</w:t>
      </w:r>
      <w:r w:rsidR="000111E8">
        <w:rPr>
          <w:rFonts w:hint="eastAsia"/>
        </w:rPr>
        <w:t>。</w:t>
      </w:r>
      <w:r w:rsidRPr="00781C82">
        <w:rPr>
          <w:rFonts w:hint="eastAsia"/>
        </w:rPr>
        <w:t>灌区工程要加强农业节水和面源污染控制，减轻灌溉退水对受纳河流的不利影响</w:t>
      </w:r>
      <w:r w:rsidR="000111E8">
        <w:rPr>
          <w:rFonts w:hint="eastAsia"/>
        </w:rPr>
        <w:t>。</w:t>
      </w:r>
    </w:p>
    <w:p w14:paraId="6AF5A260" w14:textId="7BD1FBA4" w:rsidR="004E328F" w:rsidRPr="00781C82" w:rsidRDefault="004E328F" w:rsidP="004E328F">
      <w:pPr>
        <w:ind w:firstLine="480"/>
        <w:rPr>
          <w:rFonts w:hint="eastAsia"/>
        </w:rPr>
      </w:pPr>
      <w:r w:rsidRPr="00781C82">
        <w:rPr>
          <w:rFonts w:hint="eastAsia"/>
        </w:rPr>
        <w:t>（3）加强环境影响跟踪评价</w:t>
      </w:r>
    </w:p>
    <w:p w14:paraId="6C633369" w14:textId="2336FC46" w:rsidR="004E328F" w:rsidRPr="00781C82" w:rsidRDefault="004E328F" w:rsidP="004E328F">
      <w:pPr>
        <w:ind w:firstLine="480"/>
        <w:rPr>
          <w:rFonts w:hint="eastAsia"/>
        </w:rPr>
      </w:pPr>
      <w:r w:rsidRPr="00781C82">
        <w:rPr>
          <w:rFonts w:hint="eastAsia"/>
        </w:rPr>
        <w:t>在实施的不同阶段要对规划的实施情况进行检验，分析实际受到干扰的敏感区的影响程度以及水体水质类别等，及时掌握环境变化；在不同</w:t>
      </w:r>
      <w:r w:rsidR="008F74B3">
        <w:rPr>
          <w:rFonts w:hint="eastAsia"/>
        </w:rPr>
        <w:t>阶段</w:t>
      </w:r>
      <w:r w:rsidRPr="00781C82">
        <w:rPr>
          <w:rFonts w:hint="eastAsia"/>
        </w:rPr>
        <w:t>要对提出的措施进行检验，检验措施是否已经落实，落实的效果和未能落实的原因，提出改进意见</w:t>
      </w:r>
      <w:r w:rsidR="000111E8">
        <w:rPr>
          <w:rFonts w:hint="eastAsia"/>
        </w:rPr>
        <w:t>。</w:t>
      </w:r>
      <w:r w:rsidRPr="00781C82">
        <w:rPr>
          <w:rFonts w:hint="eastAsia"/>
        </w:rPr>
        <w:t>加强规划实施的环境风险评价与管理，针对可能发生的重大环境风险问题，制定突发环境事件的风险应急管理措施</w:t>
      </w:r>
      <w:r w:rsidR="000111E8">
        <w:rPr>
          <w:rFonts w:hint="eastAsia"/>
        </w:rPr>
        <w:t>。</w:t>
      </w:r>
    </w:p>
    <w:p w14:paraId="0FBF338E" w14:textId="32C002C7" w:rsidR="005C26D0" w:rsidRPr="00781C82" w:rsidRDefault="002E14F1" w:rsidP="002E14F1">
      <w:pPr>
        <w:pStyle w:val="2"/>
        <w:rPr>
          <w:rFonts w:hint="eastAsia"/>
        </w:rPr>
      </w:pPr>
      <w:bookmarkStart w:id="81" w:name="_Toc214364573"/>
      <w:r w:rsidRPr="00781C82">
        <w:rPr>
          <w:rFonts w:hint="eastAsia"/>
        </w:rPr>
        <w:t>（六）</w:t>
      </w:r>
      <w:r w:rsidR="005C26D0" w:rsidRPr="00781C82">
        <w:rPr>
          <w:rFonts w:hint="eastAsia"/>
        </w:rPr>
        <w:t>综合评价结论</w:t>
      </w:r>
      <w:bookmarkEnd w:id="81"/>
    </w:p>
    <w:p w14:paraId="10D19D5F" w14:textId="7203A9AA" w:rsidR="005346CC" w:rsidRPr="00781C82" w:rsidRDefault="005A2346" w:rsidP="005346CC">
      <w:pPr>
        <w:ind w:firstLine="480"/>
        <w:rPr>
          <w:rFonts w:hint="eastAsia"/>
        </w:rPr>
      </w:pPr>
      <w:r w:rsidRPr="00781C82">
        <w:rPr>
          <w:rFonts w:hint="eastAsia"/>
        </w:rPr>
        <w:t>规划综合考虑了泽普县水资源和河湖生态环境特点，</w:t>
      </w:r>
      <w:r w:rsidR="00CB738A">
        <w:rPr>
          <w:rFonts w:hint="eastAsia"/>
        </w:rPr>
        <w:t>统筹</w:t>
      </w:r>
      <w:r w:rsidRPr="00781C82">
        <w:rPr>
          <w:rFonts w:hint="eastAsia"/>
        </w:rPr>
        <w:t>考虑水资源、水生</w:t>
      </w:r>
      <w:r w:rsidRPr="00781C82">
        <w:rPr>
          <w:rFonts w:hint="eastAsia"/>
        </w:rPr>
        <w:lastRenderedPageBreak/>
        <w:t>态、水环境、水安全等多方面，立足于解决现有的涉水生态环境问题，解决水资源时空分布不均和工程性缺水问题，全面提升流域防洪减灾能力</w:t>
      </w:r>
      <w:r w:rsidR="000111E8">
        <w:rPr>
          <w:rFonts w:hint="eastAsia"/>
        </w:rPr>
        <w:t>。</w:t>
      </w:r>
      <w:r w:rsidRPr="00781C82">
        <w:rPr>
          <w:rFonts w:hint="eastAsia"/>
        </w:rPr>
        <w:t>规划与新疆、喀什地区主体功能区规划、生态功能区划、国土</w:t>
      </w:r>
      <w:r w:rsidR="00CB738A">
        <w:rPr>
          <w:rFonts w:hint="eastAsia"/>
        </w:rPr>
        <w:t>空间</w:t>
      </w:r>
      <w:r w:rsidRPr="00781C82">
        <w:rPr>
          <w:rFonts w:hint="eastAsia"/>
        </w:rPr>
        <w:t>规划、区域生态环境分区管控方案、已批复流域综合规划等总体上协调</w:t>
      </w:r>
      <w:r w:rsidR="000111E8">
        <w:rPr>
          <w:rFonts w:hint="eastAsia"/>
        </w:rPr>
        <w:t>。</w:t>
      </w:r>
      <w:r w:rsidRPr="00781C82">
        <w:rPr>
          <w:rFonts w:hint="eastAsia"/>
        </w:rPr>
        <w:t>但规划方案实施不可避免对区域生态环境产生不利影响，规划的部分工程可能造成区域陆生、水生生态环境造成不利影响，通过采取相应的环境影响减缓措施，不对重要</w:t>
      </w:r>
      <w:r w:rsidR="00CB738A">
        <w:rPr>
          <w:rFonts w:hint="eastAsia"/>
        </w:rPr>
        <w:t>生态环境</w:t>
      </w:r>
      <w:r w:rsidRPr="00781C82">
        <w:rPr>
          <w:rFonts w:hint="eastAsia"/>
        </w:rPr>
        <w:t>产生不良影响情况下，从环境保护角度分析，规划总体是可行的</w:t>
      </w:r>
      <w:r w:rsidR="000111E8">
        <w:rPr>
          <w:rFonts w:hint="eastAsia"/>
        </w:rPr>
        <w:t>。</w:t>
      </w:r>
    </w:p>
    <w:p w14:paraId="611F6A50" w14:textId="77777777" w:rsidR="005346CC" w:rsidRPr="00781C82" w:rsidRDefault="005346CC">
      <w:pPr>
        <w:widowControl/>
        <w:spacing w:line="240" w:lineRule="auto"/>
        <w:ind w:firstLineChars="0" w:firstLine="0"/>
        <w:jc w:val="left"/>
        <w:rPr>
          <w:rFonts w:ascii="黑体" w:eastAsia="黑体" w:hint="eastAsia"/>
          <w:b/>
          <w:bCs/>
          <w:kern w:val="44"/>
          <w:sz w:val="30"/>
          <w:szCs w:val="44"/>
        </w:rPr>
      </w:pPr>
      <w:r w:rsidRPr="00781C82">
        <w:rPr>
          <w:rFonts w:hint="eastAsia"/>
        </w:rPr>
        <w:br w:type="page"/>
      </w:r>
    </w:p>
    <w:p w14:paraId="352978EC" w14:textId="4A544217" w:rsidR="005C26D0" w:rsidRPr="00781C82" w:rsidRDefault="005C26D0" w:rsidP="002E14F1">
      <w:pPr>
        <w:pStyle w:val="1"/>
        <w:rPr>
          <w:rFonts w:hint="eastAsia"/>
        </w:rPr>
      </w:pPr>
      <w:bookmarkStart w:id="82" w:name="_Toc214364574"/>
      <w:r w:rsidRPr="00781C82">
        <w:rPr>
          <w:rFonts w:hint="eastAsia"/>
        </w:rPr>
        <w:lastRenderedPageBreak/>
        <w:t>十</w:t>
      </w:r>
      <w:r w:rsidR="001B0934">
        <w:rPr>
          <w:rFonts w:hint="eastAsia"/>
        </w:rPr>
        <w:t>一</w:t>
      </w:r>
      <w:r w:rsidRPr="00781C82">
        <w:rPr>
          <w:rFonts w:hint="eastAsia"/>
        </w:rPr>
        <w:t>、保障措施</w:t>
      </w:r>
      <w:bookmarkEnd w:id="82"/>
    </w:p>
    <w:p w14:paraId="1310C144" w14:textId="1067A52E" w:rsidR="005C26D0" w:rsidRPr="00781C82" w:rsidRDefault="005C26D0" w:rsidP="005346CC">
      <w:pPr>
        <w:pStyle w:val="2"/>
        <w:numPr>
          <w:ilvl w:val="0"/>
          <w:numId w:val="1"/>
        </w:numPr>
        <w:rPr>
          <w:rFonts w:hint="eastAsia"/>
        </w:rPr>
      </w:pPr>
      <w:bookmarkStart w:id="83" w:name="_Toc214364575"/>
      <w:r w:rsidRPr="00781C82">
        <w:rPr>
          <w:rFonts w:hint="eastAsia"/>
        </w:rPr>
        <w:t>加强组织领导</w:t>
      </w:r>
      <w:bookmarkEnd w:id="83"/>
    </w:p>
    <w:p w14:paraId="2EFBE407" w14:textId="2409077E" w:rsidR="005346CC" w:rsidRPr="00781C82" w:rsidRDefault="00392747" w:rsidP="005346CC">
      <w:pPr>
        <w:ind w:firstLine="480"/>
        <w:rPr>
          <w:rFonts w:hint="eastAsia"/>
        </w:rPr>
      </w:pPr>
      <w:r w:rsidRPr="00781C82">
        <w:rPr>
          <w:rFonts w:hint="eastAsia"/>
        </w:rPr>
        <w:t>强化县党委、县政府的水利工作职责，以泽普县人民政府为主体，落实行政首长负责制，切实加强水利规划工作的组织领导，结合泽普县实际找准新时期水利基础存在的突出短板，围绕补短板的目标任务，建设内容实施和安排保障措施</w:t>
      </w:r>
      <w:r w:rsidR="000111E8">
        <w:rPr>
          <w:rFonts w:hint="eastAsia"/>
        </w:rPr>
        <w:t>。</w:t>
      </w:r>
      <w:r w:rsidRPr="00781C82">
        <w:rPr>
          <w:rFonts w:hint="eastAsia"/>
        </w:rPr>
        <w:t>切实加强对水利工作的组织领导，把水利改革发展纳入重要议事日程，形成逐级落实推动的工作格局</w:t>
      </w:r>
      <w:r w:rsidR="000111E8">
        <w:rPr>
          <w:rFonts w:hint="eastAsia"/>
        </w:rPr>
        <w:t>。</w:t>
      </w:r>
      <w:r w:rsidRPr="00781C82">
        <w:rPr>
          <w:rFonts w:hint="eastAsia"/>
        </w:rPr>
        <w:t>认真履行职责，具体抓好水利改革发展各项任务的落实工作</w:t>
      </w:r>
      <w:r w:rsidR="000111E8">
        <w:rPr>
          <w:rFonts w:hint="eastAsia"/>
        </w:rPr>
        <w:t>。</w:t>
      </w:r>
      <w:r w:rsidRPr="00781C82">
        <w:rPr>
          <w:rFonts w:hint="eastAsia"/>
        </w:rPr>
        <w:t>相关部门要各司其职，密切协作配合，形成工作合力</w:t>
      </w:r>
      <w:r w:rsidR="000111E8">
        <w:rPr>
          <w:rFonts w:hint="eastAsia"/>
        </w:rPr>
        <w:t>。</w:t>
      </w:r>
    </w:p>
    <w:p w14:paraId="04D304C8" w14:textId="799FE9E3" w:rsidR="005C26D0" w:rsidRPr="00781C82" w:rsidRDefault="002E14F1" w:rsidP="002E14F1">
      <w:pPr>
        <w:pStyle w:val="2"/>
        <w:rPr>
          <w:rFonts w:hint="eastAsia"/>
        </w:rPr>
      </w:pPr>
      <w:bookmarkStart w:id="84" w:name="_Toc214364576"/>
      <w:r w:rsidRPr="00781C82">
        <w:rPr>
          <w:rFonts w:hint="eastAsia"/>
        </w:rPr>
        <w:t>（二）</w:t>
      </w:r>
      <w:r w:rsidR="005C26D0" w:rsidRPr="00781C82">
        <w:rPr>
          <w:rFonts w:hint="eastAsia"/>
        </w:rPr>
        <w:t>深化前期工作</w:t>
      </w:r>
      <w:bookmarkEnd w:id="84"/>
    </w:p>
    <w:p w14:paraId="208D7481" w14:textId="57B4DD78" w:rsidR="005346CC" w:rsidRPr="00781C82" w:rsidRDefault="00392747" w:rsidP="005346CC">
      <w:pPr>
        <w:ind w:firstLine="480"/>
        <w:rPr>
          <w:rFonts w:hint="eastAsia"/>
        </w:rPr>
      </w:pPr>
      <w:r w:rsidRPr="00781C82">
        <w:rPr>
          <w:rFonts w:hint="eastAsia"/>
        </w:rPr>
        <w:t>以泽普县水利基础设施短板为重点，开展泽普县重点骨干水源工程，农村水利工程建设，防洪减灾建设，水土保持、水生态文明建设，水利信息化建设的规划编制工作，加强项目论证，科学确立建设方案，做好项目储备和规划，建全项目储备，为水利工程立项建设打好基础</w:t>
      </w:r>
      <w:r w:rsidR="000111E8">
        <w:rPr>
          <w:rFonts w:hint="eastAsia"/>
        </w:rPr>
        <w:t>。</w:t>
      </w:r>
    </w:p>
    <w:p w14:paraId="2E6B0D2D" w14:textId="1307BB00" w:rsidR="005C26D0" w:rsidRPr="00781C82" w:rsidRDefault="002E14F1" w:rsidP="002E14F1">
      <w:pPr>
        <w:pStyle w:val="2"/>
        <w:rPr>
          <w:rFonts w:hint="eastAsia"/>
        </w:rPr>
      </w:pPr>
      <w:bookmarkStart w:id="85" w:name="_Toc214364577"/>
      <w:r w:rsidRPr="00781C82">
        <w:rPr>
          <w:rFonts w:hint="eastAsia"/>
        </w:rPr>
        <w:t>（三）</w:t>
      </w:r>
      <w:r w:rsidR="005C26D0" w:rsidRPr="00781C82">
        <w:rPr>
          <w:rFonts w:hint="eastAsia"/>
        </w:rPr>
        <w:t>加大资金投入</w:t>
      </w:r>
      <w:bookmarkEnd w:id="85"/>
    </w:p>
    <w:p w14:paraId="4C702F40" w14:textId="6DBE88D1" w:rsidR="005346CC" w:rsidRPr="00781C82" w:rsidRDefault="00392747" w:rsidP="005346CC">
      <w:pPr>
        <w:ind w:firstLine="480"/>
        <w:rPr>
          <w:rFonts w:hint="eastAsia"/>
        </w:rPr>
      </w:pPr>
      <w:r w:rsidRPr="00781C82">
        <w:rPr>
          <w:rFonts w:hint="eastAsia"/>
        </w:rPr>
        <w:t>积极争取中央、自治区对我县水利建设投资支持力度，提高中央投资比例、补助标准</w:t>
      </w:r>
      <w:r w:rsidR="000111E8">
        <w:rPr>
          <w:rFonts w:hint="eastAsia"/>
        </w:rPr>
        <w:t>。</w:t>
      </w:r>
      <w:r w:rsidRPr="00781C82">
        <w:rPr>
          <w:rFonts w:hint="eastAsia"/>
        </w:rPr>
        <w:t>完善水利基础设施建设贷款财政贴息政策，为水利工程建设提供中长期、低成本的政策性贷款，对公益性水利工程制定政策补贴机制</w:t>
      </w:r>
      <w:r w:rsidR="000111E8">
        <w:rPr>
          <w:rFonts w:hint="eastAsia"/>
        </w:rPr>
        <w:t>。</w:t>
      </w:r>
      <w:r w:rsidRPr="00781C82">
        <w:rPr>
          <w:rFonts w:hint="eastAsia"/>
        </w:rPr>
        <w:t>用好开发性金融优惠政策，鼓励金融机构加大对水利的信贷投入，通过水市场有偿转让水资源使用权，鼓励和引导社会资本参与水利工程建设</w:t>
      </w:r>
      <w:r w:rsidR="000111E8">
        <w:rPr>
          <w:rFonts w:hint="eastAsia"/>
        </w:rPr>
        <w:t>。</w:t>
      </w:r>
    </w:p>
    <w:p w14:paraId="6BF433A9" w14:textId="5765E2B5" w:rsidR="005C26D0" w:rsidRPr="00781C82" w:rsidRDefault="002E14F1" w:rsidP="002E14F1">
      <w:pPr>
        <w:pStyle w:val="2"/>
        <w:rPr>
          <w:rFonts w:hint="eastAsia"/>
        </w:rPr>
      </w:pPr>
      <w:bookmarkStart w:id="86" w:name="_Toc214364578"/>
      <w:r w:rsidRPr="00781C82">
        <w:rPr>
          <w:rFonts w:hint="eastAsia"/>
        </w:rPr>
        <w:t>（四）</w:t>
      </w:r>
      <w:r w:rsidR="005C26D0" w:rsidRPr="00781C82">
        <w:rPr>
          <w:rFonts w:hint="eastAsia"/>
        </w:rPr>
        <w:t>强化监督管理</w:t>
      </w:r>
      <w:bookmarkEnd w:id="86"/>
    </w:p>
    <w:p w14:paraId="1AD230A7" w14:textId="674D2105" w:rsidR="00392747" w:rsidRPr="00781C82" w:rsidRDefault="00392747" w:rsidP="00392747">
      <w:pPr>
        <w:ind w:firstLine="480"/>
        <w:rPr>
          <w:rFonts w:hint="eastAsia"/>
        </w:rPr>
      </w:pPr>
      <w:r w:rsidRPr="00781C82">
        <w:rPr>
          <w:rFonts w:hint="eastAsia"/>
        </w:rPr>
        <w:t>（1）对河湖的监管</w:t>
      </w:r>
    </w:p>
    <w:p w14:paraId="0CA1395C" w14:textId="2E3EC7D7" w:rsidR="00392747" w:rsidRPr="00781C82" w:rsidRDefault="00392747" w:rsidP="00392747">
      <w:pPr>
        <w:ind w:firstLine="480"/>
        <w:rPr>
          <w:rFonts w:hint="eastAsia"/>
        </w:rPr>
      </w:pPr>
      <w:r w:rsidRPr="00781C82">
        <w:rPr>
          <w:rFonts w:hint="eastAsia"/>
        </w:rPr>
        <w:t>河湖管理是水利强监管的一张名片，必须通过立规矩、固基础、建机制、强督查、求创新，巩固深化河湖监管成果</w:t>
      </w:r>
      <w:r w:rsidR="000111E8">
        <w:rPr>
          <w:rFonts w:hint="eastAsia"/>
        </w:rPr>
        <w:t>。</w:t>
      </w:r>
      <w:r w:rsidRPr="00781C82">
        <w:rPr>
          <w:rFonts w:hint="eastAsia"/>
        </w:rPr>
        <w:t>一是发挥好河湖长作用</w:t>
      </w:r>
      <w:r w:rsidR="000111E8">
        <w:rPr>
          <w:rFonts w:hint="eastAsia"/>
        </w:rPr>
        <w:t>。</w:t>
      </w:r>
      <w:r w:rsidRPr="00781C82">
        <w:rPr>
          <w:rFonts w:hint="eastAsia"/>
        </w:rPr>
        <w:t>加强河长湖长考核，促进各级河长湖长履职尽责</w:t>
      </w:r>
      <w:r w:rsidR="000111E8">
        <w:rPr>
          <w:rFonts w:hint="eastAsia"/>
        </w:rPr>
        <w:t>。</w:t>
      </w:r>
      <w:r w:rsidRPr="00781C82">
        <w:rPr>
          <w:rFonts w:hint="eastAsia"/>
        </w:rPr>
        <w:t>推动各级河长办机构设置规范化</w:t>
      </w:r>
      <w:r w:rsidR="000111E8">
        <w:rPr>
          <w:rFonts w:hint="eastAsia"/>
        </w:rPr>
        <w:t>。</w:t>
      </w:r>
      <w:r w:rsidRPr="00781C82">
        <w:rPr>
          <w:rFonts w:hint="eastAsia"/>
        </w:rPr>
        <w:t>二是划定好管理范围</w:t>
      </w:r>
      <w:r w:rsidR="000111E8">
        <w:rPr>
          <w:rFonts w:hint="eastAsia"/>
        </w:rPr>
        <w:t>。</w:t>
      </w:r>
      <w:r w:rsidRPr="00781C82">
        <w:rPr>
          <w:rFonts w:hint="eastAsia"/>
        </w:rPr>
        <w:t>完成河湖划界工作，明确河湖管控边界，利用“水利一张图”及河湖遥感本底数据库，加快推进划界成果上图，同步推进水利工程划界工作</w:t>
      </w:r>
      <w:r w:rsidR="000111E8">
        <w:rPr>
          <w:rFonts w:hint="eastAsia"/>
        </w:rPr>
        <w:t>。</w:t>
      </w:r>
      <w:r w:rsidRPr="00781C82">
        <w:rPr>
          <w:rFonts w:hint="eastAsia"/>
        </w:rPr>
        <w:t>三是编制好河湖规划</w:t>
      </w:r>
      <w:r w:rsidR="000111E8">
        <w:rPr>
          <w:rFonts w:hint="eastAsia"/>
        </w:rPr>
        <w:t>。</w:t>
      </w:r>
      <w:r w:rsidRPr="00781C82">
        <w:rPr>
          <w:rFonts w:hint="eastAsia"/>
        </w:rPr>
        <w:t>抓紧编制完成河湖岸线保护利用规划和河道采砂管理规划，强</w:t>
      </w:r>
      <w:r w:rsidRPr="00781C82">
        <w:rPr>
          <w:rFonts w:hint="eastAsia"/>
        </w:rPr>
        <w:lastRenderedPageBreak/>
        <w:t>化规划约束，落实河湖空间管控要求</w:t>
      </w:r>
      <w:r w:rsidR="000111E8">
        <w:rPr>
          <w:rFonts w:hint="eastAsia"/>
        </w:rPr>
        <w:t>。</w:t>
      </w:r>
      <w:r w:rsidRPr="00781C82">
        <w:rPr>
          <w:rFonts w:hint="eastAsia"/>
        </w:rPr>
        <w:t>严格规范涉河建设项目许可，按照谁审批、谁监管的原则，加强许可项目实施的全过程监管</w:t>
      </w:r>
      <w:r w:rsidR="000111E8">
        <w:rPr>
          <w:rFonts w:hint="eastAsia"/>
        </w:rPr>
        <w:t>。</w:t>
      </w:r>
      <w:r w:rsidRPr="00781C82">
        <w:rPr>
          <w:rFonts w:hint="eastAsia"/>
        </w:rPr>
        <w:t>四是巩固好治理成果</w:t>
      </w:r>
      <w:r w:rsidR="000111E8">
        <w:rPr>
          <w:rFonts w:hint="eastAsia"/>
        </w:rPr>
        <w:t>。</w:t>
      </w:r>
      <w:r w:rsidRPr="00781C82">
        <w:rPr>
          <w:rFonts w:hint="eastAsia"/>
        </w:rPr>
        <w:t>深入推进“清四乱”工作，加强河道采砂综合整治，推广机制砂应用，推动河道砂石资源科学有序开发，严厉打击非法采砂</w:t>
      </w:r>
      <w:r w:rsidR="000111E8">
        <w:rPr>
          <w:rFonts w:hint="eastAsia"/>
        </w:rPr>
        <w:t>。</w:t>
      </w:r>
    </w:p>
    <w:p w14:paraId="202224DD" w14:textId="3DBB9EA9" w:rsidR="00392747" w:rsidRPr="00781C82" w:rsidRDefault="00392747" w:rsidP="00392747">
      <w:pPr>
        <w:ind w:firstLine="480"/>
        <w:rPr>
          <w:rFonts w:hint="eastAsia"/>
        </w:rPr>
      </w:pPr>
      <w:r w:rsidRPr="00781C82">
        <w:rPr>
          <w:rFonts w:hint="eastAsia"/>
        </w:rPr>
        <w:t>（2）对水资源的监管</w:t>
      </w:r>
    </w:p>
    <w:p w14:paraId="58ECECBA" w14:textId="7135A587" w:rsidR="00392747" w:rsidRPr="00781C82" w:rsidRDefault="00392747" w:rsidP="00392747">
      <w:pPr>
        <w:ind w:firstLine="480"/>
        <w:rPr>
          <w:rFonts w:hint="eastAsia"/>
        </w:rPr>
      </w:pPr>
      <w:r w:rsidRPr="00781C82">
        <w:rPr>
          <w:rFonts w:hint="eastAsia"/>
        </w:rPr>
        <w:t>坚持“节水优先”，落实国家节水行动方案，按照“把水资源作为最大的刚性约束”要求，一加快制定修订节水标准定额，二开展规划和建设项目节水评价和节水评价监督检查，完善节水评价工作机制</w:t>
      </w:r>
      <w:r w:rsidR="000111E8">
        <w:rPr>
          <w:rFonts w:hint="eastAsia"/>
        </w:rPr>
        <w:t>。</w:t>
      </w:r>
      <w:r w:rsidRPr="00781C82">
        <w:rPr>
          <w:rFonts w:hint="eastAsia"/>
        </w:rPr>
        <w:t>三抓好河湖生态流量目标落地实施，强化水量调度管理，提高生态流量保障水平</w:t>
      </w:r>
      <w:r w:rsidR="000111E8">
        <w:rPr>
          <w:rFonts w:hint="eastAsia"/>
        </w:rPr>
        <w:t>。</w:t>
      </w:r>
      <w:r w:rsidRPr="00781C82">
        <w:rPr>
          <w:rFonts w:hint="eastAsia"/>
        </w:rPr>
        <w:t>四是强化水资源管理监督检查，做好最严格水资源管理考核</w:t>
      </w:r>
      <w:r w:rsidR="000111E8">
        <w:rPr>
          <w:rFonts w:hint="eastAsia"/>
        </w:rPr>
        <w:t>。</w:t>
      </w:r>
      <w:r w:rsidRPr="00781C82">
        <w:rPr>
          <w:rFonts w:hint="eastAsia"/>
        </w:rPr>
        <w:t>对新增用水严格水资源论证和取水许可管理，抑制不合理用水需求</w:t>
      </w:r>
      <w:r w:rsidR="000111E8">
        <w:rPr>
          <w:rFonts w:hint="eastAsia"/>
        </w:rPr>
        <w:t>。</w:t>
      </w:r>
      <w:r w:rsidRPr="00781C82">
        <w:rPr>
          <w:rFonts w:hint="eastAsia"/>
        </w:rPr>
        <w:t>五是加快调整水文站网布局，强化水资源监测体系建设，组织做好水生态水环境监测评价，六是推进县域节水型社会达标建设，加大评估考核监管力度</w:t>
      </w:r>
      <w:r w:rsidR="000111E8">
        <w:rPr>
          <w:rFonts w:hint="eastAsia"/>
        </w:rPr>
        <w:t>。</w:t>
      </w:r>
      <w:r w:rsidRPr="00781C82">
        <w:rPr>
          <w:rFonts w:hint="eastAsia"/>
        </w:rPr>
        <w:t>推动节水进校园、进机关、进社区，引领社会形成珍惜水、节约水和爱护水的良好风尚</w:t>
      </w:r>
      <w:r w:rsidR="000111E8">
        <w:rPr>
          <w:rFonts w:hint="eastAsia"/>
        </w:rPr>
        <w:t>。</w:t>
      </w:r>
    </w:p>
    <w:p w14:paraId="14428F7D" w14:textId="7D7E42C5" w:rsidR="00392747" w:rsidRPr="00781C82" w:rsidRDefault="00392747" w:rsidP="00392747">
      <w:pPr>
        <w:ind w:firstLine="480"/>
        <w:rPr>
          <w:rFonts w:hint="eastAsia"/>
        </w:rPr>
      </w:pPr>
      <w:r w:rsidRPr="00781C82">
        <w:rPr>
          <w:rFonts w:hint="eastAsia"/>
        </w:rPr>
        <w:t>执行最严格的水资源管理制度，确保完成年度用水总量控制任务，开展“非法取水专项整治行动”</w:t>
      </w:r>
      <w:r w:rsidR="000111E8">
        <w:rPr>
          <w:rFonts w:hint="eastAsia"/>
        </w:rPr>
        <w:t>。</w:t>
      </w:r>
    </w:p>
    <w:p w14:paraId="588761CF" w14:textId="54E9CB2F" w:rsidR="00392747" w:rsidRPr="00781C82" w:rsidRDefault="00392747" w:rsidP="00392747">
      <w:pPr>
        <w:ind w:firstLine="480"/>
        <w:rPr>
          <w:rFonts w:hint="eastAsia"/>
        </w:rPr>
      </w:pPr>
      <w:r w:rsidRPr="00781C82">
        <w:rPr>
          <w:rFonts w:hint="eastAsia"/>
        </w:rPr>
        <w:t>（3）对水利工程的监管</w:t>
      </w:r>
    </w:p>
    <w:p w14:paraId="5CC03344" w14:textId="5A295D58" w:rsidR="00392747" w:rsidRPr="00781C82" w:rsidRDefault="00392747" w:rsidP="00392747">
      <w:pPr>
        <w:ind w:firstLine="480"/>
        <w:rPr>
          <w:rFonts w:hint="eastAsia"/>
        </w:rPr>
      </w:pPr>
      <w:r w:rsidRPr="00781C82">
        <w:rPr>
          <w:rFonts w:hint="eastAsia"/>
        </w:rPr>
        <w:t>强化水旱灾害防御行业监管能力，努力保证中小河流和中小型水库安全度汛，切实保障人民群众生命安全和城乡居民生活用水安全，最大程度降低水旱灾害损失</w:t>
      </w:r>
      <w:r w:rsidR="000111E8">
        <w:rPr>
          <w:rFonts w:hint="eastAsia"/>
        </w:rPr>
        <w:t>。</w:t>
      </w:r>
      <w:r w:rsidRPr="00781C82">
        <w:rPr>
          <w:rFonts w:hint="eastAsia"/>
        </w:rPr>
        <w:t>加强工程调度监管，抓好监测预报预警，做好灾害防范应对</w:t>
      </w:r>
      <w:r w:rsidR="000111E8">
        <w:rPr>
          <w:rFonts w:hint="eastAsia"/>
        </w:rPr>
        <w:t>。</w:t>
      </w:r>
    </w:p>
    <w:p w14:paraId="547B9536" w14:textId="32C4C608" w:rsidR="00392747" w:rsidRPr="00781C82" w:rsidRDefault="00392747" w:rsidP="00392747">
      <w:pPr>
        <w:ind w:firstLine="480"/>
        <w:rPr>
          <w:rFonts w:hint="eastAsia"/>
        </w:rPr>
      </w:pPr>
      <w:r w:rsidRPr="00781C82">
        <w:rPr>
          <w:rFonts w:hint="eastAsia"/>
        </w:rPr>
        <w:t>水利工程的最大风险点集中在小型工程，特别是小型水库、农村饮水工程、运行管理隐患多、问题比较普遍</w:t>
      </w:r>
      <w:r w:rsidR="000111E8">
        <w:rPr>
          <w:rFonts w:hint="eastAsia"/>
        </w:rPr>
        <w:t>。</w:t>
      </w:r>
      <w:r w:rsidRPr="00781C82">
        <w:rPr>
          <w:rFonts w:hint="eastAsia"/>
        </w:rPr>
        <w:t>增强风险意识，着力防范化解这些风险</w:t>
      </w:r>
      <w:r w:rsidR="000111E8">
        <w:rPr>
          <w:rFonts w:hint="eastAsia"/>
        </w:rPr>
        <w:t>。</w:t>
      </w:r>
      <w:r w:rsidRPr="00781C82">
        <w:rPr>
          <w:rFonts w:hint="eastAsia"/>
        </w:rPr>
        <w:t>一是加强小型水库运行管理</w:t>
      </w:r>
      <w:r w:rsidR="000111E8">
        <w:rPr>
          <w:rFonts w:hint="eastAsia"/>
        </w:rPr>
        <w:t>。</w:t>
      </w:r>
      <w:r w:rsidRPr="00781C82">
        <w:rPr>
          <w:rFonts w:hint="eastAsia"/>
        </w:rPr>
        <w:t>全面落实小型水库防汛“三个责任人”逐库明确责任人、落实重点环节工作，确保“三个责任人”有名有实</w:t>
      </w:r>
      <w:r w:rsidR="000111E8">
        <w:rPr>
          <w:rFonts w:hint="eastAsia"/>
        </w:rPr>
        <w:t>。</w:t>
      </w:r>
      <w:r w:rsidRPr="00781C82">
        <w:rPr>
          <w:rFonts w:hint="eastAsia"/>
        </w:rPr>
        <w:t>做好小型水库专项督查发现问题整改</w:t>
      </w:r>
      <w:r w:rsidR="000111E8">
        <w:rPr>
          <w:rFonts w:hint="eastAsia"/>
        </w:rPr>
        <w:t>。</w:t>
      </w:r>
      <w:r w:rsidRPr="00781C82">
        <w:rPr>
          <w:rFonts w:hint="eastAsia"/>
        </w:rPr>
        <w:t>组织实施水库大坝水闸安全鉴定</w:t>
      </w:r>
      <w:r w:rsidR="000111E8">
        <w:rPr>
          <w:rFonts w:hint="eastAsia"/>
        </w:rPr>
        <w:t>。</w:t>
      </w:r>
      <w:r w:rsidRPr="00781C82">
        <w:rPr>
          <w:rFonts w:hint="eastAsia"/>
        </w:rPr>
        <w:t>二是加强农村饮水工程运行管理</w:t>
      </w:r>
      <w:r w:rsidR="000111E8">
        <w:rPr>
          <w:rFonts w:hint="eastAsia"/>
        </w:rPr>
        <w:t>。</w:t>
      </w:r>
      <w:r w:rsidRPr="00781C82">
        <w:rPr>
          <w:rFonts w:hint="eastAsia"/>
        </w:rPr>
        <w:t>按照水费必须收、要按成本收、不足部分由地方补齐的原则，做好算成本、定水价、收水费、财政补的工作</w:t>
      </w:r>
      <w:r w:rsidR="000111E8">
        <w:rPr>
          <w:rFonts w:hint="eastAsia"/>
        </w:rPr>
        <w:t>。</w:t>
      </w:r>
      <w:r w:rsidRPr="00781C82">
        <w:rPr>
          <w:rFonts w:hint="eastAsia"/>
        </w:rPr>
        <w:t>制定农村供水工程水费收缴工作问责实施细则，积</w:t>
      </w:r>
      <w:r w:rsidRPr="00781C82">
        <w:rPr>
          <w:rFonts w:hint="eastAsia"/>
        </w:rPr>
        <w:lastRenderedPageBreak/>
        <w:t>极争取中央财政支持，发挥财政资金激励机制作用，督促地方财政加大维修养护经费投入力度，努力实现农村集中供水工程基本收费、用水户基本缴费的目标</w:t>
      </w:r>
      <w:r w:rsidR="000111E8">
        <w:rPr>
          <w:rFonts w:hint="eastAsia"/>
        </w:rPr>
        <w:t>。</w:t>
      </w:r>
      <w:r w:rsidRPr="00781C82">
        <w:rPr>
          <w:rFonts w:hint="eastAsia"/>
        </w:rPr>
        <w:t>三是加强灌区末端运行管理</w:t>
      </w:r>
      <w:r w:rsidR="000111E8">
        <w:rPr>
          <w:rFonts w:hint="eastAsia"/>
        </w:rPr>
        <w:t>。</w:t>
      </w:r>
      <w:r w:rsidRPr="00781C82">
        <w:rPr>
          <w:rFonts w:hint="eastAsia"/>
        </w:rPr>
        <w:t>进一步划清事权，落实配套工程和运行维护主体、责任和经费，创新管理体制和机制，打通灌区毛细血管，发挥灌区应有效益</w:t>
      </w:r>
      <w:r w:rsidR="000111E8">
        <w:rPr>
          <w:rFonts w:hint="eastAsia"/>
        </w:rPr>
        <w:t>。</w:t>
      </w:r>
      <w:r w:rsidRPr="00781C82">
        <w:rPr>
          <w:rFonts w:hint="eastAsia"/>
        </w:rPr>
        <w:t>推进重点中型灌区供水成本测算，结合灌区改造进一步完善供水计量设施，并维护这些设施正常可用</w:t>
      </w:r>
      <w:r w:rsidR="000111E8">
        <w:rPr>
          <w:rFonts w:hint="eastAsia"/>
        </w:rPr>
        <w:t>。</w:t>
      </w:r>
    </w:p>
    <w:p w14:paraId="24182CD5" w14:textId="5DB9F119" w:rsidR="00392747" w:rsidRPr="00781C82" w:rsidRDefault="00392747" w:rsidP="00392747">
      <w:pPr>
        <w:ind w:firstLine="480"/>
        <w:rPr>
          <w:rFonts w:hint="eastAsia"/>
        </w:rPr>
      </w:pPr>
      <w:r w:rsidRPr="00781C82">
        <w:rPr>
          <w:rFonts w:hint="eastAsia"/>
        </w:rPr>
        <w:t>重点抓好对水利工程建设进度、质量、安全生产、工程安全规范运行等方面的监管，加快水利建设信用市场体系建设</w:t>
      </w:r>
      <w:r w:rsidR="000111E8">
        <w:rPr>
          <w:rFonts w:hint="eastAsia"/>
        </w:rPr>
        <w:t>。</w:t>
      </w:r>
    </w:p>
    <w:p w14:paraId="4E7CB6A7" w14:textId="3D78543D" w:rsidR="00392747" w:rsidRPr="00781C82" w:rsidRDefault="00392747" w:rsidP="00392747">
      <w:pPr>
        <w:ind w:firstLine="480"/>
        <w:rPr>
          <w:rFonts w:hint="eastAsia"/>
        </w:rPr>
      </w:pPr>
      <w:r w:rsidRPr="00781C82">
        <w:rPr>
          <w:rFonts w:hint="eastAsia"/>
        </w:rPr>
        <w:t>（4）水利资金的监管</w:t>
      </w:r>
    </w:p>
    <w:p w14:paraId="21780541" w14:textId="106B7F52" w:rsidR="00392747" w:rsidRPr="00781C82" w:rsidRDefault="00392747" w:rsidP="00392747">
      <w:pPr>
        <w:ind w:firstLine="480"/>
        <w:rPr>
          <w:rFonts w:hint="eastAsia"/>
        </w:rPr>
      </w:pPr>
      <w:r w:rsidRPr="00781C82">
        <w:rPr>
          <w:rFonts w:hint="eastAsia"/>
        </w:rPr>
        <w:t>全面加强各类水利资金使用监督管理，重点加强对资金规模大、涉及范围广、与民生密切相关的水利项目资金的监督管理，按照各项资金使用管理制度，突出抓好病险水</w:t>
      </w:r>
      <w:r w:rsidR="00E8728B">
        <w:rPr>
          <w:rFonts w:hint="eastAsia"/>
        </w:rPr>
        <w:t>库（</w:t>
      </w:r>
      <w:r w:rsidR="00E8728B" w:rsidRPr="00781C82">
        <w:rPr>
          <w:rFonts w:hint="eastAsia"/>
        </w:rPr>
        <w:t>闸</w:t>
      </w:r>
      <w:r w:rsidR="00E8728B">
        <w:rPr>
          <w:rFonts w:hint="eastAsia"/>
        </w:rPr>
        <w:t>）</w:t>
      </w:r>
      <w:r w:rsidRPr="00781C82">
        <w:rPr>
          <w:rFonts w:hint="eastAsia"/>
        </w:rPr>
        <w:t>除险加固、中小河流治理、农村饮水安全工程、大中型灌区续建配套和节水改造、防洪减灾建设，抓好公益性水利工程维修养护、中央水利建设基金、水资源管理等重大水利项目资金监督管理</w:t>
      </w:r>
      <w:r w:rsidR="000111E8">
        <w:rPr>
          <w:rFonts w:hint="eastAsia"/>
        </w:rPr>
        <w:t>。</w:t>
      </w:r>
    </w:p>
    <w:p w14:paraId="146E4743" w14:textId="507A0DE6" w:rsidR="00392747" w:rsidRPr="00781C82" w:rsidRDefault="00392747" w:rsidP="00392747">
      <w:pPr>
        <w:ind w:firstLine="480"/>
        <w:rPr>
          <w:rFonts w:hint="eastAsia"/>
        </w:rPr>
      </w:pPr>
      <w:r w:rsidRPr="00781C82">
        <w:rPr>
          <w:rFonts w:hint="eastAsia"/>
        </w:rPr>
        <w:t>建立健全覆盖资金分配、拨付、使用和项目立项、设计、实施、验收、后续管理等环节在内的，整个资金运行全过程的管理制度体系，确保每项水利资金都有相应的资金管理制度</w:t>
      </w:r>
      <w:r w:rsidR="000111E8">
        <w:rPr>
          <w:rFonts w:hint="eastAsia"/>
        </w:rPr>
        <w:t>。</w:t>
      </w:r>
      <w:r w:rsidRPr="00781C82">
        <w:rPr>
          <w:rFonts w:hint="eastAsia"/>
        </w:rPr>
        <w:t>加强水利部门预算支出绩效评价</w:t>
      </w:r>
      <w:r w:rsidR="000111E8">
        <w:rPr>
          <w:rFonts w:hint="eastAsia"/>
        </w:rPr>
        <w:t>。</w:t>
      </w:r>
      <w:r w:rsidRPr="00781C82">
        <w:rPr>
          <w:rFonts w:hint="eastAsia"/>
        </w:rPr>
        <w:t>严格规范水利建设项目资金使用拨付程序，明确责任主体，加快拨付进度</w:t>
      </w:r>
      <w:r w:rsidR="000111E8">
        <w:rPr>
          <w:rFonts w:hint="eastAsia"/>
        </w:rPr>
        <w:t>。</w:t>
      </w:r>
      <w:r w:rsidRPr="00781C82">
        <w:rPr>
          <w:rFonts w:hint="eastAsia"/>
        </w:rPr>
        <w:t>切实做到专款专用，严禁截留、滞留、转移、挪用资金</w:t>
      </w:r>
      <w:r w:rsidR="000111E8">
        <w:rPr>
          <w:rFonts w:hint="eastAsia"/>
        </w:rPr>
        <w:t>。</w:t>
      </w:r>
      <w:r w:rsidRPr="00781C82">
        <w:rPr>
          <w:rFonts w:hint="eastAsia"/>
        </w:rPr>
        <w:t>对下达的水利资金实行全面监管，加强现场巡查、督查工作</w:t>
      </w:r>
      <w:r w:rsidR="000111E8">
        <w:rPr>
          <w:rFonts w:hint="eastAsia"/>
        </w:rPr>
        <w:t>。</w:t>
      </w:r>
    </w:p>
    <w:p w14:paraId="65B0951A" w14:textId="7B3E10F2" w:rsidR="00392747" w:rsidRPr="00781C82" w:rsidRDefault="00392747" w:rsidP="00392747">
      <w:pPr>
        <w:ind w:firstLine="480"/>
        <w:rPr>
          <w:rFonts w:hint="eastAsia"/>
        </w:rPr>
      </w:pPr>
      <w:r w:rsidRPr="00781C82">
        <w:rPr>
          <w:rFonts w:hint="eastAsia"/>
        </w:rPr>
        <w:t>坚持“建设与管护并重”的原则，建立水利设施运行管护长效机制，明确管护主体，落实管护责任，积极筹措管护经费，</w:t>
      </w:r>
    </w:p>
    <w:p w14:paraId="4254F663" w14:textId="1A68E26E" w:rsidR="00392747" w:rsidRPr="00781C82" w:rsidRDefault="00392747" w:rsidP="00392747">
      <w:pPr>
        <w:ind w:firstLine="480"/>
        <w:rPr>
          <w:rFonts w:hint="eastAsia"/>
        </w:rPr>
      </w:pPr>
      <w:r w:rsidRPr="00781C82">
        <w:rPr>
          <w:rFonts w:hint="eastAsia"/>
        </w:rPr>
        <w:t>将公益性工程管护经费纳入财政预算安排；对中央财政补助中西部地区、贫困地区公益性工程维修养护经费加大投入力度，扩大补助范围；从土地出让收益中计提的农田水利建设资金中划出一定比例，用于水利工程维修养护，确保水利设施长久发挥效益</w:t>
      </w:r>
      <w:r w:rsidR="000111E8">
        <w:rPr>
          <w:rFonts w:hint="eastAsia"/>
        </w:rPr>
        <w:t>。</w:t>
      </w:r>
      <w:r w:rsidRPr="00781C82">
        <w:rPr>
          <w:rFonts w:hint="eastAsia"/>
        </w:rPr>
        <w:t>加强水费的计收、使用管理工作</w:t>
      </w:r>
      <w:r w:rsidR="000111E8">
        <w:rPr>
          <w:rFonts w:hint="eastAsia"/>
        </w:rPr>
        <w:t>。</w:t>
      </w:r>
    </w:p>
    <w:p w14:paraId="507D1C0A" w14:textId="6B24E707" w:rsidR="00392747" w:rsidRPr="00781C82" w:rsidRDefault="00392747" w:rsidP="00392747">
      <w:pPr>
        <w:ind w:firstLine="480"/>
        <w:rPr>
          <w:rFonts w:hint="eastAsia"/>
        </w:rPr>
      </w:pPr>
      <w:r w:rsidRPr="00781C82">
        <w:rPr>
          <w:rFonts w:hint="eastAsia"/>
        </w:rPr>
        <w:t>（5）对人为水土流失监管</w:t>
      </w:r>
    </w:p>
    <w:p w14:paraId="6AA990EF" w14:textId="7F927515" w:rsidR="00392747" w:rsidRPr="00781C82" w:rsidRDefault="00392747" w:rsidP="00392747">
      <w:pPr>
        <w:ind w:firstLine="480"/>
        <w:rPr>
          <w:rFonts w:hint="eastAsia"/>
        </w:rPr>
      </w:pPr>
      <w:r w:rsidRPr="00781C82">
        <w:rPr>
          <w:rFonts w:hint="eastAsia"/>
        </w:rPr>
        <w:lastRenderedPageBreak/>
        <w:t>推进人为水土流失监管工作，坚决遏止人为水土流失</w:t>
      </w:r>
      <w:r w:rsidR="000111E8">
        <w:rPr>
          <w:rFonts w:hint="eastAsia"/>
        </w:rPr>
        <w:t>。</w:t>
      </w:r>
      <w:r w:rsidRPr="00781C82">
        <w:rPr>
          <w:rFonts w:hint="eastAsia"/>
        </w:rPr>
        <w:t>一是健全制度体系</w:t>
      </w:r>
      <w:r w:rsidR="000111E8">
        <w:rPr>
          <w:rFonts w:hint="eastAsia"/>
        </w:rPr>
        <w:t>。</w:t>
      </w:r>
      <w:r w:rsidRPr="00781C82">
        <w:rPr>
          <w:rFonts w:hint="eastAsia"/>
        </w:rPr>
        <w:t>健全水土保持方案承诺、区域评估等制度</w:t>
      </w:r>
      <w:r w:rsidR="000111E8">
        <w:rPr>
          <w:rFonts w:hint="eastAsia"/>
        </w:rPr>
        <w:t>。</w:t>
      </w:r>
      <w:r w:rsidRPr="00781C82">
        <w:rPr>
          <w:rFonts w:hint="eastAsia"/>
        </w:rPr>
        <w:t>建立水土保持信用评价机制，实施联合惩戒</w:t>
      </w:r>
      <w:r w:rsidR="000111E8">
        <w:rPr>
          <w:rFonts w:hint="eastAsia"/>
        </w:rPr>
        <w:t>。</w:t>
      </w:r>
      <w:r w:rsidRPr="00781C82">
        <w:rPr>
          <w:rFonts w:hint="eastAsia"/>
        </w:rPr>
        <w:t>二是健全责任体系</w:t>
      </w:r>
      <w:r w:rsidR="000111E8">
        <w:rPr>
          <w:rFonts w:hint="eastAsia"/>
        </w:rPr>
        <w:t>。</w:t>
      </w:r>
      <w:r w:rsidRPr="00781C82">
        <w:rPr>
          <w:rFonts w:hint="eastAsia"/>
        </w:rPr>
        <w:t>开展水土保持履职情况逐级督查，确保监管责任落实到位</w:t>
      </w:r>
      <w:r w:rsidR="000111E8">
        <w:rPr>
          <w:rFonts w:hint="eastAsia"/>
        </w:rPr>
        <w:t>。</w:t>
      </w:r>
      <w:r w:rsidRPr="00781C82">
        <w:rPr>
          <w:rFonts w:hint="eastAsia"/>
        </w:rPr>
        <w:t>要切实履行生产建设活动监管责任，严肃查处人为水土流失违法违规行为，对县内重大违法违规案件要挂牌督办</w:t>
      </w:r>
      <w:r w:rsidR="000111E8">
        <w:rPr>
          <w:rFonts w:hint="eastAsia"/>
        </w:rPr>
        <w:t>。</w:t>
      </w:r>
      <w:r w:rsidRPr="00781C82">
        <w:rPr>
          <w:rFonts w:hint="eastAsia"/>
        </w:rPr>
        <w:t>要落实水土保持工程监管责任、“三个责任人”责任，对发现问题严格追责</w:t>
      </w:r>
      <w:r w:rsidR="000111E8">
        <w:rPr>
          <w:rFonts w:hint="eastAsia"/>
        </w:rPr>
        <w:t>。</w:t>
      </w:r>
      <w:r w:rsidRPr="00781C82">
        <w:rPr>
          <w:rFonts w:hint="eastAsia"/>
        </w:rPr>
        <w:t>三是健全支撑保障体系</w:t>
      </w:r>
      <w:r w:rsidR="000111E8">
        <w:rPr>
          <w:rFonts w:hint="eastAsia"/>
        </w:rPr>
        <w:t>。</w:t>
      </w:r>
      <w:r w:rsidRPr="00781C82">
        <w:rPr>
          <w:rFonts w:hint="eastAsia"/>
        </w:rPr>
        <w:t>继续开展泽普县水土流失动态监测，推进监测点优化布局</w:t>
      </w:r>
      <w:r w:rsidR="000111E8">
        <w:rPr>
          <w:rFonts w:hint="eastAsia"/>
        </w:rPr>
        <w:t>。</w:t>
      </w:r>
      <w:r w:rsidRPr="00781C82">
        <w:rPr>
          <w:rFonts w:hint="eastAsia"/>
        </w:rPr>
        <w:t>抓好人为水土流失常态化监管，确保人为水土流失违法违规行为都能及时发现并依法查处</w:t>
      </w:r>
      <w:r w:rsidR="000111E8">
        <w:rPr>
          <w:rFonts w:hint="eastAsia"/>
        </w:rPr>
        <w:t>。</w:t>
      </w:r>
    </w:p>
    <w:p w14:paraId="062A10D9" w14:textId="535BAA53" w:rsidR="00392747" w:rsidRPr="00781C82" w:rsidRDefault="00392747" w:rsidP="00392747">
      <w:pPr>
        <w:ind w:firstLine="480"/>
        <w:rPr>
          <w:rFonts w:hint="eastAsia"/>
        </w:rPr>
      </w:pPr>
      <w:r w:rsidRPr="00781C82">
        <w:rPr>
          <w:rFonts w:hint="eastAsia"/>
        </w:rPr>
        <w:t>（6）对行政事务工作的监管</w:t>
      </w:r>
    </w:p>
    <w:p w14:paraId="16D4F727" w14:textId="6A03F544" w:rsidR="00392747" w:rsidRPr="00781C82" w:rsidRDefault="00392747" w:rsidP="00392747">
      <w:pPr>
        <w:ind w:firstLine="480"/>
        <w:rPr>
          <w:rFonts w:hint="eastAsia"/>
        </w:rPr>
      </w:pPr>
      <w:r w:rsidRPr="00781C82">
        <w:rPr>
          <w:rFonts w:hint="eastAsia"/>
        </w:rPr>
        <w:t>1.完善水利行政审批制度，把减少行政审批作为职能转变的突破口，水利部相应把深化水利行政审批制度改革作为加快水行政管理职能转变的重点和突破口，继续简政放权，最大限度减少对微观事务的管理，该取消的取消、该整合的整合，充分发挥市场在资源配置中的决定性作用，更好地发挥社会力量在管理水利社会事务中的作用</w:t>
      </w:r>
      <w:r w:rsidR="000111E8">
        <w:rPr>
          <w:rFonts w:hint="eastAsia"/>
        </w:rPr>
        <w:t>。</w:t>
      </w:r>
    </w:p>
    <w:p w14:paraId="031A4DFE" w14:textId="25929438" w:rsidR="00392747" w:rsidRPr="00781C82" w:rsidRDefault="00392747" w:rsidP="00392747">
      <w:pPr>
        <w:ind w:firstLine="480"/>
        <w:rPr>
          <w:rFonts w:hint="eastAsia"/>
        </w:rPr>
      </w:pPr>
      <w:r w:rsidRPr="00781C82">
        <w:rPr>
          <w:rFonts w:hint="eastAsia"/>
        </w:rPr>
        <w:t>2.严格抓好机构编制管理</w:t>
      </w:r>
      <w:r w:rsidR="000111E8">
        <w:rPr>
          <w:rFonts w:hint="eastAsia"/>
        </w:rPr>
        <w:t>。</w:t>
      </w:r>
      <w:r w:rsidRPr="00781C82">
        <w:rPr>
          <w:rFonts w:hint="eastAsia"/>
        </w:rPr>
        <w:t>严格按规定职数配备领导干部，严格控制财政供养人员总量，降低行政成本</w:t>
      </w:r>
      <w:r w:rsidR="000111E8">
        <w:rPr>
          <w:rFonts w:hint="eastAsia"/>
        </w:rPr>
        <w:t>。</w:t>
      </w:r>
      <w:r w:rsidRPr="00781C82">
        <w:rPr>
          <w:rFonts w:hint="eastAsia"/>
        </w:rPr>
        <w:t>按照严控总量、盘活存量、优化结构、增减平衡的要求，加强事关水利中心工作、全局工作和重大民生保障方面的机构人员力量</w:t>
      </w:r>
      <w:r w:rsidR="000111E8">
        <w:rPr>
          <w:rFonts w:hint="eastAsia"/>
        </w:rPr>
        <w:t>。</w:t>
      </w:r>
      <w:r w:rsidRPr="00781C82">
        <w:rPr>
          <w:rFonts w:hint="eastAsia"/>
        </w:rPr>
        <w:t>进一步精简和规范各类议事协调机构及其办事机构</w:t>
      </w:r>
      <w:r w:rsidR="000111E8">
        <w:rPr>
          <w:rFonts w:hint="eastAsia"/>
        </w:rPr>
        <w:t>。</w:t>
      </w:r>
      <w:r w:rsidRPr="00781C82">
        <w:rPr>
          <w:rFonts w:hint="eastAsia"/>
        </w:rPr>
        <w:t>加快制定机构编制管理办法，推进机构编制管理科学化、规范化、法制化</w:t>
      </w:r>
      <w:r w:rsidR="000111E8">
        <w:rPr>
          <w:rFonts w:hint="eastAsia"/>
        </w:rPr>
        <w:t>。</w:t>
      </w:r>
      <w:r w:rsidRPr="00781C82">
        <w:rPr>
          <w:rFonts w:hint="eastAsia"/>
        </w:rPr>
        <w:t>加强机构编制管理创新，强化制度管理，加强机构编制监督检查，严肃机构编制纪律，维护机构编制管理的权威性</w:t>
      </w:r>
      <w:r w:rsidR="000111E8">
        <w:rPr>
          <w:rFonts w:hint="eastAsia"/>
        </w:rPr>
        <w:t>。</w:t>
      </w:r>
    </w:p>
    <w:p w14:paraId="109E0E85" w14:textId="3A8DAB70" w:rsidR="005346CC" w:rsidRDefault="00392747" w:rsidP="00392747">
      <w:pPr>
        <w:ind w:firstLine="480"/>
        <w:rPr>
          <w:rFonts w:hint="eastAsia"/>
        </w:rPr>
      </w:pPr>
      <w:r w:rsidRPr="00F60145">
        <w:rPr>
          <w:rFonts w:hint="eastAsia"/>
        </w:rPr>
        <w:t>3.加强水利人才资源开发和水利职工队伍建设</w:t>
      </w:r>
      <w:r w:rsidR="000111E8" w:rsidRPr="00F60145">
        <w:rPr>
          <w:rFonts w:hint="eastAsia"/>
        </w:rPr>
        <w:t>。</w:t>
      </w:r>
    </w:p>
    <w:p w14:paraId="1A8DFB0D" w14:textId="77777777" w:rsidR="00F60145" w:rsidRPr="00040B87" w:rsidRDefault="00F60145" w:rsidP="00F60145">
      <w:pPr>
        <w:ind w:firstLine="480"/>
        <w:rPr>
          <w:rFonts w:hint="eastAsia"/>
        </w:rPr>
      </w:pPr>
      <w:r w:rsidRPr="00F839E3">
        <w:rPr>
          <w:rFonts w:hint="eastAsia"/>
        </w:rPr>
        <w:t>重点加强</w:t>
      </w:r>
      <w:r>
        <w:rPr>
          <w:rFonts w:hint="eastAsia"/>
        </w:rPr>
        <w:t>管理设施建设及</w:t>
      </w:r>
      <w:r w:rsidRPr="00F839E3">
        <w:rPr>
          <w:rFonts w:hint="eastAsia"/>
        </w:rPr>
        <w:t>水利发展相关专业人才的培养。</w:t>
      </w:r>
      <w:r>
        <w:rPr>
          <w:rFonts w:hint="eastAsia"/>
        </w:rPr>
        <w:t>提升管理条件、补齐管理人员断层、加强管理队伍业务水平。</w:t>
      </w:r>
      <w:r w:rsidRPr="00F839E3">
        <w:rPr>
          <w:rFonts w:hint="eastAsia"/>
        </w:rPr>
        <w:t>以水行政执法制度建设深入推进水政监察队伍规范化、专业化建设，进一步加强对水政监察人员的培训力度，全面提升我区各级水政监察队伍执法能力和执法水平。进一步完善地方水法规体系，依法保护河湖库和水利工程设施。</w:t>
      </w:r>
    </w:p>
    <w:p w14:paraId="27F895A0" w14:textId="77777777" w:rsidR="00F60145" w:rsidRPr="00F60145" w:rsidRDefault="00F60145" w:rsidP="00392747">
      <w:pPr>
        <w:ind w:firstLine="480"/>
        <w:rPr>
          <w:rFonts w:hint="eastAsia"/>
        </w:rPr>
      </w:pPr>
    </w:p>
    <w:sectPr w:rsidR="00F60145" w:rsidRPr="00F60145" w:rsidSect="00AF65B6">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68AFB" w14:textId="77777777" w:rsidR="00303D28" w:rsidRDefault="00303D28" w:rsidP="001C1BAC">
      <w:pPr>
        <w:spacing w:line="240" w:lineRule="auto"/>
        <w:ind w:firstLine="480"/>
        <w:rPr>
          <w:rFonts w:hint="eastAsia"/>
        </w:rPr>
      </w:pPr>
      <w:r>
        <w:separator/>
      </w:r>
    </w:p>
  </w:endnote>
  <w:endnote w:type="continuationSeparator" w:id="0">
    <w:p w14:paraId="7F4B916F" w14:textId="77777777" w:rsidR="00303D28" w:rsidRDefault="00303D28" w:rsidP="001C1BAC">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C6DD" w14:textId="77777777" w:rsidR="001C1BAC" w:rsidRDefault="001C1BAC">
    <w:pPr>
      <w:pStyle w:val="ae"/>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B3577" w14:textId="14D10B2D" w:rsidR="001C1BAC" w:rsidRDefault="001C1BAC">
    <w:pPr>
      <w:pStyle w:val="ae"/>
      <w:ind w:firstLine="360"/>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3539F" w14:textId="77777777" w:rsidR="001C1BAC" w:rsidRDefault="001C1BAC">
    <w:pPr>
      <w:pStyle w:val="ae"/>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128772"/>
      <w:docPartObj>
        <w:docPartGallery w:val="Page Numbers (Bottom of Page)"/>
        <w:docPartUnique/>
      </w:docPartObj>
    </w:sdtPr>
    <w:sdtContent>
      <w:p w14:paraId="56E7B572" w14:textId="77777777" w:rsidR="00AF65B6" w:rsidRDefault="00AF65B6">
        <w:pPr>
          <w:pStyle w:val="ae"/>
          <w:ind w:firstLine="36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505502"/>
      <w:docPartObj>
        <w:docPartGallery w:val="Page Numbers (Bottom of Page)"/>
        <w:docPartUnique/>
      </w:docPartObj>
    </w:sdtPr>
    <w:sdtContent>
      <w:p w14:paraId="154A53C7" w14:textId="77777777" w:rsidR="00AF65B6" w:rsidRDefault="00AF65B6">
        <w:pPr>
          <w:pStyle w:val="ae"/>
          <w:ind w:firstLine="36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68CEA" w14:textId="77777777" w:rsidR="00303D28" w:rsidRDefault="00303D28" w:rsidP="001C1BAC">
      <w:pPr>
        <w:spacing w:line="240" w:lineRule="auto"/>
        <w:ind w:firstLine="480"/>
        <w:rPr>
          <w:rFonts w:hint="eastAsia"/>
        </w:rPr>
      </w:pPr>
      <w:r>
        <w:separator/>
      </w:r>
    </w:p>
  </w:footnote>
  <w:footnote w:type="continuationSeparator" w:id="0">
    <w:p w14:paraId="2E11BAE2" w14:textId="77777777" w:rsidR="00303D28" w:rsidRDefault="00303D28" w:rsidP="001C1BAC">
      <w:pPr>
        <w:spacing w:line="240" w:lineRule="auto"/>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9305" w14:textId="77777777" w:rsidR="001C1BAC" w:rsidRDefault="001C1BAC">
    <w:pPr>
      <w:pStyle w:val="ac"/>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610D" w14:textId="77777777" w:rsidR="001C1BAC" w:rsidRDefault="001C1BAC">
    <w:pPr>
      <w:pStyle w:val="ac"/>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DDEA" w14:textId="77777777" w:rsidR="001C1BAC" w:rsidRDefault="001C1BAC">
    <w:pPr>
      <w:pStyle w:val="ac"/>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BA2"/>
    <w:multiLevelType w:val="hybridMultilevel"/>
    <w:tmpl w:val="D2E65210"/>
    <w:lvl w:ilvl="0" w:tplc="B20C1D1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95A50D3"/>
    <w:multiLevelType w:val="hybridMultilevel"/>
    <w:tmpl w:val="B852D5C6"/>
    <w:lvl w:ilvl="0" w:tplc="3E2C978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A9D4064"/>
    <w:multiLevelType w:val="hybridMultilevel"/>
    <w:tmpl w:val="CE9E363A"/>
    <w:lvl w:ilvl="0" w:tplc="9EFA6784">
      <w:start w:val="1"/>
      <w:numFmt w:val="japaneseCounting"/>
      <w:lvlText w:val="（%1）"/>
      <w:lvlJc w:val="left"/>
      <w:pPr>
        <w:ind w:left="864" w:hanging="86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273288C"/>
    <w:multiLevelType w:val="hybridMultilevel"/>
    <w:tmpl w:val="FAD09B78"/>
    <w:lvl w:ilvl="0" w:tplc="FC8AD1B0">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43391A78"/>
    <w:multiLevelType w:val="hybridMultilevel"/>
    <w:tmpl w:val="89C2773A"/>
    <w:lvl w:ilvl="0" w:tplc="6EAAE7D6">
      <w:start w:val="1"/>
      <w:numFmt w:val="japaneseCounting"/>
      <w:lvlText w:val="（%1）"/>
      <w:lvlJc w:val="left"/>
      <w:pPr>
        <w:ind w:left="864" w:hanging="86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19524022">
    <w:abstractNumId w:val="4"/>
  </w:num>
  <w:num w:numId="2" w16cid:durableId="640186028">
    <w:abstractNumId w:val="3"/>
  </w:num>
  <w:num w:numId="3" w16cid:durableId="1778980452">
    <w:abstractNumId w:val="1"/>
  </w:num>
  <w:num w:numId="4" w16cid:durableId="1752969848">
    <w:abstractNumId w:val="0"/>
  </w:num>
  <w:num w:numId="5" w16cid:durableId="1014915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56"/>
    <w:rsid w:val="00001781"/>
    <w:rsid w:val="00005E38"/>
    <w:rsid w:val="00006D1D"/>
    <w:rsid w:val="00007F5E"/>
    <w:rsid w:val="00010892"/>
    <w:rsid w:val="000111E8"/>
    <w:rsid w:val="000202E7"/>
    <w:rsid w:val="0002172B"/>
    <w:rsid w:val="000242B7"/>
    <w:rsid w:val="00024832"/>
    <w:rsid w:val="000301D6"/>
    <w:rsid w:val="00034EAC"/>
    <w:rsid w:val="00037969"/>
    <w:rsid w:val="00040C0E"/>
    <w:rsid w:val="00044668"/>
    <w:rsid w:val="00045548"/>
    <w:rsid w:val="0004576C"/>
    <w:rsid w:val="000464BF"/>
    <w:rsid w:val="0005316B"/>
    <w:rsid w:val="00061345"/>
    <w:rsid w:val="000663CE"/>
    <w:rsid w:val="00067EEE"/>
    <w:rsid w:val="00073ACF"/>
    <w:rsid w:val="0007606C"/>
    <w:rsid w:val="00076B51"/>
    <w:rsid w:val="00084DDD"/>
    <w:rsid w:val="0008649B"/>
    <w:rsid w:val="00093D7A"/>
    <w:rsid w:val="00096BD9"/>
    <w:rsid w:val="000B3B43"/>
    <w:rsid w:val="000B5D40"/>
    <w:rsid w:val="000F52D6"/>
    <w:rsid w:val="00101502"/>
    <w:rsid w:val="0011478E"/>
    <w:rsid w:val="00117B51"/>
    <w:rsid w:val="001201D8"/>
    <w:rsid w:val="001207FD"/>
    <w:rsid w:val="00130BFC"/>
    <w:rsid w:val="001333C0"/>
    <w:rsid w:val="00136CCA"/>
    <w:rsid w:val="00140380"/>
    <w:rsid w:val="00143EFB"/>
    <w:rsid w:val="001476E9"/>
    <w:rsid w:val="0015635F"/>
    <w:rsid w:val="0015797B"/>
    <w:rsid w:val="00161EF8"/>
    <w:rsid w:val="0016412A"/>
    <w:rsid w:val="00170843"/>
    <w:rsid w:val="00176D80"/>
    <w:rsid w:val="0018047A"/>
    <w:rsid w:val="001806FA"/>
    <w:rsid w:val="00197E79"/>
    <w:rsid w:val="001A00C4"/>
    <w:rsid w:val="001B0934"/>
    <w:rsid w:val="001B151D"/>
    <w:rsid w:val="001B4D29"/>
    <w:rsid w:val="001C1BAC"/>
    <w:rsid w:val="001C3818"/>
    <w:rsid w:val="001C746D"/>
    <w:rsid w:val="001D4ECF"/>
    <w:rsid w:val="001E0610"/>
    <w:rsid w:val="001E2279"/>
    <w:rsid w:val="001F11A7"/>
    <w:rsid w:val="001F1E16"/>
    <w:rsid w:val="001F234C"/>
    <w:rsid w:val="001F309B"/>
    <w:rsid w:val="001F5AFF"/>
    <w:rsid w:val="002039F3"/>
    <w:rsid w:val="00205BBC"/>
    <w:rsid w:val="0021262D"/>
    <w:rsid w:val="00214085"/>
    <w:rsid w:val="00217DCF"/>
    <w:rsid w:val="002233C4"/>
    <w:rsid w:val="00223D9A"/>
    <w:rsid w:val="002305A2"/>
    <w:rsid w:val="0023483C"/>
    <w:rsid w:val="00235D79"/>
    <w:rsid w:val="00243EE6"/>
    <w:rsid w:val="002444BD"/>
    <w:rsid w:val="00250D73"/>
    <w:rsid w:val="0025103D"/>
    <w:rsid w:val="00257C54"/>
    <w:rsid w:val="002612AB"/>
    <w:rsid w:val="00263EBB"/>
    <w:rsid w:val="00273700"/>
    <w:rsid w:val="0027394D"/>
    <w:rsid w:val="002829D7"/>
    <w:rsid w:val="00284E0D"/>
    <w:rsid w:val="0029090B"/>
    <w:rsid w:val="00294803"/>
    <w:rsid w:val="00295405"/>
    <w:rsid w:val="002B056B"/>
    <w:rsid w:val="002B1AFA"/>
    <w:rsid w:val="002B2A02"/>
    <w:rsid w:val="002B4BE6"/>
    <w:rsid w:val="002D6FCA"/>
    <w:rsid w:val="002E14F1"/>
    <w:rsid w:val="002F761B"/>
    <w:rsid w:val="003007A3"/>
    <w:rsid w:val="00300FBF"/>
    <w:rsid w:val="00303D28"/>
    <w:rsid w:val="003046E3"/>
    <w:rsid w:val="00305273"/>
    <w:rsid w:val="00306CA0"/>
    <w:rsid w:val="00307D1E"/>
    <w:rsid w:val="00313096"/>
    <w:rsid w:val="00313EFB"/>
    <w:rsid w:val="0031518E"/>
    <w:rsid w:val="003175D7"/>
    <w:rsid w:val="0032004B"/>
    <w:rsid w:val="00337676"/>
    <w:rsid w:val="00337BA9"/>
    <w:rsid w:val="00340841"/>
    <w:rsid w:val="00340926"/>
    <w:rsid w:val="0034412A"/>
    <w:rsid w:val="00345EA5"/>
    <w:rsid w:val="0034621C"/>
    <w:rsid w:val="00347949"/>
    <w:rsid w:val="00350636"/>
    <w:rsid w:val="00352C50"/>
    <w:rsid w:val="00357498"/>
    <w:rsid w:val="0036003F"/>
    <w:rsid w:val="003615E8"/>
    <w:rsid w:val="00365909"/>
    <w:rsid w:val="00366E12"/>
    <w:rsid w:val="00377877"/>
    <w:rsid w:val="00382EBC"/>
    <w:rsid w:val="00391405"/>
    <w:rsid w:val="00392747"/>
    <w:rsid w:val="00393EFA"/>
    <w:rsid w:val="003946CA"/>
    <w:rsid w:val="003A521A"/>
    <w:rsid w:val="003B0331"/>
    <w:rsid w:val="003B1038"/>
    <w:rsid w:val="003C0EDB"/>
    <w:rsid w:val="003C2238"/>
    <w:rsid w:val="003C3C3B"/>
    <w:rsid w:val="003C45C2"/>
    <w:rsid w:val="003D0B78"/>
    <w:rsid w:val="003D5F18"/>
    <w:rsid w:val="003D7B59"/>
    <w:rsid w:val="003E0AF7"/>
    <w:rsid w:val="003E6243"/>
    <w:rsid w:val="003F0283"/>
    <w:rsid w:val="003F29D3"/>
    <w:rsid w:val="003F35C9"/>
    <w:rsid w:val="003F573C"/>
    <w:rsid w:val="004007F7"/>
    <w:rsid w:val="004019E0"/>
    <w:rsid w:val="0041220E"/>
    <w:rsid w:val="00413F4B"/>
    <w:rsid w:val="00421CB4"/>
    <w:rsid w:val="00421DEC"/>
    <w:rsid w:val="00421E56"/>
    <w:rsid w:val="0043148C"/>
    <w:rsid w:val="00432247"/>
    <w:rsid w:val="004407EA"/>
    <w:rsid w:val="00445C0F"/>
    <w:rsid w:val="00451338"/>
    <w:rsid w:val="00455170"/>
    <w:rsid w:val="00457606"/>
    <w:rsid w:val="00457B77"/>
    <w:rsid w:val="00462272"/>
    <w:rsid w:val="00471A83"/>
    <w:rsid w:val="004838E2"/>
    <w:rsid w:val="00483E12"/>
    <w:rsid w:val="004841A6"/>
    <w:rsid w:val="00485C85"/>
    <w:rsid w:val="0049522D"/>
    <w:rsid w:val="004978B4"/>
    <w:rsid w:val="004B28F5"/>
    <w:rsid w:val="004C69DC"/>
    <w:rsid w:val="004D3FCA"/>
    <w:rsid w:val="004D7F0A"/>
    <w:rsid w:val="004E328F"/>
    <w:rsid w:val="004E36FC"/>
    <w:rsid w:val="004E7DB6"/>
    <w:rsid w:val="004F0A65"/>
    <w:rsid w:val="004F5163"/>
    <w:rsid w:val="004F56F6"/>
    <w:rsid w:val="004F596E"/>
    <w:rsid w:val="004F66A4"/>
    <w:rsid w:val="004F6F51"/>
    <w:rsid w:val="005008F1"/>
    <w:rsid w:val="00503F1A"/>
    <w:rsid w:val="0050422E"/>
    <w:rsid w:val="0051147E"/>
    <w:rsid w:val="00525308"/>
    <w:rsid w:val="00533518"/>
    <w:rsid w:val="00533EB1"/>
    <w:rsid w:val="005346CC"/>
    <w:rsid w:val="00542AE4"/>
    <w:rsid w:val="00545ABC"/>
    <w:rsid w:val="00545BF4"/>
    <w:rsid w:val="0054750E"/>
    <w:rsid w:val="00564696"/>
    <w:rsid w:val="00575BB6"/>
    <w:rsid w:val="00581306"/>
    <w:rsid w:val="005836DA"/>
    <w:rsid w:val="00591DCC"/>
    <w:rsid w:val="005A2346"/>
    <w:rsid w:val="005A40A5"/>
    <w:rsid w:val="005B7E59"/>
    <w:rsid w:val="005C26D0"/>
    <w:rsid w:val="005C4772"/>
    <w:rsid w:val="005D28F4"/>
    <w:rsid w:val="005D354D"/>
    <w:rsid w:val="005D64BB"/>
    <w:rsid w:val="005D64CA"/>
    <w:rsid w:val="005E10E9"/>
    <w:rsid w:val="005E2221"/>
    <w:rsid w:val="005E55AA"/>
    <w:rsid w:val="005F16F8"/>
    <w:rsid w:val="0060458A"/>
    <w:rsid w:val="00606D2C"/>
    <w:rsid w:val="00607358"/>
    <w:rsid w:val="006214C2"/>
    <w:rsid w:val="00623EFC"/>
    <w:rsid w:val="00633FB6"/>
    <w:rsid w:val="006348D7"/>
    <w:rsid w:val="0064175A"/>
    <w:rsid w:val="00642D77"/>
    <w:rsid w:val="0064464F"/>
    <w:rsid w:val="00645CD7"/>
    <w:rsid w:val="00651357"/>
    <w:rsid w:val="00652B3E"/>
    <w:rsid w:val="00653FCA"/>
    <w:rsid w:val="006619DC"/>
    <w:rsid w:val="00661DD0"/>
    <w:rsid w:val="00671F5B"/>
    <w:rsid w:val="00681AE0"/>
    <w:rsid w:val="006930E7"/>
    <w:rsid w:val="006A0913"/>
    <w:rsid w:val="006A1578"/>
    <w:rsid w:val="006A5BDC"/>
    <w:rsid w:val="006B64E3"/>
    <w:rsid w:val="006C165F"/>
    <w:rsid w:val="006C24E6"/>
    <w:rsid w:val="006D62E5"/>
    <w:rsid w:val="006D6344"/>
    <w:rsid w:val="006E222D"/>
    <w:rsid w:val="006E3D08"/>
    <w:rsid w:val="006E67E9"/>
    <w:rsid w:val="006E7048"/>
    <w:rsid w:val="006F78B2"/>
    <w:rsid w:val="0070611C"/>
    <w:rsid w:val="00712402"/>
    <w:rsid w:val="00714136"/>
    <w:rsid w:val="00715840"/>
    <w:rsid w:val="0071595D"/>
    <w:rsid w:val="00720003"/>
    <w:rsid w:val="00720709"/>
    <w:rsid w:val="007209B8"/>
    <w:rsid w:val="00734A9B"/>
    <w:rsid w:val="007379A5"/>
    <w:rsid w:val="00742C72"/>
    <w:rsid w:val="007457E9"/>
    <w:rsid w:val="00745A0A"/>
    <w:rsid w:val="00750905"/>
    <w:rsid w:val="00754A52"/>
    <w:rsid w:val="00762448"/>
    <w:rsid w:val="00764347"/>
    <w:rsid w:val="0077430B"/>
    <w:rsid w:val="00781359"/>
    <w:rsid w:val="00781C82"/>
    <w:rsid w:val="00786CEA"/>
    <w:rsid w:val="007957F6"/>
    <w:rsid w:val="007A1220"/>
    <w:rsid w:val="007A7937"/>
    <w:rsid w:val="007B5BB1"/>
    <w:rsid w:val="007C0B41"/>
    <w:rsid w:val="007C2E38"/>
    <w:rsid w:val="007C48AC"/>
    <w:rsid w:val="007C5AC8"/>
    <w:rsid w:val="007C5B17"/>
    <w:rsid w:val="007C5B6D"/>
    <w:rsid w:val="007C661D"/>
    <w:rsid w:val="007D0C91"/>
    <w:rsid w:val="007E15F3"/>
    <w:rsid w:val="007E4D20"/>
    <w:rsid w:val="007E71F0"/>
    <w:rsid w:val="007F5D61"/>
    <w:rsid w:val="00803420"/>
    <w:rsid w:val="0080370C"/>
    <w:rsid w:val="008053C0"/>
    <w:rsid w:val="00810BF1"/>
    <w:rsid w:val="0082324D"/>
    <w:rsid w:val="00823CFD"/>
    <w:rsid w:val="00825F02"/>
    <w:rsid w:val="00835119"/>
    <w:rsid w:val="00847B11"/>
    <w:rsid w:val="008500BF"/>
    <w:rsid w:val="00856372"/>
    <w:rsid w:val="008622D9"/>
    <w:rsid w:val="00863006"/>
    <w:rsid w:val="00870B6A"/>
    <w:rsid w:val="00872355"/>
    <w:rsid w:val="00872E7D"/>
    <w:rsid w:val="00873073"/>
    <w:rsid w:val="008766E6"/>
    <w:rsid w:val="00882314"/>
    <w:rsid w:val="00890257"/>
    <w:rsid w:val="00894AF0"/>
    <w:rsid w:val="00897163"/>
    <w:rsid w:val="008A617D"/>
    <w:rsid w:val="008B2485"/>
    <w:rsid w:val="008B3B10"/>
    <w:rsid w:val="008B53C7"/>
    <w:rsid w:val="008B5A6F"/>
    <w:rsid w:val="008B662F"/>
    <w:rsid w:val="008B7340"/>
    <w:rsid w:val="008C2E31"/>
    <w:rsid w:val="008C467B"/>
    <w:rsid w:val="008D2A6C"/>
    <w:rsid w:val="008D41D1"/>
    <w:rsid w:val="008E24A1"/>
    <w:rsid w:val="008E4205"/>
    <w:rsid w:val="008F458F"/>
    <w:rsid w:val="008F6CD5"/>
    <w:rsid w:val="008F74B3"/>
    <w:rsid w:val="00901D15"/>
    <w:rsid w:val="00911224"/>
    <w:rsid w:val="00921224"/>
    <w:rsid w:val="00924257"/>
    <w:rsid w:val="009249C4"/>
    <w:rsid w:val="00926D7A"/>
    <w:rsid w:val="00933B51"/>
    <w:rsid w:val="00934655"/>
    <w:rsid w:val="00943234"/>
    <w:rsid w:val="00946627"/>
    <w:rsid w:val="0095691B"/>
    <w:rsid w:val="00960A2F"/>
    <w:rsid w:val="009667A7"/>
    <w:rsid w:val="00967AA8"/>
    <w:rsid w:val="00972D70"/>
    <w:rsid w:val="0097641B"/>
    <w:rsid w:val="00976519"/>
    <w:rsid w:val="00977177"/>
    <w:rsid w:val="00977F8C"/>
    <w:rsid w:val="009833A3"/>
    <w:rsid w:val="00985F0C"/>
    <w:rsid w:val="00987722"/>
    <w:rsid w:val="00987B4C"/>
    <w:rsid w:val="00994F17"/>
    <w:rsid w:val="00997887"/>
    <w:rsid w:val="009A0E29"/>
    <w:rsid w:val="009A4124"/>
    <w:rsid w:val="009A6DCC"/>
    <w:rsid w:val="009B3EC3"/>
    <w:rsid w:val="009B4A06"/>
    <w:rsid w:val="009B6886"/>
    <w:rsid w:val="009C0DF8"/>
    <w:rsid w:val="009C4079"/>
    <w:rsid w:val="009C5FC8"/>
    <w:rsid w:val="009D79C2"/>
    <w:rsid w:val="009E1A98"/>
    <w:rsid w:val="009E1BFE"/>
    <w:rsid w:val="009E4C06"/>
    <w:rsid w:val="009E5EB7"/>
    <w:rsid w:val="009F3EEE"/>
    <w:rsid w:val="009F7B7A"/>
    <w:rsid w:val="009F7BB6"/>
    <w:rsid w:val="00A073FC"/>
    <w:rsid w:val="00A1087D"/>
    <w:rsid w:val="00A119B0"/>
    <w:rsid w:val="00A14F58"/>
    <w:rsid w:val="00A16451"/>
    <w:rsid w:val="00A16D7A"/>
    <w:rsid w:val="00A25061"/>
    <w:rsid w:val="00A3083D"/>
    <w:rsid w:val="00A32F56"/>
    <w:rsid w:val="00A351C6"/>
    <w:rsid w:val="00A41CD9"/>
    <w:rsid w:val="00A437C5"/>
    <w:rsid w:val="00A67256"/>
    <w:rsid w:val="00A77C37"/>
    <w:rsid w:val="00A80AFB"/>
    <w:rsid w:val="00A84742"/>
    <w:rsid w:val="00A86774"/>
    <w:rsid w:val="00A871F6"/>
    <w:rsid w:val="00A906D8"/>
    <w:rsid w:val="00AA73E6"/>
    <w:rsid w:val="00AB1D86"/>
    <w:rsid w:val="00AB2785"/>
    <w:rsid w:val="00AB48AC"/>
    <w:rsid w:val="00AB77F7"/>
    <w:rsid w:val="00AC0DE7"/>
    <w:rsid w:val="00AC5A17"/>
    <w:rsid w:val="00AD5747"/>
    <w:rsid w:val="00AD6AC3"/>
    <w:rsid w:val="00AE1C9F"/>
    <w:rsid w:val="00AE64B0"/>
    <w:rsid w:val="00AE72D0"/>
    <w:rsid w:val="00AF05CA"/>
    <w:rsid w:val="00AF1AF4"/>
    <w:rsid w:val="00AF54A9"/>
    <w:rsid w:val="00AF65B6"/>
    <w:rsid w:val="00B03198"/>
    <w:rsid w:val="00B05E91"/>
    <w:rsid w:val="00B076BD"/>
    <w:rsid w:val="00B122B2"/>
    <w:rsid w:val="00B20AED"/>
    <w:rsid w:val="00B2389D"/>
    <w:rsid w:val="00B24CA0"/>
    <w:rsid w:val="00B419F9"/>
    <w:rsid w:val="00B4351F"/>
    <w:rsid w:val="00B5168B"/>
    <w:rsid w:val="00B53D19"/>
    <w:rsid w:val="00B54803"/>
    <w:rsid w:val="00B5732B"/>
    <w:rsid w:val="00B57E2A"/>
    <w:rsid w:val="00B61300"/>
    <w:rsid w:val="00B61655"/>
    <w:rsid w:val="00B622BC"/>
    <w:rsid w:val="00B70E71"/>
    <w:rsid w:val="00B761BE"/>
    <w:rsid w:val="00B76367"/>
    <w:rsid w:val="00B80B11"/>
    <w:rsid w:val="00B821BC"/>
    <w:rsid w:val="00B90303"/>
    <w:rsid w:val="00BA634A"/>
    <w:rsid w:val="00BB22D9"/>
    <w:rsid w:val="00BB559E"/>
    <w:rsid w:val="00BB577F"/>
    <w:rsid w:val="00BB59FC"/>
    <w:rsid w:val="00BC022C"/>
    <w:rsid w:val="00BC34C3"/>
    <w:rsid w:val="00BC6E64"/>
    <w:rsid w:val="00BC73C9"/>
    <w:rsid w:val="00BD02C7"/>
    <w:rsid w:val="00BD0F45"/>
    <w:rsid w:val="00BE0750"/>
    <w:rsid w:val="00BE3E7F"/>
    <w:rsid w:val="00BE63A2"/>
    <w:rsid w:val="00BF6C6A"/>
    <w:rsid w:val="00C027D0"/>
    <w:rsid w:val="00C068A4"/>
    <w:rsid w:val="00C06BB3"/>
    <w:rsid w:val="00C15C38"/>
    <w:rsid w:val="00C210F3"/>
    <w:rsid w:val="00C23B1B"/>
    <w:rsid w:val="00C27BCB"/>
    <w:rsid w:val="00C35AF5"/>
    <w:rsid w:val="00C36E4A"/>
    <w:rsid w:val="00C42DCD"/>
    <w:rsid w:val="00C44322"/>
    <w:rsid w:val="00C450BE"/>
    <w:rsid w:val="00C6344F"/>
    <w:rsid w:val="00C63B08"/>
    <w:rsid w:val="00C66F21"/>
    <w:rsid w:val="00C74045"/>
    <w:rsid w:val="00C76EC9"/>
    <w:rsid w:val="00C8141F"/>
    <w:rsid w:val="00C8311C"/>
    <w:rsid w:val="00C8522D"/>
    <w:rsid w:val="00C86997"/>
    <w:rsid w:val="00C95131"/>
    <w:rsid w:val="00C96DED"/>
    <w:rsid w:val="00CA79ED"/>
    <w:rsid w:val="00CA7CA3"/>
    <w:rsid w:val="00CA7E2D"/>
    <w:rsid w:val="00CB36DA"/>
    <w:rsid w:val="00CB5504"/>
    <w:rsid w:val="00CB738A"/>
    <w:rsid w:val="00CC140F"/>
    <w:rsid w:val="00CC4874"/>
    <w:rsid w:val="00CE1B3B"/>
    <w:rsid w:val="00CE2FCA"/>
    <w:rsid w:val="00CE393F"/>
    <w:rsid w:val="00CE6615"/>
    <w:rsid w:val="00CF136B"/>
    <w:rsid w:val="00CF2EC1"/>
    <w:rsid w:val="00CF6ECB"/>
    <w:rsid w:val="00D139FE"/>
    <w:rsid w:val="00D25D1D"/>
    <w:rsid w:val="00D30DBA"/>
    <w:rsid w:val="00D3155C"/>
    <w:rsid w:val="00D31D82"/>
    <w:rsid w:val="00D358F9"/>
    <w:rsid w:val="00D41777"/>
    <w:rsid w:val="00D41E26"/>
    <w:rsid w:val="00D436BD"/>
    <w:rsid w:val="00D4379E"/>
    <w:rsid w:val="00D50C44"/>
    <w:rsid w:val="00D519BB"/>
    <w:rsid w:val="00D520C8"/>
    <w:rsid w:val="00D52289"/>
    <w:rsid w:val="00D545EB"/>
    <w:rsid w:val="00D5571C"/>
    <w:rsid w:val="00D60484"/>
    <w:rsid w:val="00D704E3"/>
    <w:rsid w:val="00D70D0C"/>
    <w:rsid w:val="00D71C78"/>
    <w:rsid w:val="00D77279"/>
    <w:rsid w:val="00D82BB7"/>
    <w:rsid w:val="00D85C86"/>
    <w:rsid w:val="00D90187"/>
    <w:rsid w:val="00D91DA2"/>
    <w:rsid w:val="00D931DD"/>
    <w:rsid w:val="00D946B2"/>
    <w:rsid w:val="00DA346D"/>
    <w:rsid w:val="00DA3705"/>
    <w:rsid w:val="00DA40BE"/>
    <w:rsid w:val="00DA469F"/>
    <w:rsid w:val="00DB2825"/>
    <w:rsid w:val="00DB5D40"/>
    <w:rsid w:val="00DC2859"/>
    <w:rsid w:val="00DD04F7"/>
    <w:rsid w:val="00DD0FAD"/>
    <w:rsid w:val="00DD3E53"/>
    <w:rsid w:val="00DE47AE"/>
    <w:rsid w:val="00DF14F7"/>
    <w:rsid w:val="00DF2023"/>
    <w:rsid w:val="00E0225F"/>
    <w:rsid w:val="00E0322B"/>
    <w:rsid w:val="00E066A6"/>
    <w:rsid w:val="00E07D04"/>
    <w:rsid w:val="00E144D8"/>
    <w:rsid w:val="00E16A76"/>
    <w:rsid w:val="00E206C1"/>
    <w:rsid w:val="00E260D9"/>
    <w:rsid w:val="00E26958"/>
    <w:rsid w:val="00E30A8E"/>
    <w:rsid w:val="00E339CB"/>
    <w:rsid w:val="00E33BEC"/>
    <w:rsid w:val="00E34407"/>
    <w:rsid w:val="00E403C1"/>
    <w:rsid w:val="00E441A6"/>
    <w:rsid w:val="00E505DD"/>
    <w:rsid w:val="00E525A5"/>
    <w:rsid w:val="00E52B27"/>
    <w:rsid w:val="00E62B68"/>
    <w:rsid w:val="00E62F9D"/>
    <w:rsid w:val="00E711F7"/>
    <w:rsid w:val="00E71A32"/>
    <w:rsid w:val="00E722C8"/>
    <w:rsid w:val="00E726EE"/>
    <w:rsid w:val="00E7289D"/>
    <w:rsid w:val="00E75254"/>
    <w:rsid w:val="00E75483"/>
    <w:rsid w:val="00E76626"/>
    <w:rsid w:val="00E76A46"/>
    <w:rsid w:val="00E77AE1"/>
    <w:rsid w:val="00E81C52"/>
    <w:rsid w:val="00E81D1C"/>
    <w:rsid w:val="00E85457"/>
    <w:rsid w:val="00E8728B"/>
    <w:rsid w:val="00EA09E7"/>
    <w:rsid w:val="00EB4F3A"/>
    <w:rsid w:val="00EC5D1C"/>
    <w:rsid w:val="00ED2875"/>
    <w:rsid w:val="00ED5867"/>
    <w:rsid w:val="00ED5C6D"/>
    <w:rsid w:val="00EE0B19"/>
    <w:rsid w:val="00EE1B97"/>
    <w:rsid w:val="00EF05BF"/>
    <w:rsid w:val="00EF21A6"/>
    <w:rsid w:val="00EF5F93"/>
    <w:rsid w:val="00F04EE5"/>
    <w:rsid w:val="00F128BD"/>
    <w:rsid w:val="00F15677"/>
    <w:rsid w:val="00F16D8A"/>
    <w:rsid w:val="00F23E33"/>
    <w:rsid w:val="00F30FFD"/>
    <w:rsid w:val="00F32DE2"/>
    <w:rsid w:val="00F33930"/>
    <w:rsid w:val="00F33B8A"/>
    <w:rsid w:val="00F341E9"/>
    <w:rsid w:val="00F34378"/>
    <w:rsid w:val="00F406FE"/>
    <w:rsid w:val="00F42616"/>
    <w:rsid w:val="00F542CC"/>
    <w:rsid w:val="00F60145"/>
    <w:rsid w:val="00F701F4"/>
    <w:rsid w:val="00F740A7"/>
    <w:rsid w:val="00F76362"/>
    <w:rsid w:val="00F77183"/>
    <w:rsid w:val="00F7787A"/>
    <w:rsid w:val="00F813A7"/>
    <w:rsid w:val="00F81847"/>
    <w:rsid w:val="00F92181"/>
    <w:rsid w:val="00F96633"/>
    <w:rsid w:val="00F971A1"/>
    <w:rsid w:val="00FA0A11"/>
    <w:rsid w:val="00FA7BD4"/>
    <w:rsid w:val="00FA7CDA"/>
    <w:rsid w:val="00FB13B5"/>
    <w:rsid w:val="00FB5945"/>
    <w:rsid w:val="00FC016A"/>
    <w:rsid w:val="00FC277E"/>
    <w:rsid w:val="00FD0342"/>
    <w:rsid w:val="00FD3190"/>
    <w:rsid w:val="00FD57FF"/>
    <w:rsid w:val="00FE0127"/>
    <w:rsid w:val="00FE1602"/>
    <w:rsid w:val="00FE1E4A"/>
    <w:rsid w:val="00FE3F43"/>
    <w:rsid w:val="00FE4BA9"/>
    <w:rsid w:val="00FE6D8F"/>
    <w:rsid w:val="00FF3A4A"/>
    <w:rsid w:val="00FF5FBE"/>
    <w:rsid w:val="00FF6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3D6E8"/>
  <w15:chartTrackingRefBased/>
  <w15:docId w15:val="{A4DE250C-B615-4D7D-8440-7FE86B06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316B"/>
    <w:pPr>
      <w:widowControl w:val="0"/>
      <w:spacing w:line="500" w:lineRule="exact"/>
      <w:ind w:firstLineChars="200" w:firstLine="200"/>
      <w:jc w:val="both"/>
    </w:pPr>
    <w:rPr>
      <w:rFonts w:ascii="宋体" w:eastAsia="宋体"/>
      <w:sz w:val="24"/>
    </w:rPr>
  </w:style>
  <w:style w:type="paragraph" w:styleId="1">
    <w:name w:val="heading 1"/>
    <w:basedOn w:val="a"/>
    <w:next w:val="a"/>
    <w:link w:val="10"/>
    <w:uiPriority w:val="9"/>
    <w:qFormat/>
    <w:rsid w:val="002E14F1"/>
    <w:pPr>
      <w:keepNext/>
      <w:keepLines/>
      <w:ind w:firstLineChars="0" w:firstLine="0"/>
      <w:jc w:val="left"/>
      <w:outlineLvl w:val="0"/>
    </w:pPr>
    <w:rPr>
      <w:rFonts w:ascii="黑体" w:eastAsia="黑体"/>
      <w:b/>
      <w:bCs/>
      <w:kern w:val="44"/>
      <w:sz w:val="30"/>
      <w:szCs w:val="44"/>
    </w:rPr>
  </w:style>
  <w:style w:type="paragraph" w:styleId="2">
    <w:name w:val="heading 2"/>
    <w:basedOn w:val="a"/>
    <w:next w:val="a"/>
    <w:link w:val="20"/>
    <w:uiPriority w:val="9"/>
    <w:unhideWhenUsed/>
    <w:qFormat/>
    <w:rsid w:val="002E14F1"/>
    <w:pPr>
      <w:keepNext/>
      <w:keepLines/>
      <w:ind w:firstLineChars="0" w:firstLine="0"/>
      <w:jc w:val="left"/>
      <w:outlineLvl w:val="1"/>
    </w:pPr>
    <w:rPr>
      <w:rFonts w:ascii="黑体" w:eastAsia="黑体" w:hAnsiTheme="majorHAnsi" w:cstheme="majorBidi"/>
      <w:b/>
      <w:bCs/>
      <w:sz w:val="28"/>
      <w:szCs w:val="32"/>
    </w:rPr>
  </w:style>
  <w:style w:type="paragraph" w:styleId="3">
    <w:name w:val="heading 3"/>
    <w:basedOn w:val="a"/>
    <w:next w:val="a"/>
    <w:link w:val="30"/>
    <w:uiPriority w:val="9"/>
    <w:unhideWhenUsed/>
    <w:qFormat/>
    <w:rsid w:val="002E14F1"/>
    <w:pPr>
      <w:keepNext/>
      <w:keepLines/>
      <w:ind w:firstLineChars="0" w:firstLine="0"/>
      <w:jc w:val="left"/>
      <w:outlineLvl w:val="2"/>
    </w:pPr>
    <w:rPr>
      <w:rFonts w:ascii="黑体" w:eastAsia="黑体"/>
      <w:b/>
      <w:bCs/>
      <w:szCs w:val="32"/>
    </w:rPr>
  </w:style>
  <w:style w:type="paragraph" w:styleId="4">
    <w:name w:val="heading 4"/>
    <w:basedOn w:val="a"/>
    <w:next w:val="a"/>
    <w:link w:val="40"/>
    <w:uiPriority w:val="9"/>
    <w:unhideWhenUsed/>
    <w:rsid w:val="004841A6"/>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E14F1"/>
    <w:rPr>
      <w:rFonts w:ascii="黑体" w:eastAsia="黑体"/>
      <w:b/>
      <w:bCs/>
      <w:kern w:val="44"/>
      <w:sz w:val="30"/>
      <w:szCs w:val="44"/>
    </w:rPr>
  </w:style>
  <w:style w:type="character" w:customStyle="1" w:styleId="20">
    <w:name w:val="标题 2 字符"/>
    <w:basedOn w:val="a0"/>
    <w:link w:val="2"/>
    <w:uiPriority w:val="9"/>
    <w:rsid w:val="002E14F1"/>
    <w:rPr>
      <w:rFonts w:ascii="黑体" w:eastAsia="黑体" w:hAnsiTheme="majorHAnsi" w:cstheme="majorBidi"/>
      <w:b/>
      <w:bCs/>
      <w:sz w:val="28"/>
      <w:szCs w:val="32"/>
    </w:rPr>
  </w:style>
  <w:style w:type="character" w:customStyle="1" w:styleId="30">
    <w:name w:val="标题 3 字符"/>
    <w:basedOn w:val="a0"/>
    <w:link w:val="3"/>
    <w:uiPriority w:val="9"/>
    <w:rsid w:val="002E14F1"/>
    <w:rPr>
      <w:rFonts w:ascii="黑体" w:eastAsia="黑体"/>
      <w:b/>
      <w:bCs/>
      <w:sz w:val="24"/>
      <w:szCs w:val="32"/>
    </w:rPr>
  </w:style>
  <w:style w:type="paragraph" w:styleId="a3">
    <w:name w:val="Title"/>
    <w:aliases w:val="标题  4"/>
    <w:basedOn w:val="a"/>
    <w:next w:val="a"/>
    <w:link w:val="a4"/>
    <w:uiPriority w:val="10"/>
    <w:qFormat/>
    <w:rsid w:val="00FB13B5"/>
    <w:pPr>
      <w:jc w:val="left"/>
      <w:outlineLvl w:val="3"/>
    </w:pPr>
    <w:rPr>
      <w:rFonts w:hAnsiTheme="majorHAnsi" w:cstheme="majorBidi"/>
      <w:b/>
      <w:bCs/>
      <w:szCs w:val="32"/>
    </w:rPr>
  </w:style>
  <w:style w:type="character" w:customStyle="1" w:styleId="a4">
    <w:name w:val="标题 字符"/>
    <w:aliases w:val="标题  4 字符"/>
    <w:basedOn w:val="a0"/>
    <w:link w:val="a3"/>
    <w:uiPriority w:val="10"/>
    <w:rsid w:val="00FB13B5"/>
    <w:rPr>
      <w:rFonts w:ascii="宋体" w:eastAsia="宋体" w:hAnsiTheme="majorHAnsi" w:cstheme="majorBidi"/>
      <w:b/>
      <w:bCs/>
      <w:sz w:val="24"/>
      <w:szCs w:val="32"/>
    </w:rPr>
  </w:style>
  <w:style w:type="paragraph" w:styleId="a5">
    <w:name w:val="No Spacing"/>
    <w:aliases w:val="表格文字"/>
    <w:link w:val="a6"/>
    <w:qFormat/>
    <w:rsid w:val="00D30DBA"/>
    <w:pPr>
      <w:widowControl w:val="0"/>
      <w:spacing w:line="0" w:lineRule="atLeast"/>
      <w:jc w:val="center"/>
    </w:pPr>
    <w:rPr>
      <w:rFonts w:ascii="宋体" w:eastAsia="宋体"/>
      <w:sz w:val="18"/>
    </w:rPr>
  </w:style>
  <w:style w:type="paragraph" w:styleId="a7">
    <w:name w:val="List Paragraph"/>
    <w:basedOn w:val="a"/>
    <w:uiPriority w:val="34"/>
    <w:rsid w:val="005346CC"/>
    <w:pPr>
      <w:ind w:firstLine="420"/>
    </w:pPr>
  </w:style>
  <w:style w:type="paragraph" w:customStyle="1" w:styleId="a8">
    <w:name w:val="报告标题"/>
    <w:basedOn w:val="a"/>
    <w:next w:val="a"/>
    <w:qFormat/>
    <w:rsid w:val="004838E2"/>
    <w:pPr>
      <w:widowControl/>
      <w:spacing w:line="240" w:lineRule="auto"/>
      <w:ind w:firstLineChars="0" w:firstLine="0"/>
      <w:jc w:val="center"/>
    </w:pPr>
    <w:rPr>
      <w:rFonts w:ascii="黑体" w:eastAsia="黑体"/>
      <w:b/>
      <w:bCs/>
      <w:kern w:val="44"/>
      <w:sz w:val="36"/>
      <w:szCs w:val="44"/>
    </w:rPr>
  </w:style>
  <w:style w:type="paragraph" w:styleId="TOC1">
    <w:name w:val="toc 1"/>
    <w:basedOn w:val="a"/>
    <w:next w:val="a"/>
    <w:autoRedefine/>
    <w:uiPriority w:val="39"/>
    <w:unhideWhenUsed/>
    <w:rsid w:val="004838E2"/>
  </w:style>
  <w:style w:type="paragraph" w:styleId="TOC2">
    <w:name w:val="toc 2"/>
    <w:basedOn w:val="a"/>
    <w:next w:val="a"/>
    <w:autoRedefine/>
    <w:uiPriority w:val="39"/>
    <w:unhideWhenUsed/>
    <w:rsid w:val="004838E2"/>
    <w:pPr>
      <w:ind w:leftChars="200" w:left="420"/>
    </w:pPr>
  </w:style>
  <w:style w:type="character" w:styleId="a9">
    <w:name w:val="Hyperlink"/>
    <w:basedOn w:val="a0"/>
    <w:uiPriority w:val="99"/>
    <w:unhideWhenUsed/>
    <w:rsid w:val="004838E2"/>
    <w:rPr>
      <w:color w:val="467886" w:themeColor="hyperlink"/>
      <w:u w:val="single"/>
    </w:rPr>
  </w:style>
  <w:style w:type="character" w:customStyle="1" w:styleId="aa">
    <w:name w:val="单位署名 字符"/>
    <w:basedOn w:val="a0"/>
    <w:link w:val="ab"/>
    <w:qFormat/>
    <w:rsid w:val="00A871F6"/>
    <w:rPr>
      <w:rFonts w:ascii="黑体" w:eastAsia="黑体"/>
      <w:b/>
      <w:sz w:val="30"/>
      <w:szCs w:val="24"/>
    </w:rPr>
  </w:style>
  <w:style w:type="paragraph" w:customStyle="1" w:styleId="ab">
    <w:name w:val="单位署名"/>
    <w:basedOn w:val="a"/>
    <w:next w:val="a"/>
    <w:link w:val="aa"/>
    <w:autoRedefine/>
    <w:qFormat/>
    <w:rsid w:val="00A871F6"/>
    <w:pPr>
      <w:suppressAutoHyphens/>
      <w:spacing w:line="240" w:lineRule="auto"/>
      <w:ind w:firstLineChars="0" w:firstLine="0"/>
      <w:jc w:val="center"/>
    </w:pPr>
    <w:rPr>
      <w:rFonts w:ascii="黑体" w:eastAsia="黑体"/>
      <w:b/>
      <w:sz w:val="30"/>
      <w:szCs w:val="24"/>
    </w:rPr>
  </w:style>
  <w:style w:type="paragraph" w:styleId="ac">
    <w:name w:val="header"/>
    <w:basedOn w:val="a"/>
    <w:link w:val="ad"/>
    <w:uiPriority w:val="99"/>
    <w:unhideWhenUsed/>
    <w:rsid w:val="001C1BAC"/>
    <w:pPr>
      <w:tabs>
        <w:tab w:val="center" w:pos="4153"/>
        <w:tab w:val="right" w:pos="8306"/>
      </w:tabs>
      <w:snapToGrid w:val="0"/>
      <w:spacing w:line="240" w:lineRule="atLeast"/>
      <w:jc w:val="center"/>
    </w:pPr>
    <w:rPr>
      <w:sz w:val="18"/>
      <w:szCs w:val="18"/>
    </w:rPr>
  </w:style>
  <w:style w:type="character" w:customStyle="1" w:styleId="ad">
    <w:name w:val="页眉 字符"/>
    <w:basedOn w:val="a0"/>
    <w:link w:val="ac"/>
    <w:uiPriority w:val="99"/>
    <w:rsid w:val="001C1BAC"/>
    <w:rPr>
      <w:rFonts w:ascii="宋体" w:eastAsia="宋体"/>
      <w:sz w:val="18"/>
      <w:szCs w:val="18"/>
    </w:rPr>
  </w:style>
  <w:style w:type="paragraph" w:styleId="ae">
    <w:name w:val="footer"/>
    <w:basedOn w:val="a"/>
    <w:link w:val="af"/>
    <w:uiPriority w:val="99"/>
    <w:unhideWhenUsed/>
    <w:rsid w:val="001C1BAC"/>
    <w:pPr>
      <w:tabs>
        <w:tab w:val="center" w:pos="4153"/>
        <w:tab w:val="right" w:pos="8306"/>
      </w:tabs>
      <w:snapToGrid w:val="0"/>
      <w:spacing w:line="240" w:lineRule="atLeast"/>
      <w:jc w:val="left"/>
    </w:pPr>
    <w:rPr>
      <w:sz w:val="18"/>
      <w:szCs w:val="18"/>
    </w:rPr>
  </w:style>
  <w:style w:type="character" w:customStyle="1" w:styleId="af">
    <w:name w:val="页脚 字符"/>
    <w:basedOn w:val="a0"/>
    <w:link w:val="ae"/>
    <w:uiPriority w:val="99"/>
    <w:rsid w:val="001C1BAC"/>
    <w:rPr>
      <w:rFonts w:ascii="宋体" w:eastAsia="宋体"/>
      <w:sz w:val="18"/>
      <w:szCs w:val="18"/>
    </w:rPr>
  </w:style>
  <w:style w:type="character" w:customStyle="1" w:styleId="40">
    <w:name w:val="标题 4 字符"/>
    <w:basedOn w:val="a0"/>
    <w:link w:val="4"/>
    <w:uiPriority w:val="9"/>
    <w:rsid w:val="004841A6"/>
    <w:rPr>
      <w:rFonts w:asciiTheme="majorHAnsi" w:eastAsiaTheme="majorEastAsia" w:hAnsiTheme="majorHAnsi" w:cstheme="majorBidi"/>
      <w:b/>
      <w:bCs/>
      <w:sz w:val="28"/>
      <w:szCs w:val="28"/>
    </w:rPr>
  </w:style>
  <w:style w:type="paragraph" w:styleId="af0">
    <w:name w:val="Body Text"/>
    <w:basedOn w:val="a"/>
    <w:link w:val="af1"/>
    <w:uiPriority w:val="1"/>
    <w:rsid w:val="00EF21A6"/>
    <w:pPr>
      <w:autoSpaceDE w:val="0"/>
      <w:autoSpaceDN w:val="0"/>
      <w:adjustRightInd w:val="0"/>
      <w:spacing w:line="240" w:lineRule="auto"/>
      <w:ind w:left="118" w:firstLineChars="0" w:firstLine="0"/>
      <w:jc w:val="left"/>
    </w:pPr>
    <w:rPr>
      <w:rFonts w:hAnsi="Times New Roman" w:cs="宋体"/>
      <w:kern w:val="0"/>
      <w:szCs w:val="24"/>
      <w14:ligatures w14:val="standardContextual"/>
    </w:rPr>
  </w:style>
  <w:style w:type="character" w:customStyle="1" w:styleId="af1">
    <w:name w:val="正文文本 字符"/>
    <w:basedOn w:val="a0"/>
    <w:link w:val="af0"/>
    <w:uiPriority w:val="99"/>
    <w:rsid w:val="00EF21A6"/>
    <w:rPr>
      <w:rFonts w:ascii="宋体" w:eastAsia="宋体" w:hAnsi="Times New Roman" w:cs="宋体"/>
      <w:kern w:val="0"/>
      <w:sz w:val="24"/>
      <w:szCs w:val="24"/>
      <w14:ligatures w14:val="standardContextual"/>
    </w:rPr>
  </w:style>
  <w:style w:type="table" w:styleId="af2">
    <w:name w:val="Table Grid"/>
    <w:basedOn w:val="a1"/>
    <w:uiPriority w:val="39"/>
    <w:rsid w:val="00203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无间隔 字符"/>
    <w:aliases w:val="表格文字 字符"/>
    <w:basedOn w:val="a0"/>
    <w:link w:val="a5"/>
    <w:qFormat/>
    <w:rsid w:val="00D30DBA"/>
    <w:rPr>
      <w:rFonts w:ascii="宋体" w:eastAsia="宋体"/>
      <w:sz w:val="18"/>
    </w:rPr>
  </w:style>
  <w:style w:type="paragraph" w:customStyle="1" w:styleId="af3">
    <w:name w:val="表头 + 黑体"/>
    <w:basedOn w:val="af4"/>
    <w:link w:val="Char"/>
    <w:qFormat/>
    <w:rsid w:val="00D30DBA"/>
    <w:pPr>
      <w:spacing w:line="460" w:lineRule="exact"/>
      <w:ind w:firstLine="200"/>
    </w:pPr>
    <w:rPr>
      <w:rFonts w:ascii="黑体" w:eastAsia="黑体" w:hAnsi="黑体" w:cs="Times New Roman"/>
      <w:kern w:val="0"/>
      <w:szCs w:val="21"/>
    </w:rPr>
  </w:style>
  <w:style w:type="character" w:customStyle="1" w:styleId="Char">
    <w:name w:val="表头 + 黑体 Char"/>
    <w:basedOn w:val="a0"/>
    <w:link w:val="af3"/>
    <w:qFormat/>
    <w:locked/>
    <w:rsid w:val="00D30DBA"/>
    <w:rPr>
      <w:rFonts w:ascii="黑体" w:eastAsia="黑体" w:hAnsi="黑体" w:cs="Times New Roman"/>
      <w:kern w:val="0"/>
      <w:sz w:val="24"/>
      <w:szCs w:val="21"/>
    </w:rPr>
  </w:style>
  <w:style w:type="paragraph" w:styleId="af4">
    <w:name w:val="Normal Indent"/>
    <w:basedOn w:val="a"/>
    <w:uiPriority w:val="99"/>
    <w:semiHidden/>
    <w:unhideWhenUsed/>
    <w:rsid w:val="00D30DBA"/>
    <w:pPr>
      <w:ind w:firstLine="420"/>
    </w:pPr>
  </w:style>
  <w:style w:type="paragraph" w:customStyle="1" w:styleId="af5">
    <w:name w:val="报告正文"/>
    <w:basedOn w:val="a"/>
    <w:link w:val="CharChar"/>
    <w:rsid w:val="0054750E"/>
    <w:pPr>
      <w:spacing w:line="480" w:lineRule="exact"/>
    </w:pPr>
    <w:rPr>
      <w:rFonts w:ascii="Times New Roman" w:hAnsi="Times New Roman" w:cs="宋体"/>
      <w:szCs w:val="24"/>
    </w:rPr>
  </w:style>
  <w:style w:type="character" w:customStyle="1" w:styleId="CharChar">
    <w:name w:val="报告正文 Char Char"/>
    <w:link w:val="af5"/>
    <w:qFormat/>
    <w:rsid w:val="0054750E"/>
    <w:rPr>
      <w:rFonts w:ascii="Times New Roman" w:eastAsia="宋体" w:hAnsi="Times New Roman" w:cs="宋体"/>
      <w:sz w:val="24"/>
      <w:szCs w:val="24"/>
    </w:rPr>
  </w:style>
  <w:style w:type="paragraph" w:customStyle="1" w:styleId="af6">
    <w:name w:val="表格标题"/>
    <w:basedOn w:val="a"/>
    <w:link w:val="Char0"/>
    <w:autoRedefine/>
    <w:qFormat/>
    <w:rsid w:val="00130BFC"/>
    <w:pPr>
      <w:widowControl/>
      <w:ind w:firstLine="482"/>
      <w:jc w:val="left"/>
    </w:pPr>
    <w:rPr>
      <w:rFonts w:hAnsi="宋体" w:cs="宋体"/>
      <w:b/>
      <w:kern w:val="0"/>
      <w:szCs w:val="20"/>
    </w:rPr>
  </w:style>
  <w:style w:type="character" w:customStyle="1" w:styleId="Char0">
    <w:name w:val="表格标题 Char"/>
    <w:link w:val="af6"/>
    <w:rsid w:val="00130BFC"/>
    <w:rPr>
      <w:rFonts w:ascii="宋体" w:eastAsia="宋体" w:hAnsi="宋体" w:cs="宋体"/>
      <w:b/>
      <w:kern w:val="0"/>
      <w:sz w:val="24"/>
      <w:szCs w:val="20"/>
    </w:rPr>
  </w:style>
  <w:style w:type="paragraph" w:customStyle="1" w:styleId="af7">
    <w:name w:val="表格内容"/>
    <w:basedOn w:val="a"/>
    <w:link w:val="Char1"/>
    <w:autoRedefine/>
    <w:qFormat/>
    <w:rsid w:val="00130BFC"/>
    <w:pPr>
      <w:spacing w:line="240" w:lineRule="exact"/>
      <w:ind w:firstLineChars="0" w:firstLine="0"/>
      <w:jc w:val="center"/>
    </w:pPr>
    <w:rPr>
      <w:rFonts w:hAnsi="宋体" w:cs="Times New Roman"/>
      <w:kern w:val="0"/>
      <w:sz w:val="18"/>
      <w:szCs w:val="20"/>
      <w:lang w:val="x-none" w:eastAsia="x-none"/>
    </w:rPr>
  </w:style>
  <w:style w:type="character" w:customStyle="1" w:styleId="Char1">
    <w:name w:val="表格内容 Char"/>
    <w:aliases w:val="文字缩进 Char,纯文本 Cha Char"/>
    <w:link w:val="af7"/>
    <w:rsid w:val="00130BFC"/>
    <w:rPr>
      <w:rFonts w:ascii="宋体" w:eastAsia="宋体" w:hAnsi="宋体" w:cs="Times New Roman"/>
      <w:kern w:val="0"/>
      <w:sz w:val="18"/>
      <w:szCs w:val="20"/>
      <w:lang w:val="x-none" w:eastAsia="x-none"/>
    </w:rPr>
  </w:style>
  <w:style w:type="paragraph" w:customStyle="1" w:styleId="af8">
    <w:name w:val="表头"/>
    <w:basedOn w:val="af9"/>
    <w:link w:val="Char2"/>
    <w:autoRedefine/>
    <w:qFormat/>
    <w:rsid w:val="00471A83"/>
    <w:pPr>
      <w:spacing w:beforeLines="20" w:before="65" w:afterLines="20" w:after="65" w:line="240" w:lineRule="auto"/>
      <w:ind w:firstLineChars="0" w:firstLine="0"/>
      <w:jc w:val="left"/>
    </w:pPr>
    <w:rPr>
      <w:rFonts w:ascii="Times New Roman" w:eastAsiaTheme="minorEastAsia" w:hAnsi="Times New Roman" w:cs="Times New Roman"/>
      <w:b/>
      <w:sz w:val="24"/>
    </w:rPr>
  </w:style>
  <w:style w:type="character" w:customStyle="1" w:styleId="Char2">
    <w:name w:val="表头 Char"/>
    <w:aliases w:val="正文缩进2 Char1,纯文本 Char Char Char Char Char Char2,加粗正文 Char2,标题1 Char2,普通文字 Char Char Char Char Char Char Char Char Char Char1,普通文字 Char1,纯文本 Char Char1 Char,普通文字 Char Char Char Char Char Char2,标题 1 Char Char Char Char Char Char Char Char2,章节 Char2"/>
    <w:basedOn w:val="a0"/>
    <w:link w:val="af8"/>
    <w:qFormat/>
    <w:rsid w:val="00471A83"/>
    <w:rPr>
      <w:rFonts w:ascii="Times New Roman" w:hAnsi="Times New Roman" w:cs="Times New Roman"/>
      <w:b/>
      <w:sz w:val="24"/>
      <w:szCs w:val="20"/>
    </w:rPr>
  </w:style>
  <w:style w:type="paragraph" w:styleId="af9">
    <w:name w:val="caption"/>
    <w:basedOn w:val="a"/>
    <w:next w:val="a"/>
    <w:uiPriority w:val="35"/>
    <w:semiHidden/>
    <w:unhideWhenUsed/>
    <w:qFormat/>
    <w:rsid w:val="00471A83"/>
    <w:rPr>
      <w:rFonts w:asciiTheme="majorHAnsi" w:eastAsia="黑体" w:hAnsiTheme="majorHAnsi" w:cstheme="majorBidi"/>
      <w:sz w:val="20"/>
      <w:szCs w:val="20"/>
    </w:rPr>
  </w:style>
  <w:style w:type="character" w:styleId="afa">
    <w:name w:val="FollowedHyperlink"/>
    <w:basedOn w:val="a0"/>
    <w:uiPriority w:val="99"/>
    <w:semiHidden/>
    <w:unhideWhenUsed/>
    <w:rsid w:val="00924257"/>
    <w:rPr>
      <w:color w:val="954F72"/>
      <w:u w:val="single"/>
    </w:rPr>
  </w:style>
  <w:style w:type="paragraph" w:customStyle="1" w:styleId="msonormal0">
    <w:name w:val="msonormal"/>
    <w:basedOn w:val="a"/>
    <w:rsid w:val="00924257"/>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5">
    <w:name w:val="font5"/>
    <w:basedOn w:val="a"/>
    <w:rsid w:val="00924257"/>
    <w:pPr>
      <w:widowControl/>
      <w:spacing w:before="100" w:beforeAutospacing="1" w:after="100" w:afterAutospacing="1" w:line="240" w:lineRule="auto"/>
      <w:ind w:firstLineChars="0" w:firstLine="0"/>
      <w:jc w:val="left"/>
    </w:pPr>
    <w:rPr>
      <w:rFonts w:hAnsi="宋体" w:cs="宋体"/>
      <w:kern w:val="0"/>
      <w:sz w:val="18"/>
      <w:szCs w:val="18"/>
    </w:rPr>
  </w:style>
  <w:style w:type="paragraph" w:customStyle="1" w:styleId="font6">
    <w:name w:val="font6"/>
    <w:basedOn w:val="a"/>
    <w:rsid w:val="00924257"/>
    <w:pPr>
      <w:widowControl/>
      <w:spacing w:before="100" w:beforeAutospacing="1" w:after="100" w:afterAutospacing="1" w:line="240" w:lineRule="auto"/>
      <w:ind w:firstLineChars="0" w:firstLine="0"/>
      <w:jc w:val="left"/>
    </w:pPr>
    <w:rPr>
      <w:rFonts w:hAnsi="宋体" w:cs="宋体"/>
      <w:kern w:val="0"/>
      <w:szCs w:val="24"/>
    </w:rPr>
  </w:style>
  <w:style w:type="paragraph" w:customStyle="1" w:styleId="font7">
    <w:name w:val="font7"/>
    <w:basedOn w:val="a"/>
    <w:rsid w:val="00924257"/>
    <w:pPr>
      <w:widowControl/>
      <w:spacing w:before="100" w:beforeAutospacing="1" w:after="100" w:afterAutospacing="1" w:line="240" w:lineRule="auto"/>
      <w:ind w:firstLineChars="0" w:firstLine="0"/>
      <w:jc w:val="left"/>
    </w:pPr>
    <w:rPr>
      <w:rFonts w:hAnsi="宋体" w:cs="宋体"/>
      <w:color w:val="000000"/>
      <w:kern w:val="0"/>
      <w:szCs w:val="24"/>
    </w:rPr>
  </w:style>
  <w:style w:type="paragraph" w:customStyle="1" w:styleId="font8">
    <w:name w:val="font8"/>
    <w:basedOn w:val="a"/>
    <w:rsid w:val="00924257"/>
    <w:pPr>
      <w:widowControl/>
      <w:spacing w:before="100" w:beforeAutospacing="1" w:after="100" w:afterAutospacing="1" w:line="240" w:lineRule="auto"/>
      <w:ind w:firstLineChars="0" w:firstLine="0"/>
      <w:jc w:val="left"/>
    </w:pPr>
    <w:rPr>
      <w:rFonts w:ascii="Times New Roman" w:hAnsi="Times New Roman" w:cs="Times New Roman"/>
      <w:color w:val="000000"/>
      <w:kern w:val="0"/>
      <w:sz w:val="20"/>
      <w:szCs w:val="20"/>
    </w:rPr>
  </w:style>
  <w:style w:type="paragraph" w:customStyle="1" w:styleId="font9">
    <w:name w:val="font9"/>
    <w:basedOn w:val="a"/>
    <w:rsid w:val="00924257"/>
    <w:pPr>
      <w:widowControl/>
      <w:spacing w:before="100" w:beforeAutospacing="1" w:after="100" w:afterAutospacing="1" w:line="240" w:lineRule="auto"/>
      <w:ind w:firstLineChars="0" w:firstLine="0"/>
      <w:jc w:val="left"/>
    </w:pPr>
    <w:rPr>
      <w:rFonts w:ascii="Times New Roman" w:hAnsi="Times New Roman" w:cs="Times New Roman"/>
      <w:color w:val="000000"/>
      <w:kern w:val="0"/>
      <w:szCs w:val="24"/>
    </w:rPr>
  </w:style>
  <w:style w:type="paragraph" w:customStyle="1" w:styleId="xl64">
    <w:name w:val="xl64"/>
    <w:basedOn w:val="a"/>
    <w:rsid w:val="00924257"/>
    <w:pPr>
      <w:widowControl/>
      <w:spacing w:before="100" w:beforeAutospacing="1" w:after="100" w:afterAutospacing="1" w:line="240" w:lineRule="auto"/>
      <w:ind w:firstLineChars="0" w:firstLine="0"/>
      <w:jc w:val="center"/>
    </w:pPr>
    <w:rPr>
      <w:rFonts w:hAnsi="宋体" w:cs="宋体"/>
      <w:kern w:val="0"/>
      <w:sz w:val="28"/>
      <w:szCs w:val="28"/>
    </w:rPr>
  </w:style>
  <w:style w:type="paragraph" w:customStyle="1" w:styleId="xl65">
    <w:name w:val="xl65"/>
    <w:basedOn w:val="a"/>
    <w:rsid w:val="00924257"/>
    <w:pPr>
      <w:widowControl/>
      <w:spacing w:before="100" w:beforeAutospacing="1" w:after="100" w:afterAutospacing="1" w:line="240" w:lineRule="auto"/>
      <w:ind w:firstLineChars="0" w:firstLine="0"/>
      <w:jc w:val="center"/>
    </w:pPr>
    <w:rPr>
      <w:rFonts w:hAnsi="宋体" w:cs="宋体"/>
      <w:kern w:val="0"/>
      <w:szCs w:val="24"/>
    </w:rPr>
  </w:style>
  <w:style w:type="paragraph" w:customStyle="1" w:styleId="xl66">
    <w:name w:val="xl66"/>
    <w:basedOn w:val="a"/>
    <w:rsid w:val="00924257"/>
    <w:pPr>
      <w:widowControl/>
      <w:spacing w:before="100" w:beforeAutospacing="1" w:after="100" w:afterAutospacing="1" w:line="240" w:lineRule="auto"/>
      <w:ind w:firstLineChars="0" w:firstLine="0"/>
      <w:jc w:val="center"/>
    </w:pPr>
    <w:rPr>
      <w:rFonts w:hAnsi="宋体" w:cs="宋体"/>
      <w:kern w:val="0"/>
      <w:szCs w:val="24"/>
    </w:rPr>
  </w:style>
  <w:style w:type="paragraph" w:customStyle="1" w:styleId="xl67">
    <w:name w:val="xl6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8"/>
      <w:szCs w:val="28"/>
    </w:rPr>
  </w:style>
  <w:style w:type="paragraph" w:customStyle="1" w:styleId="xl68">
    <w:name w:val="xl6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69">
    <w:name w:val="xl6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70">
    <w:name w:val="xl70"/>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71">
    <w:name w:val="xl71"/>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72">
    <w:name w:val="xl72"/>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73">
    <w:name w:val="xl73"/>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74">
    <w:name w:val="xl74"/>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75">
    <w:name w:val="xl75"/>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Cs w:val="24"/>
    </w:rPr>
  </w:style>
  <w:style w:type="paragraph" w:customStyle="1" w:styleId="xl76">
    <w:name w:val="xl76"/>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77">
    <w:name w:val="xl7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78">
    <w:name w:val="xl7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Cs w:val="24"/>
    </w:rPr>
  </w:style>
  <w:style w:type="paragraph" w:customStyle="1" w:styleId="xl79">
    <w:name w:val="xl7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80">
    <w:name w:val="xl80"/>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81">
    <w:name w:val="xl81"/>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82">
    <w:name w:val="xl82"/>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83">
    <w:name w:val="xl83"/>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84">
    <w:name w:val="xl84"/>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85">
    <w:name w:val="xl85"/>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86">
    <w:name w:val="xl86"/>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87">
    <w:name w:val="xl8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88">
    <w:name w:val="xl8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89">
    <w:name w:val="xl8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90">
    <w:name w:val="xl90"/>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Cs w:val="24"/>
    </w:rPr>
  </w:style>
  <w:style w:type="paragraph" w:customStyle="1" w:styleId="xl91">
    <w:name w:val="xl91"/>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92">
    <w:name w:val="xl92"/>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93">
    <w:name w:val="xl93"/>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94">
    <w:name w:val="xl94"/>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95">
    <w:name w:val="xl95"/>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Cs w:val="24"/>
    </w:rPr>
  </w:style>
  <w:style w:type="paragraph" w:customStyle="1" w:styleId="xl96">
    <w:name w:val="xl96"/>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97">
    <w:name w:val="xl9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98">
    <w:name w:val="xl9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_GB2312" w:eastAsia="仿宋_GB2312" w:hAnsi="宋体" w:cs="宋体"/>
      <w:b/>
      <w:bCs/>
      <w:kern w:val="0"/>
      <w:sz w:val="20"/>
      <w:szCs w:val="20"/>
    </w:rPr>
  </w:style>
  <w:style w:type="paragraph" w:customStyle="1" w:styleId="xl99">
    <w:name w:val="xl9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100">
    <w:name w:val="xl100"/>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 w:val="20"/>
      <w:szCs w:val="20"/>
    </w:rPr>
  </w:style>
  <w:style w:type="paragraph" w:customStyle="1" w:styleId="xl101">
    <w:name w:val="xl101"/>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0"/>
      <w:szCs w:val="20"/>
    </w:rPr>
  </w:style>
  <w:style w:type="paragraph" w:customStyle="1" w:styleId="xl102">
    <w:name w:val="xl102"/>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Times New Roman" w:hAnsi="Times New Roman" w:cs="Times New Roman"/>
      <w:kern w:val="0"/>
      <w:sz w:val="20"/>
      <w:szCs w:val="20"/>
    </w:rPr>
  </w:style>
  <w:style w:type="paragraph" w:customStyle="1" w:styleId="xl103">
    <w:name w:val="xl103"/>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 w:val="20"/>
      <w:szCs w:val="20"/>
    </w:rPr>
  </w:style>
  <w:style w:type="paragraph" w:customStyle="1" w:styleId="xl104">
    <w:name w:val="xl104"/>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_GB2312" w:eastAsia="仿宋_GB2312" w:hAnsi="宋体" w:cs="宋体"/>
      <w:kern w:val="0"/>
      <w:sz w:val="20"/>
      <w:szCs w:val="20"/>
    </w:rPr>
  </w:style>
  <w:style w:type="paragraph" w:customStyle="1" w:styleId="xl105">
    <w:name w:val="xl105"/>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106">
    <w:name w:val="xl106"/>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 w:eastAsia="仿宋" w:hAnsi="仿宋" w:cs="宋体"/>
      <w:kern w:val="0"/>
      <w:szCs w:val="24"/>
    </w:rPr>
  </w:style>
  <w:style w:type="paragraph" w:customStyle="1" w:styleId="xl107">
    <w:name w:val="xl10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 w:eastAsia="仿宋" w:hAnsi="仿宋" w:cs="宋体"/>
      <w:kern w:val="0"/>
      <w:szCs w:val="24"/>
    </w:rPr>
  </w:style>
  <w:style w:type="paragraph" w:customStyle="1" w:styleId="xl108">
    <w:name w:val="xl10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0"/>
      <w:szCs w:val="20"/>
    </w:rPr>
  </w:style>
  <w:style w:type="paragraph" w:customStyle="1" w:styleId="xl109">
    <w:name w:val="xl10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 w:eastAsia="仿宋" w:hAnsi="仿宋" w:cs="宋体"/>
      <w:kern w:val="0"/>
      <w:szCs w:val="24"/>
    </w:rPr>
  </w:style>
  <w:style w:type="paragraph" w:customStyle="1" w:styleId="xl110">
    <w:name w:val="xl110"/>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 w:eastAsia="仿宋" w:hAnsi="仿宋" w:cs="宋体"/>
      <w:kern w:val="0"/>
      <w:szCs w:val="24"/>
    </w:rPr>
  </w:style>
  <w:style w:type="paragraph" w:customStyle="1" w:styleId="xl111">
    <w:name w:val="xl111"/>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112">
    <w:name w:val="xl112"/>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113">
    <w:name w:val="xl113"/>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114">
    <w:name w:val="xl114"/>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115">
    <w:name w:val="xl115"/>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116">
    <w:name w:val="xl116"/>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117">
    <w:name w:val="xl11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Cs w:val="24"/>
    </w:rPr>
  </w:style>
  <w:style w:type="paragraph" w:customStyle="1" w:styleId="xl118">
    <w:name w:val="xl11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119">
    <w:name w:val="xl11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Cs w:val="24"/>
    </w:rPr>
  </w:style>
  <w:style w:type="paragraph" w:customStyle="1" w:styleId="xl120">
    <w:name w:val="xl120"/>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Cs w:val="24"/>
    </w:rPr>
  </w:style>
  <w:style w:type="paragraph" w:customStyle="1" w:styleId="xl121">
    <w:name w:val="xl121"/>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top"/>
    </w:pPr>
    <w:rPr>
      <w:rFonts w:hAnsi="宋体" w:cs="宋体"/>
      <w:color w:val="FF0000"/>
      <w:kern w:val="0"/>
      <w:szCs w:val="24"/>
    </w:rPr>
  </w:style>
  <w:style w:type="paragraph" w:customStyle="1" w:styleId="xl122">
    <w:name w:val="xl122"/>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Cs w:val="24"/>
    </w:rPr>
  </w:style>
  <w:style w:type="paragraph" w:customStyle="1" w:styleId="xl123">
    <w:name w:val="xl123"/>
    <w:basedOn w:val="a"/>
    <w:rsid w:val="00924257"/>
    <w:pPr>
      <w:widowControl/>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24">
    <w:name w:val="xl124"/>
    <w:basedOn w:val="a"/>
    <w:rsid w:val="00924257"/>
    <w:pPr>
      <w:widowControl/>
      <w:spacing w:before="100" w:beforeAutospacing="1" w:after="100" w:afterAutospacing="1" w:line="240" w:lineRule="auto"/>
      <w:ind w:firstLineChars="0" w:firstLine="0"/>
      <w:jc w:val="left"/>
    </w:pPr>
    <w:rPr>
      <w:rFonts w:hAnsi="宋体" w:cs="宋体"/>
      <w:b/>
      <w:bCs/>
      <w:kern w:val="0"/>
      <w:szCs w:val="24"/>
    </w:rPr>
  </w:style>
  <w:style w:type="paragraph" w:customStyle="1" w:styleId="xl125">
    <w:name w:val="xl125"/>
    <w:basedOn w:val="a"/>
    <w:rsid w:val="00924257"/>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26">
    <w:name w:val="xl126"/>
    <w:basedOn w:val="a"/>
    <w:rsid w:val="00924257"/>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27">
    <w:name w:val="xl127"/>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28">
    <w:name w:val="xl128"/>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kern w:val="0"/>
      <w:sz w:val="28"/>
      <w:szCs w:val="28"/>
    </w:rPr>
  </w:style>
  <w:style w:type="paragraph" w:customStyle="1" w:styleId="xl129">
    <w:name w:val="xl129"/>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 w:val="28"/>
      <w:szCs w:val="28"/>
    </w:rPr>
  </w:style>
  <w:style w:type="paragraph" w:customStyle="1" w:styleId="xl130">
    <w:name w:val="xl130"/>
    <w:basedOn w:val="a"/>
    <w:rsid w:val="00924257"/>
    <w:pPr>
      <w:widowControl/>
      <w:pBdr>
        <w:top w:val="single" w:sz="4" w:space="0" w:color="auto"/>
        <w:lef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31">
    <w:name w:val="xl131"/>
    <w:basedOn w:val="a"/>
    <w:rsid w:val="00924257"/>
    <w:pPr>
      <w:widowControl/>
      <w:pBdr>
        <w:top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32">
    <w:name w:val="xl132"/>
    <w:basedOn w:val="a"/>
    <w:rsid w:val="00924257"/>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33">
    <w:name w:val="xl133"/>
    <w:basedOn w:val="a"/>
    <w:rsid w:val="00924257"/>
    <w:pPr>
      <w:widowControl/>
      <w:pBdr>
        <w:left w:val="single" w:sz="4" w:space="0" w:color="auto"/>
        <w:bottom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34">
    <w:name w:val="xl134"/>
    <w:basedOn w:val="a"/>
    <w:rsid w:val="00924257"/>
    <w:pPr>
      <w:widowControl/>
      <w:pBdr>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35">
    <w:name w:val="xl135"/>
    <w:basedOn w:val="a"/>
    <w:rsid w:val="00924257"/>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hAnsi="宋体" w:cs="宋体"/>
      <w:b/>
      <w:bCs/>
      <w:kern w:val="0"/>
      <w:sz w:val="28"/>
      <w:szCs w:val="28"/>
    </w:rPr>
  </w:style>
  <w:style w:type="paragraph" w:customStyle="1" w:styleId="xl136">
    <w:name w:val="xl136"/>
    <w:basedOn w:val="a"/>
    <w:rsid w:val="0092425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b/>
      <w:bCs/>
      <w:kern w:val="0"/>
      <w:sz w:val="28"/>
      <w:szCs w:val="28"/>
    </w:rPr>
  </w:style>
  <w:style w:type="character" w:customStyle="1" w:styleId="Char3">
    <w:name w:val="表格文字 Char"/>
    <w:basedOn w:val="a0"/>
    <w:qFormat/>
    <w:rsid w:val="00DC2859"/>
    <w:rPr>
      <w:rFonts w:ascii="Times New Roman" w:eastAsia="仿宋_GB2312" w:hAnsi="Times New Roman" w:cs="宋体"/>
      <w:bCs/>
      <w:sz w:val="18"/>
    </w:rPr>
  </w:style>
  <w:style w:type="paragraph" w:customStyle="1" w:styleId="afb">
    <w:name w:val="图片"/>
    <w:basedOn w:val="a"/>
    <w:qFormat/>
    <w:rsid w:val="00AB1D86"/>
    <w:pPr>
      <w:spacing w:line="240" w:lineRule="auto"/>
      <w:ind w:firstLineChars="0" w:firstLine="0"/>
      <w:jc w:val="center"/>
    </w:pPr>
  </w:style>
  <w:style w:type="paragraph" w:customStyle="1" w:styleId="31">
    <w:name w:val="标题3"/>
    <w:basedOn w:val="3"/>
    <w:next w:val="a"/>
    <w:link w:val="3Char"/>
    <w:autoRedefine/>
    <w:qFormat/>
    <w:rsid w:val="00F701F4"/>
    <w:pPr>
      <w:autoSpaceDE w:val="0"/>
      <w:adjustRightInd w:val="0"/>
      <w:snapToGrid w:val="0"/>
      <w:spacing w:line="480" w:lineRule="exact"/>
    </w:pPr>
    <w:rPr>
      <w:rFonts w:hAnsi="Times New Roman" w:cs="Times New Roman"/>
    </w:rPr>
  </w:style>
  <w:style w:type="character" w:customStyle="1" w:styleId="3Char">
    <w:name w:val="标题3 Char"/>
    <w:aliases w:val="标题 3（cht） Char,标题 3+宋体+三号 Char1,1.1.1 Char,标题 3+宋体+三号 Char Char,Sottoparagrafo Char,标题 3 Char Char Char Char Char1,标题 3（cht） Char Char Char Char,Subtitle Char"/>
    <w:link w:val="31"/>
    <w:qFormat/>
    <w:rsid w:val="00F701F4"/>
    <w:rPr>
      <w:rFonts w:ascii="黑体" w:eastAsia="黑体" w:hAnsi="Times New Roman" w:cs="Times New Roman"/>
      <w:b/>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7646">
      <w:bodyDiv w:val="1"/>
      <w:marLeft w:val="0"/>
      <w:marRight w:val="0"/>
      <w:marTop w:val="0"/>
      <w:marBottom w:val="0"/>
      <w:divBdr>
        <w:top w:val="none" w:sz="0" w:space="0" w:color="auto"/>
        <w:left w:val="none" w:sz="0" w:space="0" w:color="auto"/>
        <w:bottom w:val="none" w:sz="0" w:space="0" w:color="auto"/>
        <w:right w:val="none" w:sz="0" w:space="0" w:color="auto"/>
      </w:divBdr>
    </w:div>
    <w:div w:id="68892540">
      <w:bodyDiv w:val="1"/>
      <w:marLeft w:val="0"/>
      <w:marRight w:val="0"/>
      <w:marTop w:val="0"/>
      <w:marBottom w:val="0"/>
      <w:divBdr>
        <w:top w:val="none" w:sz="0" w:space="0" w:color="auto"/>
        <w:left w:val="none" w:sz="0" w:space="0" w:color="auto"/>
        <w:bottom w:val="none" w:sz="0" w:space="0" w:color="auto"/>
        <w:right w:val="none" w:sz="0" w:space="0" w:color="auto"/>
      </w:divBdr>
    </w:div>
    <w:div w:id="93286799">
      <w:bodyDiv w:val="1"/>
      <w:marLeft w:val="0"/>
      <w:marRight w:val="0"/>
      <w:marTop w:val="0"/>
      <w:marBottom w:val="0"/>
      <w:divBdr>
        <w:top w:val="none" w:sz="0" w:space="0" w:color="auto"/>
        <w:left w:val="none" w:sz="0" w:space="0" w:color="auto"/>
        <w:bottom w:val="none" w:sz="0" w:space="0" w:color="auto"/>
        <w:right w:val="none" w:sz="0" w:space="0" w:color="auto"/>
      </w:divBdr>
    </w:div>
    <w:div w:id="97796919">
      <w:bodyDiv w:val="1"/>
      <w:marLeft w:val="0"/>
      <w:marRight w:val="0"/>
      <w:marTop w:val="0"/>
      <w:marBottom w:val="0"/>
      <w:divBdr>
        <w:top w:val="none" w:sz="0" w:space="0" w:color="auto"/>
        <w:left w:val="none" w:sz="0" w:space="0" w:color="auto"/>
        <w:bottom w:val="none" w:sz="0" w:space="0" w:color="auto"/>
        <w:right w:val="none" w:sz="0" w:space="0" w:color="auto"/>
      </w:divBdr>
    </w:div>
    <w:div w:id="102580500">
      <w:bodyDiv w:val="1"/>
      <w:marLeft w:val="0"/>
      <w:marRight w:val="0"/>
      <w:marTop w:val="0"/>
      <w:marBottom w:val="0"/>
      <w:divBdr>
        <w:top w:val="none" w:sz="0" w:space="0" w:color="auto"/>
        <w:left w:val="none" w:sz="0" w:space="0" w:color="auto"/>
        <w:bottom w:val="none" w:sz="0" w:space="0" w:color="auto"/>
        <w:right w:val="none" w:sz="0" w:space="0" w:color="auto"/>
      </w:divBdr>
    </w:div>
    <w:div w:id="105278623">
      <w:bodyDiv w:val="1"/>
      <w:marLeft w:val="0"/>
      <w:marRight w:val="0"/>
      <w:marTop w:val="0"/>
      <w:marBottom w:val="0"/>
      <w:divBdr>
        <w:top w:val="none" w:sz="0" w:space="0" w:color="auto"/>
        <w:left w:val="none" w:sz="0" w:space="0" w:color="auto"/>
        <w:bottom w:val="none" w:sz="0" w:space="0" w:color="auto"/>
        <w:right w:val="none" w:sz="0" w:space="0" w:color="auto"/>
      </w:divBdr>
    </w:div>
    <w:div w:id="179512090">
      <w:bodyDiv w:val="1"/>
      <w:marLeft w:val="0"/>
      <w:marRight w:val="0"/>
      <w:marTop w:val="0"/>
      <w:marBottom w:val="0"/>
      <w:divBdr>
        <w:top w:val="none" w:sz="0" w:space="0" w:color="auto"/>
        <w:left w:val="none" w:sz="0" w:space="0" w:color="auto"/>
        <w:bottom w:val="none" w:sz="0" w:space="0" w:color="auto"/>
        <w:right w:val="none" w:sz="0" w:space="0" w:color="auto"/>
      </w:divBdr>
    </w:div>
    <w:div w:id="186599255">
      <w:bodyDiv w:val="1"/>
      <w:marLeft w:val="0"/>
      <w:marRight w:val="0"/>
      <w:marTop w:val="0"/>
      <w:marBottom w:val="0"/>
      <w:divBdr>
        <w:top w:val="none" w:sz="0" w:space="0" w:color="auto"/>
        <w:left w:val="none" w:sz="0" w:space="0" w:color="auto"/>
        <w:bottom w:val="none" w:sz="0" w:space="0" w:color="auto"/>
        <w:right w:val="none" w:sz="0" w:space="0" w:color="auto"/>
      </w:divBdr>
    </w:div>
    <w:div w:id="239600002">
      <w:bodyDiv w:val="1"/>
      <w:marLeft w:val="0"/>
      <w:marRight w:val="0"/>
      <w:marTop w:val="0"/>
      <w:marBottom w:val="0"/>
      <w:divBdr>
        <w:top w:val="none" w:sz="0" w:space="0" w:color="auto"/>
        <w:left w:val="none" w:sz="0" w:space="0" w:color="auto"/>
        <w:bottom w:val="none" w:sz="0" w:space="0" w:color="auto"/>
        <w:right w:val="none" w:sz="0" w:space="0" w:color="auto"/>
      </w:divBdr>
    </w:div>
    <w:div w:id="351996301">
      <w:bodyDiv w:val="1"/>
      <w:marLeft w:val="0"/>
      <w:marRight w:val="0"/>
      <w:marTop w:val="0"/>
      <w:marBottom w:val="0"/>
      <w:divBdr>
        <w:top w:val="none" w:sz="0" w:space="0" w:color="auto"/>
        <w:left w:val="none" w:sz="0" w:space="0" w:color="auto"/>
        <w:bottom w:val="none" w:sz="0" w:space="0" w:color="auto"/>
        <w:right w:val="none" w:sz="0" w:space="0" w:color="auto"/>
      </w:divBdr>
    </w:div>
    <w:div w:id="372508060">
      <w:bodyDiv w:val="1"/>
      <w:marLeft w:val="0"/>
      <w:marRight w:val="0"/>
      <w:marTop w:val="0"/>
      <w:marBottom w:val="0"/>
      <w:divBdr>
        <w:top w:val="none" w:sz="0" w:space="0" w:color="auto"/>
        <w:left w:val="none" w:sz="0" w:space="0" w:color="auto"/>
        <w:bottom w:val="none" w:sz="0" w:space="0" w:color="auto"/>
        <w:right w:val="none" w:sz="0" w:space="0" w:color="auto"/>
      </w:divBdr>
    </w:div>
    <w:div w:id="466633033">
      <w:bodyDiv w:val="1"/>
      <w:marLeft w:val="0"/>
      <w:marRight w:val="0"/>
      <w:marTop w:val="0"/>
      <w:marBottom w:val="0"/>
      <w:divBdr>
        <w:top w:val="none" w:sz="0" w:space="0" w:color="auto"/>
        <w:left w:val="none" w:sz="0" w:space="0" w:color="auto"/>
        <w:bottom w:val="none" w:sz="0" w:space="0" w:color="auto"/>
        <w:right w:val="none" w:sz="0" w:space="0" w:color="auto"/>
      </w:divBdr>
    </w:div>
    <w:div w:id="529612998">
      <w:bodyDiv w:val="1"/>
      <w:marLeft w:val="0"/>
      <w:marRight w:val="0"/>
      <w:marTop w:val="0"/>
      <w:marBottom w:val="0"/>
      <w:divBdr>
        <w:top w:val="none" w:sz="0" w:space="0" w:color="auto"/>
        <w:left w:val="none" w:sz="0" w:space="0" w:color="auto"/>
        <w:bottom w:val="none" w:sz="0" w:space="0" w:color="auto"/>
        <w:right w:val="none" w:sz="0" w:space="0" w:color="auto"/>
      </w:divBdr>
    </w:div>
    <w:div w:id="558590969">
      <w:bodyDiv w:val="1"/>
      <w:marLeft w:val="0"/>
      <w:marRight w:val="0"/>
      <w:marTop w:val="0"/>
      <w:marBottom w:val="0"/>
      <w:divBdr>
        <w:top w:val="none" w:sz="0" w:space="0" w:color="auto"/>
        <w:left w:val="none" w:sz="0" w:space="0" w:color="auto"/>
        <w:bottom w:val="none" w:sz="0" w:space="0" w:color="auto"/>
        <w:right w:val="none" w:sz="0" w:space="0" w:color="auto"/>
      </w:divBdr>
    </w:div>
    <w:div w:id="576592037">
      <w:bodyDiv w:val="1"/>
      <w:marLeft w:val="0"/>
      <w:marRight w:val="0"/>
      <w:marTop w:val="0"/>
      <w:marBottom w:val="0"/>
      <w:divBdr>
        <w:top w:val="none" w:sz="0" w:space="0" w:color="auto"/>
        <w:left w:val="none" w:sz="0" w:space="0" w:color="auto"/>
        <w:bottom w:val="none" w:sz="0" w:space="0" w:color="auto"/>
        <w:right w:val="none" w:sz="0" w:space="0" w:color="auto"/>
      </w:divBdr>
    </w:div>
    <w:div w:id="581138360">
      <w:bodyDiv w:val="1"/>
      <w:marLeft w:val="0"/>
      <w:marRight w:val="0"/>
      <w:marTop w:val="0"/>
      <w:marBottom w:val="0"/>
      <w:divBdr>
        <w:top w:val="none" w:sz="0" w:space="0" w:color="auto"/>
        <w:left w:val="none" w:sz="0" w:space="0" w:color="auto"/>
        <w:bottom w:val="none" w:sz="0" w:space="0" w:color="auto"/>
        <w:right w:val="none" w:sz="0" w:space="0" w:color="auto"/>
      </w:divBdr>
    </w:div>
    <w:div w:id="585726310">
      <w:bodyDiv w:val="1"/>
      <w:marLeft w:val="0"/>
      <w:marRight w:val="0"/>
      <w:marTop w:val="0"/>
      <w:marBottom w:val="0"/>
      <w:divBdr>
        <w:top w:val="none" w:sz="0" w:space="0" w:color="auto"/>
        <w:left w:val="none" w:sz="0" w:space="0" w:color="auto"/>
        <w:bottom w:val="none" w:sz="0" w:space="0" w:color="auto"/>
        <w:right w:val="none" w:sz="0" w:space="0" w:color="auto"/>
      </w:divBdr>
    </w:div>
    <w:div w:id="590627707">
      <w:bodyDiv w:val="1"/>
      <w:marLeft w:val="0"/>
      <w:marRight w:val="0"/>
      <w:marTop w:val="0"/>
      <w:marBottom w:val="0"/>
      <w:divBdr>
        <w:top w:val="none" w:sz="0" w:space="0" w:color="auto"/>
        <w:left w:val="none" w:sz="0" w:space="0" w:color="auto"/>
        <w:bottom w:val="none" w:sz="0" w:space="0" w:color="auto"/>
        <w:right w:val="none" w:sz="0" w:space="0" w:color="auto"/>
      </w:divBdr>
    </w:div>
    <w:div w:id="645016742">
      <w:bodyDiv w:val="1"/>
      <w:marLeft w:val="0"/>
      <w:marRight w:val="0"/>
      <w:marTop w:val="0"/>
      <w:marBottom w:val="0"/>
      <w:divBdr>
        <w:top w:val="none" w:sz="0" w:space="0" w:color="auto"/>
        <w:left w:val="none" w:sz="0" w:space="0" w:color="auto"/>
        <w:bottom w:val="none" w:sz="0" w:space="0" w:color="auto"/>
        <w:right w:val="none" w:sz="0" w:space="0" w:color="auto"/>
      </w:divBdr>
    </w:div>
    <w:div w:id="703216013">
      <w:bodyDiv w:val="1"/>
      <w:marLeft w:val="0"/>
      <w:marRight w:val="0"/>
      <w:marTop w:val="0"/>
      <w:marBottom w:val="0"/>
      <w:divBdr>
        <w:top w:val="none" w:sz="0" w:space="0" w:color="auto"/>
        <w:left w:val="none" w:sz="0" w:space="0" w:color="auto"/>
        <w:bottom w:val="none" w:sz="0" w:space="0" w:color="auto"/>
        <w:right w:val="none" w:sz="0" w:space="0" w:color="auto"/>
      </w:divBdr>
    </w:div>
    <w:div w:id="762997781">
      <w:bodyDiv w:val="1"/>
      <w:marLeft w:val="0"/>
      <w:marRight w:val="0"/>
      <w:marTop w:val="0"/>
      <w:marBottom w:val="0"/>
      <w:divBdr>
        <w:top w:val="none" w:sz="0" w:space="0" w:color="auto"/>
        <w:left w:val="none" w:sz="0" w:space="0" w:color="auto"/>
        <w:bottom w:val="none" w:sz="0" w:space="0" w:color="auto"/>
        <w:right w:val="none" w:sz="0" w:space="0" w:color="auto"/>
      </w:divBdr>
    </w:div>
    <w:div w:id="770929702">
      <w:bodyDiv w:val="1"/>
      <w:marLeft w:val="0"/>
      <w:marRight w:val="0"/>
      <w:marTop w:val="0"/>
      <w:marBottom w:val="0"/>
      <w:divBdr>
        <w:top w:val="none" w:sz="0" w:space="0" w:color="auto"/>
        <w:left w:val="none" w:sz="0" w:space="0" w:color="auto"/>
        <w:bottom w:val="none" w:sz="0" w:space="0" w:color="auto"/>
        <w:right w:val="none" w:sz="0" w:space="0" w:color="auto"/>
      </w:divBdr>
    </w:div>
    <w:div w:id="826672141">
      <w:bodyDiv w:val="1"/>
      <w:marLeft w:val="0"/>
      <w:marRight w:val="0"/>
      <w:marTop w:val="0"/>
      <w:marBottom w:val="0"/>
      <w:divBdr>
        <w:top w:val="none" w:sz="0" w:space="0" w:color="auto"/>
        <w:left w:val="none" w:sz="0" w:space="0" w:color="auto"/>
        <w:bottom w:val="none" w:sz="0" w:space="0" w:color="auto"/>
        <w:right w:val="none" w:sz="0" w:space="0" w:color="auto"/>
      </w:divBdr>
    </w:div>
    <w:div w:id="876772942">
      <w:bodyDiv w:val="1"/>
      <w:marLeft w:val="0"/>
      <w:marRight w:val="0"/>
      <w:marTop w:val="0"/>
      <w:marBottom w:val="0"/>
      <w:divBdr>
        <w:top w:val="none" w:sz="0" w:space="0" w:color="auto"/>
        <w:left w:val="none" w:sz="0" w:space="0" w:color="auto"/>
        <w:bottom w:val="none" w:sz="0" w:space="0" w:color="auto"/>
        <w:right w:val="none" w:sz="0" w:space="0" w:color="auto"/>
      </w:divBdr>
    </w:div>
    <w:div w:id="881282476">
      <w:bodyDiv w:val="1"/>
      <w:marLeft w:val="0"/>
      <w:marRight w:val="0"/>
      <w:marTop w:val="0"/>
      <w:marBottom w:val="0"/>
      <w:divBdr>
        <w:top w:val="none" w:sz="0" w:space="0" w:color="auto"/>
        <w:left w:val="none" w:sz="0" w:space="0" w:color="auto"/>
        <w:bottom w:val="none" w:sz="0" w:space="0" w:color="auto"/>
        <w:right w:val="none" w:sz="0" w:space="0" w:color="auto"/>
      </w:divBdr>
    </w:div>
    <w:div w:id="916745502">
      <w:bodyDiv w:val="1"/>
      <w:marLeft w:val="0"/>
      <w:marRight w:val="0"/>
      <w:marTop w:val="0"/>
      <w:marBottom w:val="0"/>
      <w:divBdr>
        <w:top w:val="none" w:sz="0" w:space="0" w:color="auto"/>
        <w:left w:val="none" w:sz="0" w:space="0" w:color="auto"/>
        <w:bottom w:val="none" w:sz="0" w:space="0" w:color="auto"/>
        <w:right w:val="none" w:sz="0" w:space="0" w:color="auto"/>
      </w:divBdr>
    </w:div>
    <w:div w:id="921989561">
      <w:bodyDiv w:val="1"/>
      <w:marLeft w:val="0"/>
      <w:marRight w:val="0"/>
      <w:marTop w:val="0"/>
      <w:marBottom w:val="0"/>
      <w:divBdr>
        <w:top w:val="none" w:sz="0" w:space="0" w:color="auto"/>
        <w:left w:val="none" w:sz="0" w:space="0" w:color="auto"/>
        <w:bottom w:val="none" w:sz="0" w:space="0" w:color="auto"/>
        <w:right w:val="none" w:sz="0" w:space="0" w:color="auto"/>
      </w:divBdr>
    </w:div>
    <w:div w:id="972828394">
      <w:bodyDiv w:val="1"/>
      <w:marLeft w:val="0"/>
      <w:marRight w:val="0"/>
      <w:marTop w:val="0"/>
      <w:marBottom w:val="0"/>
      <w:divBdr>
        <w:top w:val="none" w:sz="0" w:space="0" w:color="auto"/>
        <w:left w:val="none" w:sz="0" w:space="0" w:color="auto"/>
        <w:bottom w:val="none" w:sz="0" w:space="0" w:color="auto"/>
        <w:right w:val="none" w:sz="0" w:space="0" w:color="auto"/>
      </w:divBdr>
    </w:div>
    <w:div w:id="982462484">
      <w:bodyDiv w:val="1"/>
      <w:marLeft w:val="0"/>
      <w:marRight w:val="0"/>
      <w:marTop w:val="0"/>
      <w:marBottom w:val="0"/>
      <w:divBdr>
        <w:top w:val="none" w:sz="0" w:space="0" w:color="auto"/>
        <w:left w:val="none" w:sz="0" w:space="0" w:color="auto"/>
        <w:bottom w:val="none" w:sz="0" w:space="0" w:color="auto"/>
        <w:right w:val="none" w:sz="0" w:space="0" w:color="auto"/>
      </w:divBdr>
    </w:div>
    <w:div w:id="1013261347">
      <w:bodyDiv w:val="1"/>
      <w:marLeft w:val="0"/>
      <w:marRight w:val="0"/>
      <w:marTop w:val="0"/>
      <w:marBottom w:val="0"/>
      <w:divBdr>
        <w:top w:val="none" w:sz="0" w:space="0" w:color="auto"/>
        <w:left w:val="none" w:sz="0" w:space="0" w:color="auto"/>
        <w:bottom w:val="none" w:sz="0" w:space="0" w:color="auto"/>
        <w:right w:val="none" w:sz="0" w:space="0" w:color="auto"/>
      </w:divBdr>
    </w:div>
    <w:div w:id="1053508028">
      <w:bodyDiv w:val="1"/>
      <w:marLeft w:val="0"/>
      <w:marRight w:val="0"/>
      <w:marTop w:val="0"/>
      <w:marBottom w:val="0"/>
      <w:divBdr>
        <w:top w:val="none" w:sz="0" w:space="0" w:color="auto"/>
        <w:left w:val="none" w:sz="0" w:space="0" w:color="auto"/>
        <w:bottom w:val="none" w:sz="0" w:space="0" w:color="auto"/>
        <w:right w:val="none" w:sz="0" w:space="0" w:color="auto"/>
      </w:divBdr>
    </w:div>
    <w:div w:id="1055661109">
      <w:bodyDiv w:val="1"/>
      <w:marLeft w:val="0"/>
      <w:marRight w:val="0"/>
      <w:marTop w:val="0"/>
      <w:marBottom w:val="0"/>
      <w:divBdr>
        <w:top w:val="none" w:sz="0" w:space="0" w:color="auto"/>
        <w:left w:val="none" w:sz="0" w:space="0" w:color="auto"/>
        <w:bottom w:val="none" w:sz="0" w:space="0" w:color="auto"/>
        <w:right w:val="none" w:sz="0" w:space="0" w:color="auto"/>
      </w:divBdr>
    </w:div>
    <w:div w:id="1064179508">
      <w:bodyDiv w:val="1"/>
      <w:marLeft w:val="0"/>
      <w:marRight w:val="0"/>
      <w:marTop w:val="0"/>
      <w:marBottom w:val="0"/>
      <w:divBdr>
        <w:top w:val="none" w:sz="0" w:space="0" w:color="auto"/>
        <w:left w:val="none" w:sz="0" w:space="0" w:color="auto"/>
        <w:bottom w:val="none" w:sz="0" w:space="0" w:color="auto"/>
        <w:right w:val="none" w:sz="0" w:space="0" w:color="auto"/>
      </w:divBdr>
    </w:div>
    <w:div w:id="1166676774">
      <w:bodyDiv w:val="1"/>
      <w:marLeft w:val="0"/>
      <w:marRight w:val="0"/>
      <w:marTop w:val="0"/>
      <w:marBottom w:val="0"/>
      <w:divBdr>
        <w:top w:val="none" w:sz="0" w:space="0" w:color="auto"/>
        <w:left w:val="none" w:sz="0" w:space="0" w:color="auto"/>
        <w:bottom w:val="none" w:sz="0" w:space="0" w:color="auto"/>
        <w:right w:val="none" w:sz="0" w:space="0" w:color="auto"/>
      </w:divBdr>
    </w:div>
    <w:div w:id="1190141330">
      <w:bodyDiv w:val="1"/>
      <w:marLeft w:val="0"/>
      <w:marRight w:val="0"/>
      <w:marTop w:val="0"/>
      <w:marBottom w:val="0"/>
      <w:divBdr>
        <w:top w:val="none" w:sz="0" w:space="0" w:color="auto"/>
        <w:left w:val="none" w:sz="0" w:space="0" w:color="auto"/>
        <w:bottom w:val="none" w:sz="0" w:space="0" w:color="auto"/>
        <w:right w:val="none" w:sz="0" w:space="0" w:color="auto"/>
      </w:divBdr>
    </w:div>
    <w:div w:id="1270813042">
      <w:bodyDiv w:val="1"/>
      <w:marLeft w:val="0"/>
      <w:marRight w:val="0"/>
      <w:marTop w:val="0"/>
      <w:marBottom w:val="0"/>
      <w:divBdr>
        <w:top w:val="none" w:sz="0" w:space="0" w:color="auto"/>
        <w:left w:val="none" w:sz="0" w:space="0" w:color="auto"/>
        <w:bottom w:val="none" w:sz="0" w:space="0" w:color="auto"/>
        <w:right w:val="none" w:sz="0" w:space="0" w:color="auto"/>
      </w:divBdr>
    </w:div>
    <w:div w:id="1312245912">
      <w:bodyDiv w:val="1"/>
      <w:marLeft w:val="0"/>
      <w:marRight w:val="0"/>
      <w:marTop w:val="0"/>
      <w:marBottom w:val="0"/>
      <w:divBdr>
        <w:top w:val="none" w:sz="0" w:space="0" w:color="auto"/>
        <w:left w:val="none" w:sz="0" w:space="0" w:color="auto"/>
        <w:bottom w:val="none" w:sz="0" w:space="0" w:color="auto"/>
        <w:right w:val="none" w:sz="0" w:space="0" w:color="auto"/>
      </w:divBdr>
    </w:div>
    <w:div w:id="1331255895">
      <w:bodyDiv w:val="1"/>
      <w:marLeft w:val="0"/>
      <w:marRight w:val="0"/>
      <w:marTop w:val="0"/>
      <w:marBottom w:val="0"/>
      <w:divBdr>
        <w:top w:val="none" w:sz="0" w:space="0" w:color="auto"/>
        <w:left w:val="none" w:sz="0" w:space="0" w:color="auto"/>
        <w:bottom w:val="none" w:sz="0" w:space="0" w:color="auto"/>
        <w:right w:val="none" w:sz="0" w:space="0" w:color="auto"/>
      </w:divBdr>
    </w:div>
    <w:div w:id="1347093570">
      <w:bodyDiv w:val="1"/>
      <w:marLeft w:val="0"/>
      <w:marRight w:val="0"/>
      <w:marTop w:val="0"/>
      <w:marBottom w:val="0"/>
      <w:divBdr>
        <w:top w:val="none" w:sz="0" w:space="0" w:color="auto"/>
        <w:left w:val="none" w:sz="0" w:space="0" w:color="auto"/>
        <w:bottom w:val="none" w:sz="0" w:space="0" w:color="auto"/>
        <w:right w:val="none" w:sz="0" w:space="0" w:color="auto"/>
      </w:divBdr>
    </w:div>
    <w:div w:id="1373379912">
      <w:bodyDiv w:val="1"/>
      <w:marLeft w:val="0"/>
      <w:marRight w:val="0"/>
      <w:marTop w:val="0"/>
      <w:marBottom w:val="0"/>
      <w:divBdr>
        <w:top w:val="none" w:sz="0" w:space="0" w:color="auto"/>
        <w:left w:val="none" w:sz="0" w:space="0" w:color="auto"/>
        <w:bottom w:val="none" w:sz="0" w:space="0" w:color="auto"/>
        <w:right w:val="none" w:sz="0" w:space="0" w:color="auto"/>
      </w:divBdr>
    </w:div>
    <w:div w:id="1388726439">
      <w:bodyDiv w:val="1"/>
      <w:marLeft w:val="0"/>
      <w:marRight w:val="0"/>
      <w:marTop w:val="0"/>
      <w:marBottom w:val="0"/>
      <w:divBdr>
        <w:top w:val="none" w:sz="0" w:space="0" w:color="auto"/>
        <w:left w:val="none" w:sz="0" w:space="0" w:color="auto"/>
        <w:bottom w:val="none" w:sz="0" w:space="0" w:color="auto"/>
        <w:right w:val="none" w:sz="0" w:space="0" w:color="auto"/>
      </w:divBdr>
    </w:div>
    <w:div w:id="1451631277">
      <w:bodyDiv w:val="1"/>
      <w:marLeft w:val="0"/>
      <w:marRight w:val="0"/>
      <w:marTop w:val="0"/>
      <w:marBottom w:val="0"/>
      <w:divBdr>
        <w:top w:val="none" w:sz="0" w:space="0" w:color="auto"/>
        <w:left w:val="none" w:sz="0" w:space="0" w:color="auto"/>
        <w:bottom w:val="none" w:sz="0" w:space="0" w:color="auto"/>
        <w:right w:val="none" w:sz="0" w:space="0" w:color="auto"/>
      </w:divBdr>
    </w:div>
    <w:div w:id="1476222172">
      <w:bodyDiv w:val="1"/>
      <w:marLeft w:val="0"/>
      <w:marRight w:val="0"/>
      <w:marTop w:val="0"/>
      <w:marBottom w:val="0"/>
      <w:divBdr>
        <w:top w:val="none" w:sz="0" w:space="0" w:color="auto"/>
        <w:left w:val="none" w:sz="0" w:space="0" w:color="auto"/>
        <w:bottom w:val="none" w:sz="0" w:space="0" w:color="auto"/>
        <w:right w:val="none" w:sz="0" w:space="0" w:color="auto"/>
      </w:divBdr>
    </w:div>
    <w:div w:id="1481575142">
      <w:bodyDiv w:val="1"/>
      <w:marLeft w:val="0"/>
      <w:marRight w:val="0"/>
      <w:marTop w:val="0"/>
      <w:marBottom w:val="0"/>
      <w:divBdr>
        <w:top w:val="none" w:sz="0" w:space="0" w:color="auto"/>
        <w:left w:val="none" w:sz="0" w:space="0" w:color="auto"/>
        <w:bottom w:val="none" w:sz="0" w:space="0" w:color="auto"/>
        <w:right w:val="none" w:sz="0" w:space="0" w:color="auto"/>
      </w:divBdr>
    </w:div>
    <w:div w:id="1654018538">
      <w:bodyDiv w:val="1"/>
      <w:marLeft w:val="0"/>
      <w:marRight w:val="0"/>
      <w:marTop w:val="0"/>
      <w:marBottom w:val="0"/>
      <w:divBdr>
        <w:top w:val="none" w:sz="0" w:space="0" w:color="auto"/>
        <w:left w:val="none" w:sz="0" w:space="0" w:color="auto"/>
        <w:bottom w:val="none" w:sz="0" w:space="0" w:color="auto"/>
        <w:right w:val="none" w:sz="0" w:space="0" w:color="auto"/>
      </w:divBdr>
    </w:div>
    <w:div w:id="1665353542">
      <w:bodyDiv w:val="1"/>
      <w:marLeft w:val="0"/>
      <w:marRight w:val="0"/>
      <w:marTop w:val="0"/>
      <w:marBottom w:val="0"/>
      <w:divBdr>
        <w:top w:val="none" w:sz="0" w:space="0" w:color="auto"/>
        <w:left w:val="none" w:sz="0" w:space="0" w:color="auto"/>
        <w:bottom w:val="none" w:sz="0" w:space="0" w:color="auto"/>
        <w:right w:val="none" w:sz="0" w:space="0" w:color="auto"/>
      </w:divBdr>
    </w:div>
    <w:div w:id="1667979534">
      <w:bodyDiv w:val="1"/>
      <w:marLeft w:val="0"/>
      <w:marRight w:val="0"/>
      <w:marTop w:val="0"/>
      <w:marBottom w:val="0"/>
      <w:divBdr>
        <w:top w:val="none" w:sz="0" w:space="0" w:color="auto"/>
        <w:left w:val="none" w:sz="0" w:space="0" w:color="auto"/>
        <w:bottom w:val="none" w:sz="0" w:space="0" w:color="auto"/>
        <w:right w:val="none" w:sz="0" w:space="0" w:color="auto"/>
      </w:divBdr>
    </w:div>
    <w:div w:id="1701324303">
      <w:bodyDiv w:val="1"/>
      <w:marLeft w:val="0"/>
      <w:marRight w:val="0"/>
      <w:marTop w:val="0"/>
      <w:marBottom w:val="0"/>
      <w:divBdr>
        <w:top w:val="none" w:sz="0" w:space="0" w:color="auto"/>
        <w:left w:val="none" w:sz="0" w:space="0" w:color="auto"/>
        <w:bottom w:val="none" w:sz="0" w:space="0" w:color="auto"/>
        <w:right w:val="none" w:sz="0" w:space="0" w:color="auto"/>
      </w:divBdr>
    </w:div>
    <w:div w:id="1712413618">
      <w:bodyDiv w:val="1"/>
      <w:marLeft w:val="0"/>
      <w:marRight w:val="0"/>
      <w:marTop w:val="0"/>
      <w:marBottom w:val="0"/>
      <w:divBdr>
        <w:top w:val="none" w:sz="0" w:space="0" w:color="auto"/>
        <w:left w:val="none" w:sz="0" w:space="0" w:color="auto"/>
        <w:bottom w:val="none" w:sz="0" w:space="0" w:color="auto"/>
        <w:right w:val="none" w:sz="0" w:space="0" w:color="auto"/>
      </w:divBdr>
    </w:div>
    <w:div w:id="1789464766">
      <w:bodyDiv w:val="1"/>
      <w:marLeft w:val="0"/>
      <w:marRight w:val="0"/>
      <w:marTop w:val="0"/>
      <w:marBottom w:val="0"/>
      <w:divBdr>
        <w:top w:val="none" w:sz="0" w:space="0" w:color="auto"/>
        <w:left w:val="none" w:sz="0" w:space="0" w:color="auto"/>
        <w:bottom w:val="none" w:sz="0" w:space="0" w:color="auto"/>
        <w:right w:val="none" w:sz="0" w:space="0" w:color="auto"/>
      </w:divBdr>
    </w:div>
    <w:div w:id="1794787465">
      <w:bodyDiv w:val="1"/>
      <w:marLeft w:val="0"/>
      <w:marRight w:val="0"/>
      <w:marTop w:val="0"/>
      <w:marBottom w:val="0"/>
      <w:divBdr>
        <w:top w:val="none" w:sz="0" w:space="0" w:color="auto"/>
        <w:left w:val="none" w:sz="0" w:space="0" w:color="auto"/>
        <w:bottom w:val="none" w:sz="0" w:space="0" w:color="auto"/>
        <w:right w:val="none" w:sz="0" w:space="0" w:color="auto"/>
      </w:divBdr>
    </w:div>
    <w:div w:id="1798527716">
      <w:bodyDiv w:val="1"/>
      <w:marLeft w:val="0"/>
      <w:marRight w:val="0"/>
      <w:marTop w:val="0"/>
      <w:marBottom w:val="0"/>
      <w:divBdr>
        <w:top w:val="none" w:sz="0" w:space="0" w:color="auto"/>
        <w:left w:val="none" w:sz="0" w:space="0" w:color="auto"/>
        <w:bottom w:val="none" w:sz="0" w:space="0" w:color="auto"/>
        <w:right w:val="none" w:sz="0" w:space="0" w:color="auto"/>
      </w:divBdr>
    </w:div>
    <w:div w:id="1809468273">
      <w:bodyDiv w:val="1"/>
      <w:marLeft w:val="0"/>
      <w:marRight w:val="0"/>
      <w:marTop w:val="0"/>
      <w:marBottom w:val="0"/>
      <w:divBdr>
        <w:top w:val="none" w:sz="0" w:space="0" w:color="auto"/>
        <w:left w:val="none" w:sz="0" w:space="0" w:color="auto"/>
        <w:bottom w:val="none" w:sz="0" w:space="0" w:color="auto"/>
        <w:right w:val="none" w:sz="0" w:space="0" w:color="auto"/>
      </w:divBdr>
    </w:div>
    <w:div w:id="1824273818">
      <w:bodyDiv w:val="1"/>
      <w:marLeft w:val="0"/>
      <w:marRight w:val="0"/>
      <w:marTop w:val="0"/>
      <w:marBottom w:val="0"/>
      <w:divBdr>
        <w:top w:val="none" w:sz="0" w:space="0" w:color="auto"/>
        <w:left w:val="none" w:sz="0" w:space="0" w:color="auto"/>
        <w:bottom w:val="none" w:sz="0" w:space="0" w:color="auto"/>
        <w:right w:val="none" w:sz="0" w:space="0" w:color="auto"/>
      </w:divBdr>
    </w:div>
    <w:div w:id="1879001381">
      <w:bodyDiv w:val="1"/>
      <w:marLeft w:val="0"/>
      <w:marRight w:val="0"/>
      <w:marTop w:val="0"/>
      <w:marBottom w:val="0"/>
      <w:divBdr>
        <w:top w:val="none" w:sz="0" w:space="0" w:color="auto"/>
        <w:left w:val="none" w:sz="0" w:space="0" w:color="auto"/>
        <w:bottom w:val="none" w:sz="0" w:space="0" w:color="auto"/>
        <w:right w:val="none" w:sz="0" w:space="0" w:color="auto"/>
      </w:divBdr>
    </w:div>
    <w:div w:id="1879973907">
      <w:bodyDiv w:val="1"/>
      <w:marLeft w:val="0"/>
      <w:marRight w:val="0"/>
      <w:marTop w:val="0"/>
      <w:marBottom w:val="0"/>
      <w:divBdr>
        <w:top w:val="none" w:sz="0" w:space="0" w:color="auto"/>
        <w:left w:val="none" w:sz="0" w:space="0" w:color="auto"/>
        <w:bottom w:val="none" w:sz="0" w:space="0" w:color="auto"/>
        <w:right w:val="none" w:sz="0" w:space="0" w:color="auto"/>
      </w:divBdr>
    </w:div>
    <w:div w:id="1882284324">
      <w:bodyDiv w:val="1"/>
      <w:marLeft w:val="0"/>
      <w:marRight w:val="0"/>
      <w:marTop w:val="0"/>
      <w:marBottom w:val="0"/>
      <w:divBdr>
        <w:top w:val="none" w:sz="0" w:space="0" w:color="auto"/>
        <w:left w:val="none" w:sz="0" w:space="0" w:color="auto"/>
        <w:bottom w:val="none" w:sz="0" w:space="0" w:color="auto"/>
        <w:right w:val="none" w:sz="0" w:space="0" w:color="auto"/>
      </w:divBdr>
    </w:div>
    <w:div w:id="1948274601">
      <w:bodyDiv w:val="1"/>
      <w:marLeft w:val="0"/>
      <w:marRight w:val="0"/>
      <w:marTop w:val="0"/>
      <w:marBottom w:val="0"/>
      <w:divBdr>
        <w:top w:val="none" w:sz="0" w:space="0" w:color="auto"/>
        <w:left w:val="none" w:sz="0" w:space="0" w:color="auto"/>
        <w:bottom w:val="none" w:sz="0" w:space="0" w:color="auto"/>
        <w:right w:val="none" w:sz="0" w:space="0" w:color="auto"/>
      </w:divBdr>
    </w:div>
    <w:div w:id="1976064754">
      <w:bodyDiv w:val="1"/>
      <w:marLeft w:val="0"/>
      <w:marRight w:val="0"/>
      <w:marTop w:val="0"/>
      <w:marBottom w:val="0"/>
      <w:divBdr>
        <w:top w:val="none" w:sz="0" w:space="0" w:color="auto"/>
        <w:left w:val="none" w:sz="0" w:space="0" w:color="auto"/>
        <w:bottom w:val="none" w:sz="0" w:space="0" w:color="auto"/>
        <w:right w:val="none" w:sz="0" w:space="0" w:color="auto"/>
      </w:divBdr>
    </w:div>
    <w:div w:id="1997493773">
      <w:bodyDiv w:val="1"/>
      <w:marLeft w:val="0"/>
      <w:marRight w:val="0"/>
      <w:marTop w:val="0"/>
      <w:marBottom w:val="0"/>
      <w:divBdr>
        <w:top w:val="none" w:sz="0" w:space="0" w:color="auto"/>
        <w:left w:val="none" w:sz="0" w:space="0" w:color="auto"/>
        <w:bottom w:val="none" w:sz="0" w:space="0" w:color="auto"/>
        <w:right w:val="none" w:sz="0" w:space="0" w:color="auto"/>
      </w:divBdr>
    </w:div>
    <w:div w:id="2010478407">
      <w:bodyDiv w:val="1"/>
      <w:marLeft w:val="0"/>
      <w:marRight w:val="0"/>
      <w:marTop w:val="0"/>
      <w:marBottom w:val="0"/>
      <w:divBdr>
        <w:top w:val="none" w:sz="0" w:space="0" w:color="auto"/>
        <w:left w:val="none" w:sz="0" w:space="0" w:color="auto"/>
        <w:bottom w:val="none" w:sz="0" w:space="0" w:color="auto"/>
        <w:right w:val="none" w:sz="0" w:space="0" w:color="auto"/>
      </w:divBdr>
    </w:div>
    <w:div w:id="2054226256">
      <w:bodyDiv w:val="1"/>
      <w:marLeft w:val="0"/>
      <w:marRight w:val="0"/>
      <w:marTop w:val="0"/>
      <w:marBottom w:val="0"/>
      <w:divBdr>
        <w:top w:val="none" w:sz="0" w:space="0" w:color="auto"/>
        <w:left w:val="none" w:sz="0" w:space="0" w:color="auto"/>
        <w:bottom w:val="none" w:sz="0" w:space="0" w:color="auto"/>
        <w:right w:val="none" w:sz="0" w:space="0" w:color="auto"/>
      </w:divBdr>
    </w:div>
    <w:div w:id="2140104029">
      <w:bodyDiv w:val="1"/>
      <w:marLeft w:val="0"/>
      <w:marRight w:val="0"/>
      <w:marTop w:val="0"/>
      <w:marBottom w:val="0"/>
      <w:divBdr>
        <w:top w:val="none" w:sz="0" w:space="0" w:color="auto"/>
        <w:left w:val="none" w:sz="0" w:space="0" w:color="auto"/>
        <w:bottom w:val="none" w:sz="0" w:space="0" w:color="auto"/>
        <w:right w:val="none" w:sz="0" w:space="0" w:color="auto"/>
      </w:divBdr>
    </w:div>
    <w:div w:id="21427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268CC-DD05-4CEE-B9BB-3255665E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89</Pages>
  <Words>9372</Words>
  <Characters>53427</Characters>
  <Application>Microsoft Office Word</Application>
  <DocSecurity>0</DocSecurity>
  <Lines>445</Lines>
  <Paragraphs>125</Paragraphs>
  <ScaleCrop>false</ScaleCrop>
  <Company/>
  <LinksUpToDate>false</LinksUpToDate>
  <CharactersWithSpaces>62674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勇 张</dc:creator>
  <cp:keywords/>
  <dc:description/>
  <cp:lastModifiedBy>勇 张</cp:lastModifiedBy>
  <cp:revision>3</cp:revision>
  <cp:lastPrinted>2025-10-30T13:13:00Z</cp:lastPrinted>
  <dcterms:created xsi:type="dcterms:W3CDTF">2025-11-18T05:22:00Z</dcterms:created>
  <dcterms:modified xsi:type="dcterms:W3CDTF">2025-11-18T05:23:00Z</dcterms:modified>
</cp:coreProperties>
</file>