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C0" w:rsidRDefault="00706125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</w:pPr>
      <w:r>
        <w:rPr>
          <w:rFonts w:ascii="Times New Roman" w:eastAsia="方正小标宋简体" w:hAnsi="Times New Roman" w:cs="Times New Roman"/>
          <w:sz w:val="40"/>
          <w:szCs w:val="40"/>
        </w:rPr>
        <w:t>202</w:t>
      </w:r>
      <w:r>
        <w:rPr>
          <w:rFonts w:ascii="Times New Roman" w:eastAsia="方正小标宋简体" w:hAnsi="Times New Roman" w:cs="Times New Roman" w:hint="eastAsia"/>
          <w:sz w:val="40"/>
          <w:szCs w:val="40"/>
        </w:rPr>
        <w:t>0</w:t>
      </w:r>
      <w:r>
        <w:rPr>
          <w:rFonts w:ascii="Times New Roman" w:eastAsia="方正小标宋简体" w:hAnsi="Times New Roman" w:cs="Times New Roman"/>
          <w:sz w:val="40"/>
          <w:szCs w:val="40"/>
        </w:rPr>
        <w:t>年度</w:t>
      </w:r>
      <w:r>
        <w:rPr>
          <w:rFonts w:ascii="Times New Roman" w:eastAsia="方正小标宋简体" w:hAnsi="Times New Roman" w:cs="Times New Roman" w:hint="eastAsia"/>
          <w:sz w:val="40"/>
          <w:szCs w:val="40"/>
        </w:rPr>
        <w:t>泽普县</w:t>
      </w:r>
      <w:r>
        <w:rPr>
          <w:rFonts w:ascii="Times New Roman" w:eastAsia="方正小标宋简体" w:hAnsi="Times New Roman" w:cs="Times New Roman"/>
          <w:sz w:val="40"/>
          <w:szCs w:val="40"/>
        </w:rPr>
        <w:t>政府债务</w:t>
      </w:r>
      <w:r>
        <w:rPr>
          <w:rFonts w:ascii="Times New Roman" w:eastAsia="方正小标宋简体" w:hAnsi="Times New Roman" w:cs="Times New Roman" w:hint="eastAsia"/>
          <w:sz w:val="40"/>
          <w:szCs w:val="40"/>
        </w:rPr>
        <w:t>决算</w:t>
      </w:r>
      <w:r>
        <w:rPr>
          <w:rFonts w:ascii="Times New Roman" w:eastAsia="方正小标宋简体" w:hAnsi="Times New Roman" w:cs="Times New Roman"/>
          <w:sz w:val="40"/>
          <w:szCs w:val="40"/>
        </w:rPr>
        <w:t>情况说明</w:t>
      </w:r>
    </w:p>
    <w:p w:rsidR="00122BC0" w:rsidRDefault="00122BC0">
      <w:pPr>
        <w:adjustRightInd w:val="0"/>
        <w:snapToGrid w:val="0"/>
        <w:spacing w:line="500" w:lineRule="exact"/>
        <w:rPr>
          <w:rFonts w:ascii="Times New Roman" w:eastAsia="黑体" w:hAnsi="Times New Roman" w:cs="Times New Roman"/>
          <w:sz w:val="30"/>
          <w:szCs w:val="30"/>
        </w:rPr>
      </w:pPr>
    </w:p>
    <w:p w:rsidR="00122BC0" w:rsidRDefault="00706125">
      <w:pPr>
        <w:adjustRightInd w:val="0"/>
        <w:snapToGrid w:val="0"/>
        <w:spacing w:line="5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一、</w:t>
      </w:r>
      <w:r>
        <w:rPr>
          <w:rFonts w:ascii="黑体" w:eastAsia="黑体" w:hAnsi="黑体" w:cs="Times New Roman" w:hint="eastAsia"/>
          <w:sz w:val="32"/>
          <w:szCs w:val="32"/>
        </w:rPr>
        <w:t>2020</w:t>
      </w:r>
      <w:r>
        <w:rPr>
          <w:rFonts w:ascii="黑体" w:eastAsia="黑体" w:hAnsi="黑体" w:cs="Times New Roman" w:hint="eastAsia"/>
          <w:sz w:val="32"/>
          <w:szCs w:val="32"/>
        </w:rPr>
        <w:t>年度（当年，下同）政府债务限额总体情况</w:t>
      </w:r>
    </w:p>
    <w:p w:rsidR="00122BC0" w:rsidRDefault="00706125">
      <w:pPr>
        <w:adjustRightInd w:val="0"/>
        <w:snapToGrid w:val="0"/>
        <w:spacing w:line="5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z w:val="32"/>
          <w:szCs w:val="32"/>
        </w:rPr>
        <w:t>2020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年度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泽普县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政府债务限额总额为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9.05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亿元。</w:t>
      </w:r>
    </w:p>
    <w:p w:rsidR="00122BC0" w:rsidRDefault="00706125">
      <w:pPr>
        <w:adjustRightInd w:val="0"/>
        <w:snapToGrid w:val="0"/>
        <w:spacing w:line="500" w:lineRule="exact"/>
        <w:ind w:firstLineChars="200" w:firstLine="640"/>
        <w:rPr>
          <w:rFonts w:ascii="方正仿宋_GBK" w:eastAsia="方正仿宋_GBK" w:hAnsi="Times New Roman" w:cs="Times New Roman"/>
          <w:b/>
          <w:bCs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（一）</w:t>
      </w:r>
      <w:r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2020</w:t>
      </w:r>
      <w:r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年债务限额分类型情况。</w:t>
      </w:r>
    </w:p>
    <w:p w:rsidR="00122BC0" w:rsidRDefault="00706125">
      <w:pPr>
        <w:adjustRightInd w:val="0"/>
        <w:snapToGrid w:val="0"/>
        <w:spacing w:line="500" w:lineRule="exact"/>
        <w:ind w:firstLineChars="200" w:firstLine="640"/>
        <w:rPr>
          <w:rFonts w:ascii="方正仿宋_GBK" w:eastAsia="方正仿宋_GBK" w:hAnsi="Times New Roman" w:cs="Times New Roman"/>
          <w:b/>
          <w:bCs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1.</w:t>
      </w:r>
      <w:r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一般债务限额总额情况。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2020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年度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泽普县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政府一般债务限额总额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6.36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亿元。</w:t>
      </w:r>
    </w:p>
    <w:p w:rsidR="00122BC0" w:rsidRDefault="00706125">
      <w:pPr>
        <w:adjustRightInd w:val="0"/>
        <w:snapToGrid w:val="0"/>
        <w:spacing w:line="500" w:lineRule="exact"/>
        <w:ind w:firstLineChars="200" w:firstLine="640"/>
        <w:rPr>
          <w:rFonts w:ascii="方正仿宋_GBK" w:eastAsia="方正仿宋_GBK" w:hAnsi="Times New Roman" w:cs="Times New Roman"/>
          <w:b/>
          <w:bCs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2.</w:t>
      </w:r>
      <w:r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专项债务限额总额情况。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2020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年度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泽普县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政府专项债务限额总额为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2.69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亿元。</w:t>
      </w:r>
    </w:p>
    <w:p w:rsidR="00122BC0" w:rsidRDefault="00706125">
      <w:pPr>
        <w:adjustRightInd w:val="0"/>
        <w:snapToGrid w:val="0"/>
        <w:spacing w:line="500" w:lineRule="exact"/>
        <w:ind w:firstLineChars="200" w:firstLine="640"/>
        <w:rPr>
          <w:rFonts w:ascii="方正仿宋_GBK" w:eastAsia="方正仿宋_GBK" w:hAnsi="Times New Roman" w:cs="Times New Roman"/>
          <w:b/>
          <w:bCs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（二）</w:t>
      </w:r>
      <w:r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2020</w:t>
      </w:r>
      <w:r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年新增债务限额情况。</w:t>
      </w:r>
    </w:p>
    <w:p w:rsidR="00122BC0" w:rsidRDefault="00706125">
      <w:pPr>
        <w:adjustRightInd w:val="0"/>
        <w:snapToGrid w:val="0"/>
        <w:spacing w:line="500" w:lineRule="exact"/>
        <w:ind w:firstLineChars="200" w:firstLine="640"/>
        <w:rPr>
          <w:rFonts w:ascii="方正仿宋_GBK" w:eastAsia="方正仿宋_GBK" w:hAnsi="Times New Roman" w:cs="Times New Roman"/>
          <w:b/>
          <w:bCs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1.</w:t>
      </w:r>
      <w:r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新增一般债务限额情况。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2020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年度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泽普县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政府新增一般债务限额总额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0.8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亿元。</w:t>
      </w:r>
    </w:p>
    <w:p w:rsidR="00122BC0" w:rsidRDefault="00706125">
      <w:pPr>
        <w:adjustRightInd w:val="0"/>
        <w:snapToGrid w:val="0"/>
        <w:spacing w:line="500" w:lineRule="exact"/>
        <w:ind w:firstLineChars="200" w:firstLine="640"/>
        <w:rPr>
          <w:rFonts w:ascii="方正仿宋_GBK" w:eastAsia="方正仿宋_GBK" w:hAnsi="Times New Roman" w:cs="Times New Roman"/>
          <w:b/>
          <w:bCs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2.</w:t>
      </w:r>
      <w:r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新增专项债务限额情况。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2020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年度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泽普县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政府新增专项债务限额总额为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2.3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亿元。</w:t>
      </w:r>
    </w:p>
    <w:p w:rsidR="00122BC0" w:rsidRDefault="00706125">
      <w:pPr>
        <w:adjustRightInd w:val="0"/>
        <w:snapToGrid w:val="0"/>
        <w:spacing w:line="5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二、</w:t>
      </w:r>
      <w:r>
        <w:rPr>
          <w:rFonts w:ascii="黑体" w:eastAsia="黑体" w:hAnsi="黑体" w:cs="Times New Roman" w:hint="eastAsia"/>
          <w:sz w:val="32"/>
          <w:szCs w:val="32"/>
        </w:rPr>
        <w:t>2020</w:t>
      </w:r>
      <w:r>
        <w:rPr>
          <w:rFonts w:ascii="黑体" w:eastAsia="黑体" w:hAnsi="黑体" w:cs="Times New Roman" w:hint="eastAsia"/>
          <w:sz w:val="32"/>
          <w:szCs w:val="32"/>
        </w:rPr>
        <w:t>年度（当年，下同）政府债务余额（决算数）</w:t>
      </w:r>
    </w:p>
    <w:p w:rsidR="00122BC0" w:rsidRDefault="00706125">
      <w:pPr>
        <w:adjustRightInd w:val="0"/>
        <w:snapToGrid w:val="0"/>
        <w:spacing w:line="5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z w:val="32"/>
          <w:szCs w:val="32"/>
        </w:rPr>
        <w:t>2020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年度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泽普县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政府债务余额决算数为</w:t>
      </w:r>
      <w:r w:rsidR="008B4792">
        <w:rPr>
          <w:rFonts w:ascii="方正仿宋_GBK" w:eastAsia="方正仿宋_GBK" w:hAnsi="Times New Roman" w:cs="Times New Roman" w:hint="eastAsia"/>
          <w:sz w:val="32"/>
          <w:szCs w:val="32"/>
        </w:rPr>
        <w:t>9.05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亿元（含外债余额</w:t>
      </w:r>
      <w:r w:rsidR="008B4792">
        <w:rPr>
          <w:rFonts w:ascii="方正仿宋_GBK" w:eastAsia="方正仿宋_GBK" w:hAnsi="Times New Roman" w:cs="Times New Roman" w:hint="eastAsia"/>
          <w:sz w:val="32"/>
          <w:szCs w:val="32"/>
        </w:rPr>
        <w:t>6.36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亿元），政府债务余额全部严格控制在限额</w:t>
      </w:r>
      <w:r w:rsidR="008B4792">
        <w:rPr>
          <w:rFonts w:ascii="方正仿宋_GBK" w:eastAsia="方正仿宋_GBK" w:hAnsi="Times New Roman" w:cs="Times New Roman" w:hint="eastAsia"/>
          <w:sz w:val="32"/>
          <w:szCs w:val="32"/>
        </w:rPr>
        <w:t>9.05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亿元内。</w:t>
      </w:r>
    </w:p>
    <w:p w:rsidR="00122BC0" w:rsidRDefault="00706125">
      <w:pPr>
        <w:adjustRightInd w:val="0"/>
        <w:snapToGrid w:val="0"/>
        <w:spacing w:line="500" w:lineRule="exact"/>
        <w:ind w:firstLineChars="200" w:firstLine="640"/>
        <w:rPr>
          <w:rFonts w:ascii="方正仿宋_GBK" w:eastAsia="方正仿宋_GBK" w:hAnsi="Times New Roman" w:cs="Times New Roman"/>
          <w:b/>
          <w:bCs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（一）一般债务余额决算数。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2020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年度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泽普县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政府一般债务余额决算数为</w:t>
      </w:r>
      <w:r w:rsidR="008B4792">
        <w:rPr>
          <w:rFonts w:ascii="方正仿宋_GBK" w:eastAsia="方正仿宋_GBK" w:hAnsi="Times New Roman" w:cs="Times New Roman" w:hint="eastAsia"/>
          <w:sz w:val="32"/>
          <w:szCs w:val="32"/>
        </w:rPr>
        <w:t>9.05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亿元（含外债余额</w:t>
      </w:r>
      <w:r w:rsidR="008B4792">
        <w:rPr>
          <w:rFonts w:ascii="方正仿宋_GBK" w:eastAsia="方正仿宋_GBK" w:hAnsi="Times New Roman" w:cs="Times New Roman" w:hint="eastAsia"/>
          <w:sz w:val="32"/>
          <w:szCs w:val="32"/>
        </w:rPr>
        <w:t>6.36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亿元）。</w:t>
      </w:r>
    </w:p>
    <w:p w:rsidR="00122BC0" w:rsidRDefault="00706125">
      <w:pPr>
        <w:adjustRightInd w:val="0"/>
        <w:snapToGrid w:val="0"/>
        <w:spacing w:line="500" w:lineRule="exact"/>
        <w:ind w:firstLineChars="200" w:firstLine="640"/>
        <w:rPr>
          <w:rFonts w:ascii="方正仿宋_GBK" w:eastAsia="方正仿宋_GBK" w:hAnsi="Times New Roman" w:cs="Times New Roman"/>
          <w:b/>
          <w:bCs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（二）专项债务余额决算数。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2020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年度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泽普县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政府专项债务余额决算数为</w:t>
      </w:r>
      <w:r w:rsidR="00E20274">
        <w:rPr>
          <w:rFonts w:ascii="方正仿宋_GBK" w:eastAsia="方正仿宋_GBK" w:hAnsi="Times New Roman" w:cs="Times New Roman" w:hint="eastAsia"/>
          <w:sz w:val="32"/>
          <w:szCs w:val="32"/>
        </w:rPr>
        <w:t>2.69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亿元。</w:t>
      </w:r>
    </w:p>
    <w:p w:rsidR="00122BC0" w:rsidRDefault="00706125">
      <w:pPr>
        <w:adjustRightInd w:val="0"/>
        <w:snapToGrid w:val="0"/>
        <w:spacing w:line="5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三、</w:t>
      </w:r>
      <w:r>
        <w:rPr>
          <w:rFonts w:ascii="黑体" w:eastAsia="黑体" w:hAnsi="黑体" w:cs="Times New Roman" w:hint="eastAsia"/>
          <w:sz w:val="32"/>
          <w:szCs w:val="32"/>
        </w:rPr>
        <w:t>2020</w:t>
      </w:r>
      <w:r>
        <w:rPr>
          <w:rFonts w:ascii="黑体" w:eastAsia="黑体" w:hAnsi="黑体" w:cs="Times New Roman" w:hint="eastAsia"/>
          <w:sz w:val="32"/>
          <w:szCs w:val="32"/>
        </w:rPr>
        <w:t>年度（</w:t>
      </w:r>
      <w:bookmarkStart w:id="0" w:name="_GoBack"/>
      <w:bookmarkEnd w:id="0"/>
      <w:r>
        <w:rPr>
          <w:rFonts w:ascii="黑体" w:eastAsia="黑体" w:hAnsi="黑体" w:cs="Times New Roman" w:hint="eastAsia"/>
          <w:sz w:val="32"/>
          <w:szCs w:val="32"/>
        </w:rPr>
        <w:t>当年，下同）政府债券发行使用情况</w:t>
      </w:r>
    </w:p>
    <w:p w:rsidR="00122BC0" w:rsidRDefault="00706125">
      <w:pPr>
        <w:adjustRightInd w:val="0"/>
        <w:snapToGrid w:val="0"/>
        <w:spacing w:line="5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z w:val="32"/>
          <w:szCs w:val="32"/>
        </w:rPr>
        <w:t>2020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年度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泽普</w:t>
      </w:r>
      <w:proofErr w:type="gramStart"/>
      <w:r>
        <w:rPr>
          <w:rFonts w:ascii="方正仿宋_GBK" w:eastAsia="方正仿宋_GBK" w:hAnsi="Times New Roman" w:cs="Times New Roman" w:hint="eastAsia"/>
          <w:sz w:val="32"/>
          <w:szCs w:val="32"/>
        </w:rPr>
        <w:t>县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发行</w:t>
      </w:r>
      <w:proofErr w:type="gramEnd"/>
      <w:r>
        <w:rPr>
          <w:rFonts w:ascii="方正仿宋_GBK" w:eastAsia="方正仿宋_GBK" w:hAnsi="Times New Roman" w:cs="Times New Roman" w:hint="eastAsia"/>
          <w:sz w:val="32"/>
          <w:szCs w:val="32"/>
        </w:rPr>
        <w:t>政府债券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3.1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亿元（新增债券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3.1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亿元、再融资债券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0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亿元）。</w:t>
      </w:r>
    </w:p>
    <w:p w:rsidR="00122BC0" w:rsidRDefault="00706125">
      <w:pPr>
        <w:adjustRightInd w:val="0"/>
        <w:snapToGrid w:val="0"/>
        <w:spacing w:line="500" w:lineRule="exact"/>
        <w:ind w:firstLineChars="200" w:firstLine="640"/>
        <w:rPr>
          <w:rFonts w:ascii="方正仿宋_GBK" w:eastAsia="方正仿宋_GBK" w:hAnsi="Times New Roman" w:cs="Times New Roman"/>
          <w:b/>
          <w:bCs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lastRenderedPageBreak/>
        <w:t>（一）新增一般债券发行使用情况。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2020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年度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泽普</w:t>
      </w:r>
      <w:proofErr w:type="gramStart"/>
      <w:r>
        <w:rPr>
          <w:rFonts w:ascii="方正仿宋_GBK" w:eastAsia="方正仿宋_GBK" w:hAnsi="Times New Roman" w:cs="Times New Roman" w:hint="eastAsia"/>
          <w:sz w:val="32"/>
          <w:szCs w:val="32"/>
        </w:rPr>
        <w:t>县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发行</w:t>
      </w:r>
      <w:proofErr w:type="gramEnd"/>
      <w:r>
        <w:rPr>
          <w:rFonts w:ascii="方正仿宋_GBK" w:eastAsia="方正仿宋_GBK" w:hAnsi="Times New Roman" w:cs="Times New Roman" w:hint="eastAsia"/>
          <w:sz w:val="32"/>
          <w:szCs w:val="32"/>
        </w:rPr>
        <w:t>新增一般债券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0.8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亿元，上述债券资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金主要用于其他市政建设、其他公路、其他农村建设、残疾人事业服务等领域。债券期限分别是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20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、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30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年期，债券平均利率为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3.85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%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，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债券还本付息通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过一般公共预算收入偿还。</w:t>
      </w:r>
    </w:p>
    <w:p w:rsidR="00122BC0" w:rsidRDefault="00706125">
      <w:pPr>
        <w:adjustRightInd w:val="0"/>
        <w:snapToGrid w:val="0"/>
        <w:spacing w:line="500" w:lineRule="exact"/>
        <w:ind w:firstLineChars="200" w:firstLine="640"/>
        <w:rPr>
          <w:rFonts w:ascii="方正仿宋_GBK" w:eastAsia="方正仿宋_GBK" w:hAnsi="Times New Roman" w:cs="Times New Roman"/>
          <w:b/>
          <w:bCs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（二）新增专项债券发行使用情况。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2020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年度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泽普</w:t>
      </w:r>
      <w:proofErr w:type="gramStart"/>
      <w:r>
        <w:rPr>
          <w:rFonts w:ascii="方正仿宋_GBK" w:eastAsia="方正仿宋_GBK" w:hAnsi="Times New Roman" w:cs="Times New Roman" w:hint="eastAsia"/>
          <w:sz w:val="32"/>
          <w:szCs w:val="32"/>
        </w:rPr>
        <w:t>县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发行</w:t>
      </w:r>
      <w:proofErr w:type="gramEnd"/>
      <w:r>
        <w:rPr>
          <w:rFonts w:ascii="方正仿宋_GBK" w:eastAsia="方正仿宋_GBK" w:hAnsi="Times New Roman" w:cs="Times New Roman" w:hint="eastAsia"/>
          <w:sz w:val="32"/>
          <w:szCs w:val="32"/>
        </w:rPr>
        <w:t>新增专项债券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2.3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亿元，上述债券资金主要用于农林水利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、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城乡冷链物流基础设施、市政和产业园区基础设施、保障性安居工程等重点领域。债券期限分别是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10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、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20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年期，债券平均利率为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3.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4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7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%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，债券还本付息通过对应项目取得的政府性基金或专项收入偿还。</w:t>
      </w:r>
    </w:p>
    <w:p w:rsidR="00122BC0" w:rsidRDefault="00706125">
      <w:pPr>
        <w:adjustRightInd w:val="0"/>
        <w:snapToGrid w:val="0"/>
        <w:spacing w:line="5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四、</w:t>
      </w:r>
      <w:r>
        <w:rPr>
          <w:rFonts w:ascii="黑体" w:eastAsia="黑体" w:hAnsi="黑体" w:cs="Times New Roman" w:hint="eastAsia"/>
          <w:sz w:val="32"/>
          <w:szCs w:val="32"/>
        </w:rPr>
        <w:t>2020</w:t>
      </w:r>
      <w:r>
        <w:rPr>
          <w:rFonts w:ascii="黑体" w:eastAsia="黑体" w:hAnsi="黑体" w:cs="Times New Roman" w:hint="eastAsia"/>
          <w:sz w:val="32"/>
          <w:szCs w:val="32"/>
        </w:rPr>
        <w:t>年度（当年，下同）政府债券还本付息情况</w:t>
      </w:r>
    </w:p>
    <w:p w:rsidR="00122BC0" w:rsidRDefault="00706125">
      <w:pPr>
        <w:adjustRightInd w:val="0"/>
        <w:snapToGrid w:val="0"/>
        <w:spacing w:line="5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z w:val="32"/>
          <w:szCs w:val="32"/>
        </w:rPr>
        <w:t>2020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年度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泽普县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政府债券还本付息总额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0.3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亿元（本金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0.05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亿元，财政预算安排还本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0.05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亿元；财政预算安排付息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0.25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亿元）。</w:t>
      </w:r>
    </w:p>
    <w:p w:rsidR="00122BC0" w:rsidRDefault="00706125">
      <w:pPr>
        <w:adjustRightInd w:val="0"/>
        <w:snapToGrid w:val="0"/>
        <w:spacing w:line="500" w:lineRule="exact"/>
        <w:ind w:firstLineChars="200" w:firstLine="640"/>
        <w:rPr>
          <w:rFonts w:ascii="方正仿宋_GBK" w:eastAsia="方正仿宋_GBK" w:hAnsi="Times New Roman" w:cs="Times New Roman"/>
          <w:b/>
          <w:bCs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（一）一般债券还本付息情况。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2020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年度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泽普县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政府一般债券还本付息总额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0.25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亿元（本金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0.05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亿元，财政预算安排还本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0.05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亿元；财政预算安排付息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0.2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亿元）。</w:t>
      </w:r>
    </w:p>
    <w:p w:rsidR="00122BC0" w:rsidRDefault="00706125">
      <w:pPr>
        <w:adjustRightInd w:val="0"/>
        <w:snapToGrid w:val="0"/>
        <w:spacing w:line="5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（二）专项债券还本付息情况。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2020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年度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泽普县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政府专项债券还本付息总额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0.05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亿元（财政预算安排付息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0.05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亿元）。</w:t>
      </w:r>
    </w:p>
    <w:p w:rsidR="00122BC0" w:rsidRDefault="00122BC0">
      <w:pPr>
        <w:adjustRightInd w:val="0"/>
        <w:snapToGrid w:val="0"/>
        <w:spacing w:line="500" w:lineRule="exact"/>
        <w:rPr>
          <w:rFonts w:ascii="方正仿宋_GBK" w:eastAsia="方正仿宋_GBK" w:hAnsi="Times New Roman" w:cs="Times New Roman"/>
          <w:b/>
          <w:bCs/>
          <w:sz w:val="32"/>
          <w:szCs w:val="32"/>
        </w:rPr>
      </w:pPr>
    </w:p>
    <w:p w:rsidR="00122BC0" w:rsidRDefault="00706125">
      <w:pPr>
        <w:adjustRightInd w:val="0"/>
        <w:snapToGrid w:val="0"/>
        <w:spacing w:line="500" w:lineRule="exact"/>
        <w:ind w:firstLineChars="200" w:firstLine="616"/>
        <w:rPr>
          <w:rFonts w:ascii="方正仿宋_GBK" w:eastAsia="方正仿宋_GBK" w:hAnsi="Times New Roman" w:cs="Times New Roman"/>
          <w:spacing w:val="-6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附件</w:t>
      </w: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: 1.1-1 2020</w:t>
      </w: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年度</w:t>
      </w: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泽普县</w:t>
      </w: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政府一般债务限额、余额情况表</w:t>
      </w:r>
    </w:p>
    <w:p w:rsidR="00122BC0" w:rsidRDefault="00706125">
      <w:pPr>
        <w:adjustRightInd w:val="0"/>
        <w:snapToGrid w:val="0"/>
        <w:spacing w:line="500" w:lineRule="exact"/>
        <w:ind w:firstLineChars="602" w:firstLine="1854"/>
        <w:rPr>
          <w:rFonts w:ascii="方正仿宋_GBK" w:eastAsia="方正仿宋_GBK" w:hAnsi="Times New Roman" w:cs="Times New Roman"/>
          <w:spacing w:val="-6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1-2 2020</w:t>
      </w: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年度</w:t>
      </w: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泽普县</w:t>
      </w: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政府专项债务限额、余额情况表</w:t>
      </w:r>
    </w:p>
    <w:p w:rsidR="00122BC0" w:rsidRDefault="00706125">
      <w:pPr>
        <w:adjustRightInd w:val="0"/>
        <w:snapToGrid w:val="0"/>
        <w:spacing w:line="500" w:lineRule="exact"/>
        <w:ind w:firstLineChars="602" w:firstLine="1854"/>
        <w:rPr>
          <w:rFonts w:ascii="方正仿宋_GBK" w:eastAsia="方正仿宋_GBK" w:hAnsi="Times New Roman" w:cs="Times New Roman"/>
          <w:spacing w:val="-6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1-3 2020</w:t>
      </w: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年度</w:t>
      </w: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泽普县</w:t>
      </w: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政府债务限额、余额（</w:t>
      </w:r>
      <w:proofErr w:type="gramStart"/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含一般</w:t>
      </w:r>
      <w:proofErr w:type="gramEnd"/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lastRenderedPageBreak/>
        <w:t>债务限额、余额和专项债务限额、余额）情况表</w:t>
      </w:r>
    </w:p>
    <w:p w:rsidR="00122BC0" w:rsidRDefault="00706125">
      <w:pPr>
        <w:adjustRightInd w:val="0"/>
        <w:snapToGrid w:val="0"/>
        <w:spacing w:line="500" w:lineRule="exact"/>
        <w:ind w:firstLineChars="500" w:firstLine="1540"/>
        <w:rPr>
          <w:rFonts w:ascii="方正仿宋_GBK" w:eastAsia="方正仿宋_GBK" w:hAnsi="Times New Roman" w:cs="Times New Roman"/>
          <w:spacing w:val="-6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2.2-1 2020</w:t>
      </w: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年度</w:t>
      </w: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泽普县</w:t>
      </w: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政府债券发行情况表</w:t>
      </w:r>
    </w:p>
    <w:p w:rsidR="00122BC0" w:rsidRDefault="00706125">
      <w:pPr>
        <w:adjustRightInd w:val="0"/>
        <w:snapToGrid w:val="0"/>
        <w:spacing w:line="500" w:lineRule="exact"/>
        <w:ind w:firstLineChars="597" w:firstLine="1839"/>
        <w:rPr>
          <w:rFonts w:ascii="方正仿宋_GBK" w:eastAsia="方正仿宋_GBK" w:hAnsi="Times New Roman" w:cs="Times New Roman"/>
          <w:spacing w:val="-6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2-2 2020</w:t>
      </w: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年度</w:t>
      </w: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泽普县</w:t>
      </w: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政府债券发行情况明细表</w:t>
      </w:r>
    </w:p>
    <w:p w:rsidR="00122BC0" w:rsidRDefault="00706125">
      <w:pPr>
        <w:adjustRightInd w:val="0"/>
        <w:snapToGrid w:val="0"/>
        <w:spacing w:line="500" w:lineRule="exact"/>
        <w:ind w:firstLineChars="597" w:firstLine="1839"/>
        <w:rPr>
          <w:rFonts w:ascii="方正仿宋_GBK" w:eastAsia="方正仿宋_GBK" w:hAnsi="Times New Roman" w:cs="Times New Roman"/>
          <w:spacing w:val="-6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2-</w:t>
      </w:r>
      <w:proofErr w:type="gramStart"/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32020</w:t>
      </w:r>
      <w:proofErr w:type="gramEnd"/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年度</w:t>
      </w: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泽普县</w:t>
      </w: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新增债券使用情况表</w:t>
      </w:r>
    </w:p>
    <w:p w:rsidR="00122BC0" w:rsidRDefault="00706125">
      <w:pPr>
        <w:adjustRightInd w:val="0"/>
        <w:snapToGrid w:val="0"/>
        <w:spacing w:line="500" w:lineRule="exact"/>
        <w:ind w:firstLineChars="597" w:firstLine="1839"/>
        <w:rPr>
          <w:rFonts w:ascii="方正仿宋_GBK" w:eastAsia="方正仿宋_GBK" w:hAnsi="Times New Roman" w:cs="Times New Roman"/>
          <w:spacing w:val="-6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2-4 2020</w:t>
      </w: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年度</w:t>
      </w: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泽普县</w:t>
      </w:r>
      <w:r>
        <w:rPr>
          <w:rFonts w:ascii="方正仿宋_GBK" w:eastAsia="方正仿宋_GBK" w:hAnsi="Times New Roman" w:cs="Times New Roman" w:hint="eastAsia"/>
          <w:spacing w:val="-6"/>
          <w:sz w:val="32"/>
          <w:szCs w:val="32"/>
        </w:rPr>
        <w:t>还本付息决算情况表</w:t>
      </w:r>
    </w:p>
    <w:sectPr w:rsidR="00122BC0">
      <w:footerReference w:type="even" r:id="rId7"/>
      <w:footerReference w:type="default" r:id="rId8"/>
      <w:pgSz w:w="11906" w:h="16838"/>
      <w:pgMar w:top="2098" w:right="1587" w:bottom="1871" w:left="1587" w:header="851" w:footer="1644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125" w:rsidRDefault="00706125">
      <w:r>
        <w:separator/>
      </w:r>
    </w:p>
  </w:endnote>
  <w:endnote w:type="continuationSeparator" w:id="0">
    <w:p w:rsidR="00706125" w:rsidRDefault="00706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7682355"/>
    </w:sdtPr>
    <w:sdtEndPr>
      <w:rPr>
        <w:rFonts w:asciiTheme="minorEastAsia" w:hAnsiTheme="minorEastAsia"/>
        <w:sz w:val="28"/>
        <w:szCs w:val="28"/>
      </w:rPr>
    </w:sdtEndPr>
    <w:sdtContent>
      <w:p w:rsidR="00122BC0" w:rsidRDefault="00706125">
        <w:pPr>
          <w:pStyle w:val="a4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4 -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2503595"/>
    </w:sdtPr>
    <w:sdtEndPr>
      <w:rPr>
        <w:rFonts w:asciiTheme="minorEastAsia" w:hAnsiTheme="minorEastAsia"/>
        <w:sz w:val="28"/>
        <w:szCs w:val="28"/>
      </w:rPr>
    </w:sdtEndPr>
    <w:sdtContent>
      <w:p w:rsidR="00122BC0" w:rsidRDefault="00706125">
        <w:pPr>
          <w:pStyle w:val="a4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E20274" w:rsidRPr="00E20274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E20274">
          <w:rPr>
            <w:rFonts w:asciiTheme="minorEastAsia" w:hAnsiTheme="minorEastAsia"/>
            <w:noProof/>
            <w:sz w:val="28"/>
            <w:szCs w:val="28"/>
          </w:rPr>
          <w:t xml:space="preserve"> 3 -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125" w:rsidRDefault="00706125">
      <w:r>
        <w:separator/>
      </w:r>
    </w:p>
  </w:footnote>
  <w:footnote w:type="continuationSeparator" w:id="0">
    <w:p w:rsidR="00706125" w:rsidRDefault="007061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479C"/>
    <w:rsid w:val="00027D3D"/>
    <w:rsid w:val="000465C9"/>
    <w:rsid w:val="0004729D"/>
    <w:rsid w:val="000D1731"/>
    <w:rsid w:val="000E7018"/>
    <w:rsid w:val="00122BC0"/>
    <w:rsid w:val="002C479C"/>
    <w:rsid w:val="00411E55"/>
    <w:rsid w:val="00421AFF"/>
    <w:rsid w:val="004A22F1"/>
    <w:rsid w:val="0052787A"/>
    <w:rsid w:val="005438F9"/>
    <w:rsid w:val="00546157"/>
    <w:rsid w:val="00600499"/>
    <w:rsid w:val="006C5CC3"/>
    <w:rsid w:val="00706125"/>
    <w:rsid w:val="00785EA9"/>
    <w:rsid w:val="00801579"/>
    <w:rsid w:val="008741DC"/>
    <w:rsid w:val="008B4792"/>
    <w:rsid w:val="0099289A"/>
    <w:rsid w:val="009D7BEC"/>
    <w:rsid w:val="00AF6C1C"/>
    <w:rsid w:val="00B03519"/>
    <w:rsid w:val="00B85DE3"/>
    <w:rsid w:val="00C03898"/>
    <w:rsid w:val="00C159ED"/>
    <w:rsid w:val="00C81CA6"/>
    <w:rsid w:val="00DA54BF"/>
    <w:rsid w:val="00E20274"/>
    <w:rsid w:val="00E43095"/>
    <w:rsid w:val="00E877AC"/>
    <w:rsid w:val="00F32981"/>
    <w:rsid w:val="00F52304"/>
    <w:rsid w:val="00F62C92"/>
    <w:rsid w:val="01B36FE2"/>
    <w:rsid w:val="04AD2225"/>
    <w:rsid w:val="063F2F9D"/>
    <w:rsid w:val="090B4E5B"/>
    <w:rsid w:val="0A383960"/>
    <w:rsid w:val="182373F8"/>
    <w:rsid w:val="18823C8F"/>
    <w:rsid w:val="18BA5CDF"/>
    <w:rsid w:val="1C460386"/>
    <w:rsid w:val="1D57227F"/>
    <w:rsid w:val="2AB37734"/>
    <w:rsid w:val="2FBE46FB"/>
    <w:rsid w:val="353C53B6"/>
    <w:rsid w:val="36B666B6"/>
    <w:rsid w:val="47B72475"/>
    <w:rsid w:val="4B080752"/>
    <w:rsid w:val="4DB47F12"/>
    <w:rsid w:val="50CE11ED"/>
    <w:rsid w:val="53013412"/>
    <w:rsid w:val="59E94415"/>
    <w:rsid w:val="5C0B1927"/>
    <w:rsid w:val="5EBE204C"/>
    <w:rsid w:val="61CE0116"/>
    <w:rsid w:val="6541174B"/>
    <w:rsid w:val="692F2D63"/>
    <w:rsid w:val="6ACF7A08"/>
    <w:rsid w:val="6B080355"/>
    <w:rsid w:val="71827528"/>
    <w:rsid w:val="77BB7AC7"/>
    <w:rsid w:val="791768FB"/>
    <w:rsid w:val="79EA17DB"/>
    <w:rsid w:val="7DB521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FE0EAAC-9997-4A49-99B4-15B4F8B3E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19</cp:revision>
  <cp:lastPrinted>2021-08-12T11:54:00Z</cp:lastPrinted>
  <dcterms:created xsi:type="dcterms:W3CDTF">2021-07-28T09:41:00Z</dcterms:created>
  <dcterms:modified xsi:type="dcterms:W3CDTF">2021-08-17T02:50:00Z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2052-10.1.0.7452</vt:lpwstr>
  </property>
</Properties>
</file>