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eastAsia="zh-CN"/>
        </w:rPr>
        <w:t>国家税务总局</w:t>
      </w: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泽普县</w:t>
      </w: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eastAsia="zh-CN"/>
        </w:rPr>
        <w:t>税务局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52"/>
          <w:szCs w:val="52"/>
          <w:highlight w:val="none"/>
        </w:rPr>
        <w:t>催 告 书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泽税强催〔2025〕01号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山东易丹生物科技发展有限公司泽普分公司：(纳税人识别号：91653124MA7AAHXA16）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本机关2023年5月5日向你单位送达《税务事项通知书》（限期缴纳税款通知）（泽税税通〔2023〕1950号），你单位在法定期限内不履行本机关作出的行政决定。根据《中华人民共和国行政强制法》第三十四条、第三十五条（第四十五条、第四十六条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规定，现依法向你单位催告，请你(单位)自收到本催告书之日起10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en-US" w:bidi="ar-SA"/>
        </w:rPr>
        <w:t>日内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履行下列义务：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你单位2023年01月01日至2025年06月30日应缴纳税款（大写）伍拾万零壹佰壹拾捌（￥：500118）元，并从税款滞纳之日起至缴纳或解缴之日止，按日加收滞纳税款万分之五的滞纳金。请到国家税务总局泽普县税务局（办税服务厅）缴纳上述税款和滞纳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逾期仍未履行缴纳义务的，本机关将依法强制执行。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你单位在收到催告书后有权进行陈述和申辩。你单位在收到催告书之日起三日内提出陈述和申辩，逾期不陈述和申辩的视为放弃陈述和申辩权利。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联系人：田丹、杜晓文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联系电话：0998-8242591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地址：国家税务总局泽普县税务局法桐大街办公区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田丹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新税征653124240006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,杜晓文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新税征653124240014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国家税务总局泽普县税务局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2025年7月14日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12F7C"/>
    <w:multiLevelType w:val="singleLevel"/>
    <w:tmpl w:val="61F12F7C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276B2"/>
    <w:rsid w:val="00F76C6A"/>
    <w:rsid w:val="044C3286"/>
    <w:rsid w:val="07E005DD"/>
    <w:rsid w:val="0D582CED"/>
    <w:rsid w:val="0F982AC7"/>
    <w:rsid w:val="114D4930"/>
    <w:rsid w:val="16375778"/>
    <w:rsid w:val="1D7F3292"/>
    <w:rsid w:val="1E667DD9"/>
    <w:rsid w:val="1E7E3C76"/>
    <w:rsid w:val="23A343EB"/>
    <w:rsid w:val="252F3F2D"/>
    <w:rsid w:val="259D7F69"/>
    <w:rsid w:val="28173631"/>
    <w:rsid w:val="2B947277"/>
    <w:rsid w:val="2B9523A9"/>
    <w:rsid w:val="2D2B27F7"/>
    <w:rsid w:val="2D3D6F41"/>
    <w:rsid w:val="32A03241"/>
    <w:rsid w:val="333B5B37"/>
    <w:rsid w:val="39353C7C"/>
    <w:rsid w:val="3B0C6B07"/>
    <w:rsid w:val="4327564C"/>
    <w:rsid w:val="46480306"/>
    <w:rsid w:val="496C2F8C"/>
    <w:rsid w:val="4AD25827"/>
    <w:rsid w:val="4C5B33D6"/>
    <w:rsid w:val="4D1A0892"/>
    <w:rsid w:val="550566A4"/>
    <w:rsid w:val="57555D16"/>
    <w:rsid w:val="59AC3513"/>
    <w:rsid w:val="5A4259D1"/>
    <w:rsid w:val="5ACF0884"/>
    <w:rsid w:val="5EAF1132"/>
    <w:rsid w:val="5F422EAD"/>
    <w:rsid w:val="615C2B14"/>
    <w:rsid w:val="63BC40E1"/>
    <w:rsid w:val="68323A6D"/>
    <w:rsid w:val="694223C2"/>
    <w:rsid w:val="69DA3507"/>
    <w:rsid w:val="6A92067A"/>
    <w:rsid w:val="6D051CA4"/>
    <w:rsid w:val="6D966A16"/>
    <w:rsid w:val="6E7276B2"/>
    <w:rsid w:val="6E8468F1"/>
    <w:rsid w:val="6FD67978"/>
    <w:rsid w:val="72347204"/>
    <w:rsid w:val="746E20F7"/>
    <w:rsid w:val="76276BDE"/>
    <w:rsid w:val="76397892"/>
    <w:rsid w:val="768E2DFC"/>
    <w:rsid w:val="76B76F62"/>
    <w:rsid w:val="776C5B3A"/>
    <w:rsid w:val="7FB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编号段落首缩"/>
    <w:basedOn w:val="1"/>
    <w:qFormat/>
    <w:uiPriority w:val="0"/>
    <w:pPr>
      <w:numPr>
        <w:ilvl w:val="0"/>
        <w:numId w:val="1"/>
      </w:numPr>
      <w:ind w:firstLine="0" w:firstLineChars="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7">
    <w:name w:val="文书标题"/>
    <w:qFormat/>
    <w:uiPriority w:val="0"/>
    <w:pPr>
      <w:spacing w:after="200" w:line="560" w:lineRule="exact"/>
      <w:jc w:val="center"/>
    </w:pPr>
    <w:rPr>
      <w:rFonts w:ascii="仿宋" w:hAnsi="仿宋" w:eastAsia="仿宋" w:cs="Times New Roman"/>
      <w:b/>
      <w:color w:val="000000"/>
      <w:spacing w:val="20"/>
      <w:sz w:val="36"/>
      <w:szCs w:val="36"/>
      <w:lang w:val="en-US" w:eastAsia="zh-CN" w:bidi="ar-SA"/>
    </w:rPr>
  </w:style>
  <w:style w:type="paragraph" w:customStyle="1" w:styleId="8">
    <w:name w:val="文号"/>
    <w:basedOn w:val="1"/>
    <w:qFormat/>
    <w:uiPriority w:val="0"/>
    <w:pPr>
      <w:spacing w:before="160" w:after="160"/>
      <w:ind w:firstLine="0" w:firstLineChars="0"/>
      <w:jc w:val="center"/>
    </w:pPr>
    <w:rPr>
      <w:rFonts w:ascii="楷体_GB2312" w:eastAsia="楷体_GB2312"/>
      <w:color w:val="000000"/>
      <w:spacing w:val="20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2025-07-11T02:23:00Z</dcterms:created>
  <dc:creator>田丹</dc:creator>
  <cp:lastModifiedBy>田丹</cp:lastModifiedBy>
  <cp:lastPrinted>2025-07-13T12:35:00Z</cp:lastPrinted>
  <dcterms:modified xsi:type="dcterms:W3CDTF">2025-08-12T08:26:19Z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