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pacing w:val="8"/>
          <w:sz w:val="32"/>
          <w:szCs w:val="36"/>
          <w:lang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6"/>
        </w:rPr>
        <w:t>附件</w:t>
      </w:r>
      <w:r>
        <w:rPr>
          <w:rFonts w:hint="eastAsia" w:ascii="黑体" w:hAnsi="黑体" w:eastAsia="黑体"/>
          <w:color w:val="000000"/>
          <w:spacing w:val="8"/>
          <w:sz w:val="32"/>
          <w:szCs w:val="36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仿宋_GB2312" w:eastAsia="方正小标宋_GBK" w:cs="仿宋_GB2312"/>
          <w:sz w:val="52"/>
          <w:szCs w:val="52"/>
        </w:rPr>
      </w:pPr>
      <w:r>
        <w:rPr>
          <w:rFonts w:hint="eastAsia" w:ascii="方正小标宋_GBK" w:hAnsi="仿宋_GB2312" w:eastAsia="方正小标宋_GBK" w:cs="仿宋_GB2312"/>
          <w:sz w:val="52"/>
          <w:szCs w:val="52"/>
        </w:rPr>
        <w:t>202</w:t>
      </w:r>
      <w:r>
        <w:rPr>
          <w:rFonts w:hint="eastAsia" w:ascii="方正小标宋_GBK" w:hAnsi="仿宋_GB2312" w:eastAsia="方正小标宋_GBK" w:cs="仿宋_GB2312"/>
          <w:sz w:val="52"/>
          <w:szCs w:val="52"/>
          <w:lang w:val="en-US" w:eastAsia="zh-CN"/>
        </w:rPr>
        <w:t>3</w:t>
      </w:r>
      <w:r>
        <w:rPr>
          <w:rFonts w:hint="eastAsia" w:ascii="方正小标宋_GBK" w:hAnsi="仿宋_GB2312" w:eastAsia="方正小标宋_GBK" w:cs="仿宋_GB2312"/>
          <w:sz w:val="52"/>
          <w:szCs w:val="52"/>
        </w:rPr>
        <w:t>年度</w:t>
      </w:r>
      <w:r>
        <w:rPr>
          <w:rFonts w:hint="eastAsia" w:ascii="方正小标宋_GBK" w:hAnsi="仿宋_GB2312" w:eastAsia="方正小标宋_GBK" w:cs="仿宋_GB2312"/>
          <w:sz w:val="52"/>
          <w:szCs w:val="52"/>
          <w:lang w:val="en-US" w:eastAsia="zh-CN"/>
        </w:rPr>
        <w:t>泽普县</w:t>
      </w:r>
      <w:r>
        <w:rPr>
          <w:rFonts w:hint="eastAsia" w:ascii="方正小标宋_GBK" w:hAnsi="仿宋_GB2312" w:eastAsia="方正小标宋_GBK" w:cs="仿宋_GB2312"/>
          <w:sz w:val="52"/>
          <w:szCs w:val="52"/>
        </w:rPr>
        <w:t>基本医疗保险</w:t>
      </w:r>
    </w:p>
    <w:p>
      <w:pPr>
        <w:adjustRightInd w:val="0"/>
        <w:snapToGrid w:val="0"/>
        <w:spacing w:line="600" w:lineRule="exact"/>
        <w:jc w:val="both"/>
        <w:rPr>
          <w:rFonts w:hint="eastAsia" w:ascii="方正小标宋_GBK" w:hAnsi="仿宋_GB2312" w:eastAsia="方正小标宋_GBK" w:cs="仿宋_GB2312"/>
          <w:sz w:val="52"/>
          <w:szCs w:val="5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仿宋_GB2312" w:eastAsia="方正小标宋_GBK" w:cs="仿宋_GB2312"/>
          <w:bCs/>
          <w:sz w:val="52"/>
          <w:szCs w:val="52"/>
        </w:rPr>
      </w:pPr>
      <w:r>
        <w:rPr>
          <w:rFonts w:hint="eastAsia" w:ascii="方正小标宋_GBK" w:hAnsi="仿宋_GB2312" w:eastAsia="方正小标宋_GBK" w:cs="仿宋_GB2312"/>
          <w:bCs/>
          <w:sz w:val="52"/>
          <w:szCs w:val="52"/>
          <w:lang w:val="en-US" w:eastAsia="zh-CN"/>
        </w:rPr>
        <w:t>门诊慢性病、特药</w:t>
      </w:r>
      <w:r>
        <w:rPr>
          <w:rFonts w:hint="eastAsia" w:ascii="方正小标宋_GBK" w:hAnsi="仿宋_GB2312" w:eastAsia="方正小标宋_GBK" w:cs="仿宋_GB2312"/>
          <w:bCs/>
          <w:sz w:val="52"/>
          <w:szCs w:val="52"/>
        </w:rPr>
        <w:t>定点零售药店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仿宋_GB2312" w:eastAsia="方正小标宋_GBK" w:cs="仿宋_GB2312"/>
          <w:bCs/>
          <w:sz w:val="52"/>
          <w:szCs w:val="52"/>
        </w:rPr>
      </w:pPr>
      <w:r>
        <w:rPr>
          <w:rFonts w:hint="eastAsia" w:ascii="方正小标宋_GBK" w:hAnsi="仿宋_GB2312" w:eastAsia="方正小标宋_GBK" w:cs="仿宋_GB2312"/>
          <w:bCs/>
          <w:sz w:val="52"/>
          <w:szCs w:val="52"/>
        </w:rPr>
        <w:t>信息登记表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</w:p>
    <w:p>
      <w:pPr>
        <w:ind w:firstLine="1044" w:firstLineChars="200"/>
        <w:rPr>
          <w:rFonts w:hint="default" w:ascii="仿宋_GB2312" w:hAnsi="仿宋_GB2312" w:eastAsia="仿宋_GB2312" w:cs="仿宋_GB2312"/>
          <w:b/>
          <w:bCs/>
          <w:sz w:val="52"/>
          <w:szCs w:val="52"/>
          <w:u w:val="singl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</w:t>
      </w:r>
    </w:p>
    <w:p>
      <w:pPr>
        <w:ind w:firstLine="880" w:firstLineChars="200"/>
        <w:rPr>
          <w:rFonts w:hint="eastAsia" w:ascii="方正仿宋_GBK" w:hAnsi="仿宋_GB2312" w:eastAsia="方正仿宋_GBK" w:cs="仿宋_GB2312"/>
          <w:sz w:val="44"/>
          <w:szCs w:val="44"/>
        </w:rPr>
      </w:pPr>
      <w:r>
        <w:rPr>
          <w:rFonts w:hint="eastAsia" w:ascii="方正仿宋_GBK" w:hAnsi="仿宋_GB2312" w:eastAsia="方正仿宋_GBK" w:cs="仿宋_GB2312"/>
          <w:sz w:val="44"/>
          <w:szCs w:val="44"/>
        </w:rPr>
        <w:t>申请单位</w:t>
      </w:r>
      <w:r>
        <w:rPr>
          <w:rFonts w:hint="eastAsia" w:ascii="方正仿宋_GBK" w:hAnsi="仿宋_GB2312" w:eastAsia="方正仿宋_GBK" w:cs="仿宋_GB2312"/>
          <w:sz w:val="44"/>
          <w:szCs w:val="44"/>
          <w:lang w:val="en-US" w:eastAsia="zh-CN"/>
        </w:rPr>
        <w:t>名称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                        </w:t>
      </w:r>
    </w:p>
    <w:p>
      <w:pPr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ind w:firstLine="880"/>
        <w:rPr>
          <w:rFonts w:hint="eastAsia" w:ascii="方正仿宋_GBK" w:hAnsi="仿宋_GB2312" w:eastAsia="方正仿宋_GBK" w:cs="仿宋_GB2312"/>
          <w:sz w:val="44"/>
          <w:szCs w:val="44"/>
          <w:u w:val="single"/>
        </w:rPr>
      </w:pPr>
      <w:r>
        <w:rPr>
          <w:rFonts w:hint="eastAsia" w:ascii="方正仿宋_GBK" w:hAnsi="仿宋_GB2312" w:eastAsia="方正仿宋_GBK" w:cs="仿宋_GB2312"/>
          <w:sz w:val="44"/>
          <w:szCs w:val="44"/>
        </w:rPr>
        <w:t>申请</w:t>
      </w:r>
      <w:r>
        <w:rPr>
          <w:rFonts w:hint="eastAsia" w:ascii="方正仿宋_GBK" w:hAnsi="仿宋_GB2312" w:eastAsia="方正仿宋_GBK" w:cs="仿宋_GB2312"/>
          <w:sz w:val="44"/>
          <w:szCs w:val="44"/>
          <w:lang w:val="en-US" w:eastAsia="zh-CN"/>
        </w:rPr>
        <w:t>类别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sym w:font="Wingdings 2" w:char="00A3"/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  <w:lang w:val="en-US" w:eastAsia="zh-CN"/>
        </w:rPr>
        <w:t xml:space="preserve">门诊慢性病  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sym w:font="Wingdings 2" w:char="00A3"/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  <w:lang w:val="en-US" w:eastAsia="zh-CN"/>
        </w:rPr>
        <w:t>门诊特药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                      </w:t>
      </w:r>
    </w:p>
    <w:p>
      <w:pPr>
        <w:spacing w:line="600" w:lineRule="exact"/>
        <w:ind w:firstLine="752" w:firstLineChars="200"/>
        <w:rPr>
          <w:rFonts w:hint="eastAsia"/>
          <w:color w:val="000000"/>
          <w:spacing w:val="8"/>
          <w:sz w:val="36"/>
          <w:szCs w:val="36"/>
        </w:rPr>
      </w:pPr>
    </w:p>
    <w:p>
      <w:pPr>
        <w:ind w:firstLine="880"/>
        <w:rPr>
          <w:rFonts w:hint="eastAsia" w:ascii="方正仿宋_GBK" w:hAnsi="仿宋_GB2312" w:eastAsia="方正仿宋_GBK" w:cs="仿宋_GB2312"/>
          <w:sz w:val="44"/>
          <w:szCs w:val="44"/>
          <w:u w:val="single"/>
        </w:rPr>
      </w:pPr>
      <w:r>
        <w:rPr>
          <w:rFonts w:hint="eastAsia" w:ascii="方正仿宋_GBK" w:hAnsi="仿宋_GB2312" w:eastAsia="方正仿宋_GBK" w:cs="仿宋_GB2312"/>
          <w:sz w:val="44"/>
          <w:szCs w:val="44"/>
        </w:rPr>
        <w:t>申请时间</w:t>
      </w:r>
      <w:r>
        <w:rPr>
          <w:rFonts w:hint="eastAsia" w:ascii="方正仿宋_GBK" w:hAnsi="仿宋_GB2312" w:eastAsia="方正仿宋_GBK" w:cs="仿宋_GB2312"/>
          <w:sz w:val="44"/>
          <w:szCs w:val="44"/>
          <w:u w:val="single"/>
        </w:rPr>
        <w:t xml:space="preserve">                         </w:t>
      </w:r>
    </w:p>
    <w:p>
      <w:pPr>
        <w:ind w:firstLine="880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填写说明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该表填写要求字迹工整清楚，内容真实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“申请类别”分别</w:t>
      </w:r>
      <w:r>
        <w:rPr>
          <w:rFonts w:hint="eastAsia" w:eastAsia="方正仿宋_GBK" w:cs="Times New Roman"/>
          <w:color w:val="000000"/>
          <w:spacing w:val="8"/>
          <w:sz w:val="32"/>
          <w:szCs w:val="32"/>
          <w:lang w:val="en-US" w:eastAsia="zh-CN"/>
        </w:rPr>
        <w:t>选择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“</w:t>
      </w:r>
      <w:r>
        <w:rPr>
          <w:rFonts w:hint="eastAsia" w:eastAsia="方正仿宋_GBK" w:cs="Times New Roman"/>
          <w:color w:val="000000"/>
          <w:spacing w:val="8"/>
          <w:sz w:val="32"/>
          <w:szCs w:val="32"/>
          <w:lang w:val="en-US" w:eastAsia="zh-CN"/>
        </w:rPr>
        <w:t>门诊慢性病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”、“</w:t>
      </w:r>
      <w:r>
        <w:rPr>
          <w:rFonts w:hint="eastAsia" w:eastAsia="方正仿宋_GBK" w:cs="Times New Roman"/>
          <w:color w:val="000000"/>
          <w:spacing w:val="8"/>
          <w:sz w:val="32"/>
          <w:szCs w:val="32"/>
          <w:lang w:val="en-US" w:eastAsia="zh-CN"/>
        </w:rPr>
        <w:t>门诊特药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instrText xml:space="preserve"> HYPERLINK "mailto:三、医疗机构提交本申请书时，需同时准备下述材料的复印件（复印件均需加盖单位公章），并将原件扫描成PDF文档发送至ygk4680653@163.com" </w:instrTex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fldChar w:fldCharType="separate"/>
      </w:r>
      <w:r>
        <w:rPr>
          <w:rStyle w:val="5"/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零售药店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提交本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登记表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时，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需同时准备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下述材料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>的复印件</w:t>
      </w:r>
      <w:r>
        <w:rPr>
          <w:rStyle w:val="5"/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t>（复印件均需加盖单位公章）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营业执照副本、《药品经营许可证》副本、法定代表人身份证、执业药师资格证、注册证书、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房屋产权证明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或房屋租赁合同；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）申报药店的地理位置图和平面布局图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以及本药店申报慢性病或特药定点的情况说明；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）药店慢性病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相关药品种类统计表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或特药药品目录表；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）药店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花名册、202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年度财务报表、202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年度纳税证明、202</w:t>
      </w: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年度企业缴纳医疗保险证明材料；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eastAsia="方正仿宋_GBK"/>
          <w:color w:val="4C4C4C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highlight w:val="none"/>
          <w:shd w:val="clear" w:color="auto" w:fill="FFFFFF"/>
          <w:lang w:val="en-US" w:eastAsia="zh-CN"/>
        </w:rPr>
        <w:t>国家企业信用信息公示系统内无违规的截图；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申报特药定点的药店还需提供以下资料：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1.冷链设备通过验证的相关文书；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2.6个月内“双通道”药品销售种类、数量、金额明细表（加盖公章的纸质材料、电子表格）；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right="0" w:rightChars="0" w:firstLine="640" w:firstLineChars="20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4C4C4C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  <w:t>申请时“双通道”药品配备种类、数量、金额明细表（加盖公章的纸质材料、电子表格）</w:t>
      </w:r>
      <w:r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方正仿宋_GBK"/>
          <w:color w:val="4C4C4C"/>
          <w:sz w:val="32"/>
          <w:szCs w:val="32"/>
          <w:shd w:val="clear" w:color="auto" w:fill="FFFFFF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83"/>
        <w:gridCol w:w="2101"/>
        <w:gridCol w:w="185"/>
        <w:gridCol w:w="489"/>
        <w:gridCol w:w="1070"/>
        <w:gridCol w:w="357"/>
        <w:gridCol w:w="27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1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药店名称</w:t>
            </w:r>
          </w:p>
        </w:tc>
        <w:tc>
          <w:tcPr>
            <w:tcW w:w="6305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6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经营性质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连锁：直营□加盟□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非连锁： 个体□   有限公司□  其他□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年度总收入           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年度总支出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药品经营许可证号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经营许可证审批时间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药品经营许可证到期时间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国家贯标编码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近1年内有无行政处罚记录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4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医保目录内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慢性病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药品经营品种数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慢性病集采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药品种类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01" w:type="dxa"/>
            <w:gridSpan w:val="4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特药备药种类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1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24小时服务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夜间小窗口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有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无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1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24小时服务电话：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经营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场地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ind w:firstLine="1200" w:firstLineChars="500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药店用房建筑面积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20" w:lineRule="exact"/>
              <w:ind w:firstLine="1200" w:firstLineChars="500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套内实际使用面积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20" w:lineRule="exact"/>
              <w:ind w:firstLine="1200" w:firstLineChars="500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 xml:space="preserve">是□   否□   租赁  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单位参保编号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参保时间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17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当前参保人数</w:t>
            </w:r>
          </w:p>
        </w:tc>
        <w:tc>
          <w:tcPr>
            <w:tcW w:w="6305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成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中药执业师：   人；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西药执业师：  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其他人员数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执业药师姓名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执业药师身份证号码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执业药师社会保险参保地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</w:rPr>
              <w:t>容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>本单位承诺所提交的申请材料真实、合法、有效，承诺遵法社会保险的相关法律，无套骗医保基金的行为。本单位承诺不使用个人账户售卖非药品；如在医疗服务过程中，发现违规违约行为将被取消定点资格且三年内不再申请；</w:t>
            </w:r>
          </w:p>
          <w:p>
            <w:pPr>
              <w:widowControl/>
              <w:spacing w:line="320" w:lineRule="exact"/>
              <w:ind w:firstLine="600" w:firstLineChars="200"/>
              <w:jc w:val="left"/>
              <w:textAlignment w:val="center"/>
              <w:rPr>
                <w:rFonts w:hint="eastAsia" w:eastAsia="宋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本人在20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——20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>履职期间，该机构无违规行为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>单位名称：             （申请单位印章）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 法人代表签字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kern w:val="0"/>
                <w:sz w:val="30"/>
                <w:szCs w:val="30"/>
              </w:rPr>
              <w:t xml:space="preserve"> 年    月    日</w:t>
            </w:r>
          </w:p>
        </w:tc>
      </w:tr>
    </w:tbl>
    <w:p>
      <w:pPr>
        <w:spacing w:line="480" w:lineRule="exact"/>
        <w:ind w:firstLine="675" w:firstLineChars="200"/>
        <w:rPr>
          <w:rFonts w:hint="eastAsia" w:ascii="仿宋_GB2312" w:eastAsia="仿宋_GB2312"/>
          <w:b/>
          <w:bCs/>
          <w:color w:val="000000"/>
          <w:spacing w:val="8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TEwZjhiNTFiY2U2NDI2ZDkzY2U0ZmUxOTk0MjIifQ=="/>
  </w:docVars>
  <w:rsids>
    <w:rsidRoot w:val="00000000"/>
    <w:rsid w:val="048D1A9F"/>
    <w:rsid w:val="05ED1C6E"/>
    <w:rsid w:val="062869C1"/>
    <w:rsid w:val="08340B6F"/>
    <w:rsid w:val="086123E0"/>
    <w:rsid w:val="0A137CD2"/>
    <w:rsid w:val="1BA66C3C"/>
    <w:rsid w:val="2E164A3A"/>
    <w:rsid w:val="396F0E67"/>
    <w:rsid w:val="3F0D08EC"/>
    <w:rsid w:val="46382A50"/>
    <w:rsid w:val="473B57AA"/>
    <w:rsid w:val="4A032781"/>
    <w:rsid w:val="51B74C5A"/>
    <w:rsid w:val="5AC17B36"/>
    <w:rsid w:val="5E6F0FD6"/>
    <w:rsid w:val="63182934"/>
    <w:rsid w:val="664215C3"/>
    <w:rsid w:val="68AC4D29"/>
    <w:rsid w:val="7F8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913</Characters>
  <Lines>0</Lines>
  <Paragraphs>0</Paragraphs>
  <TotalTime>2</TotalTime>
  <ScaleCrop>false</ScaleCrop>
  <LinksUpToDate>false</LinksUpToDate>
  <CharactersWithSpaces>1092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2021-11-01T11:49:00Z</cp:lastPrinted>
  <dcterms:modified xsi:type="dcterms:W3CDTF">2023-05-19T07:57:18Z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A2C56778787C4811B05C9CED3AE158C0</vt:lpwstr>
  </property>
</Properties>
</file>