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736DC">
      <w:pPr>
        <w:spacing w:line="560" w:lineRule="exact"/>
        <w:jc w:val="both"/>
        <w:rPr>
          <w:rFonts w:hint="eastAsia" w:ascii="方正小标宋_GBK" w:hAnsi="方正小标宋_GBK" w:eastAsia="方正小标宋_GBK" w:cs="方正小标宋_GBK"/>
          <w:color w:val="000000"/>
          <w:sz w:val="40"/>
          <w:szCs w:val="40"/>
          <w:shd w:val="clear" w:color="auto" w:fill="FFFFFF"/>
        </w:rPr>
      </w:pPr>
    </w:p>
    <w:p w14:paraId="6C3232B9">
      <w:pPr>
        <w:spacing w:line="560" w:lineRule="exact"/>
        <w:jc w:val="center"/>
        <w:rPr>
          <w:rFonts w:ascii="方正小标宋_GBK" w:hAnsi="方正小标宋_GBK" w:eastAsia="方正小标宋_GBK" w:cs="方正小标宋_GBK"/>
          <w:color w:val="000000"/>
          <w:sz w:val="40"/>
          <w:szCs w:val="40"/>
          <w:shd w:val="clear" w:color="auto" w:fill="FFFFFF"/>
        </w:rPr>
      </w:pPr>
      <w:r>
        <w:rPr>
          <w:rFonts w:hint="eastAsia" w:ascii="方正小标宋_GBK" w:hAnsi="方正小标宋_GBK" w:eastAsia="方正小标宋_GBK" w:cs="方正小标宋_GBK"/>
          <w:color w:val="000000"/>
          <w:sz w:val="40"/>
          <w:szCs w:val="40"/>
          <w:shd w:val="clear" w:color="auto" w:fill="FFFFFF"/>
        </w:rPr>
        <w:t>调整</w:t>
      </w:r>
      <w:r>
        <w:rPr>
          <w:rFonts w:hint="eastAsia" w:ascii="方正小标宋_GBK" w:hAnsi="方正小标宋_GBK" w:eastAsia="方正小标宋_GBK" w:cs="方正小标宋_GBK"/>
          <w:color w:val="000000"/>
          <w:sz w:val="40"/>
          <w:szCs w:val="40"/>
          <w:shd w:val="clear" w:color="auto" w:fill="FFFFFF"/>
          <w:lang w:eastAsia="zh-CN"/>
        </w:rPr>
        <w:t>泽普县城镇供水和农村供水</w:t>
      </w:r>
      <w:r>
        <w:rPr>
          <w:rFonts w:hint="eastAsia" w:ascii="方正小标宋_GBK" w:hAnsi="方正小标宋_GBK" w:eastAsia="方正小标宋_GBK" w:cs="方正小标宋_GBK"/>
          <w:color w:val="000000"/>
          <w:sz w:val="40"/>
          <w:szCs w:val="40"/>
          <w:shd w:val="clear" w:color="auto" w:fill="FFFFFF"/>
        </w:rPr>
        <w:t>价格政策解读</w:t>
      </w:r>
    </w:p>
    <w:p w14:paraId="6DC3A3B9">
      <w:pPr>
        <w:spacing w:line="560" w:lineRule="exact"/>
        <w:ind w:firstLine="641"/>
        <w:rPr>
          <w:rFonts w:ascii="Times New Roman" w:hAnsi="Times New Roman" w:eastAsia="方正仿宋_GBK" w:cs="Times New Roman"/>
          <w:sz w:val="32"/>
          <w:szCs w:val="32"/>
          <w:shd w:val="clear" w:color="auto" w:fill="FFFFFF"/>
        </w:rPr>
      </w:pPr>
    </w:p>
    <w:p w14:paraId="63AB9890">
      <w:pPr>
        <w:keepNext w:val="0"/>
        <w:keepLines w:val="0"/>
        <w:pageBreakBefore w:val="0"/>
        <w:kinsoku/>
        <w:wordWrap/>
        <w:overflowPunct/>
        <w:topLinePunct w:val="0"/>
        <w:autoSpaceDE/>
        <w:autoSpaceDN/>
        <w:bidi w:val="0"/>
        <w:adjustRightInd/>
        <w:snapToGrid/>
        <w:spacing w:line="600" w:lineRule="exact"/>
        <w:ind w:firstLine="641"/>
        <w:textAlignment w:val="auto"/>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一、为何调整城镇供水</w:t>
      </w:r>
      <w:r>
        <w:rPr>
          <w:rFonts w:hint="eastAsia" w:ascii="方正黑体_GBK" w:hAnsi="方正黑体_GBK" w:eastAsia="方正黑体_GBK" w:cs="方正黑体_GBK"/>
          <w:sz w:val="32"/>
          <w:szCs w:val="32"/>
          <w:shd w:val="clear" w:color="auto" w:fill="FFFFFF"/>
          <w:lang w:eastAsia="zh-CN"/>
        </w:rPr>
        <w:t>和农村供水</w:t>
      </w:r>
      <w:r>
        <w:rPr>
          <w:rFonts w:hint="eastAsia" w:ascii="方正黑体_GBK" w:hAnsi="方正黑体_GBK" w:eastAsia="方正黑体_GBK" w:cs="方正黑体_GBK"/>
          <w:sz w:val="32"/>
          <w:szCs w:val="32"/>
          <w:shd w:val="clear" w:color="auto" w:fill="FFFFFF"/>
        </w:rPr>
        <w:t>价格</w:t>
      </w:r>
    </w:p>
    <w:p w14:paraId="2AE2B7E9">
      <w:pPr>
        <w:keepNext w:val="0"/>
        <w:keepLines w:val="0"/>
        <w:pageBreakBefore w:val="0"/>
        <w:widowControl w:val="0"/>
        <w:kinsoku/>
        <w:wordWrap/>
        <w:overflowPunct/>
        <w:topLinePunct w:val="0"/>
        <w:autoSpaceDE/>
        <w:autoSpaceDN/>
        <w:bidi w:val="0"/>
        <w:adjustRightInd/>
        <w:snapToGrid/>
        <w:spacing w:line="570" w:lineRule="exact"/>
        <w:ind w:firstLine="644"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pacing w:val="1"/>
          <w:kern w:val="2"/>
          <w:sz w:val="32"/>
          <w:szCs w:val="32"/>
          <w:highlight w:val="none"/>
          <w:lang w:val="en-US" w:eastAsia="zh-CN" w:bidi="ar-SA"/>
        </w:rPr>
        <w:t>为深入贯彻落实</w:t>
      </w:r>
      <w:r>
        <w:rPr>
          <w:rFonts w:hint="eastAsia" w:ascii="Times New Roman" w:hAnsi="Times New Roman" w:eastAsia="方正仿宋_GBK" w:cs="Times New Roman"/>
          <w:spacing w:val="6"/>
          <w:sz w:val="32"/>
          <w:szCs w:val="32"/>
          <w:highlight w:val="none"/>
          <w:lang w:eastAsia="zh-CN"/>
        </w:rPr>
        <w:t>《水利部</w:t>
      </w:r>
      <w:r>
        <w:rPr>
          <w:rFonts w:hint="eastAsia" w:ascii="Times New Roman" w:hAnsi="Times New Roman" w:eastAsia="方正仿宋_GBK" w:cs="Times New Roman"/>
          <w:spacing w:val="6"/>
          <w:sz w:val="32"/>
          <w:szCs w:val="32"/>
          <w:highlight w:val="none"/>
          <w:lang w:val="en-US" w:eastAsia="zh-CN"/>
        </w:rPr>
        <w:t xml:space="preserve"> 国家发展改革委 财政部 生态环境部 农业农村部国家疾控局关于进一步加强农村供水工程运行管护工作的通知</w:t>
      </w:r>
      <w:r>
        <w:rPr>
          <w:rFonts w:hint="eastAsia" w:ascii="Times New Roman" w:hAnsi="Times New Roman" w:eastAsia="方正仿宋_GBK" w:cs="Times New Roman"/>
          <w:spacing w:val="6"/>
          <w:sz w:val="32"/>
          <w:szCs w:val="32"/>
          <w:highlight w:val="none"/>
          <w:lang w:eastAsia="zh-CN"/>
        </w:rPr>
        <w:t>》（水农</w:t>
      </w:r>
      <w:r>
        <w:rPr>
          <w:rFonts w:hint="default" w:ascii="Times New Roman" w:hAnsi="Times New Roman" w:eastAsia="方正仿宋_GBK" w:cs="Times New Roman"/>
          <w:spacing w:val="6"/>
          <w:sz w:val="32"/>
          <w:szCs w:val="32"/>
          <w:highlight w:val="none"/>
          <w:lang w:eastAsia="zh-CN"/>
        </w:rPr>
        <w:t>〔20</w:t>
      </w:r>
      <w:r>
        <w:rPr>
          <w:rFonts w:hint="eastAsia" w:ascii="Times New Roman" w:hAnsi="Times New Roman" w:eastAsia="方正仿宋_GBK" w:cs="Times New Roman"/>
          <w:spacing w:val="6"/>
          <w:sz w:val="32"/>
          <w:szCs w:val="32"/>
          <w:highlight w:val="none"/>
          <w:lang w:val="en-US" w:eastAsia="zh-CN"/>
        </w:rPr>
        <w:t>26</w:t>
      </w:r>
      <w:r>
        <w:rPr>
          <w:rFonts w:hint="default" w:ascii="Times New Roman" w:hAnsi="Times New Roman" w:eastAsia="方正仿宋_GBK" w:cs="Times New Roman"/>
          <w:spacing w:val="6"/>
          <w:sz w:val="32"/>
          <w:szCs w:val="32"/>
          <w:highlight w:val="none"/>
          <w:lang w:eastAsia="zh-CN"/>
        </w:rPr>
        <w:t>〕</w:t>
      </w:r>
      <w:r>
        <w:rPr>
          <w:rFonts w:hint="eastAsia" w:ascii="Times New Roman" w:hAnsi="Times New Roman" w:eastAsia="方正仿宋_GBK" w:cs="Times New Roman"/>
          <w:spacing w:val="6"/>
          <w:sz w:val="32"/>
          <w:szCs w:val="32"/>
          <w:highlight w:val="none"/>
          <w:lang w:val="en-US" w:eastAsia="zh-CN"/>
        </w:rPr>
        <w:t>47</w:t>
      </w:r>
      <w:r>
        <w:rPr>
          <w:rFonts w:hint="default" w:ascii="Times New Roman" w:hAnsi="Times New Roman" w:eastAsia="方正仿宋_GBK" w:cs="Times New Roman"/>
          <w:spacing w:val="6"/>
          <w:sz w:val="32"/>
          <w:szCs w:val="32"/>
          <w:highlight w:val="none"/>
          <w:lang w:eastAsia="zh-CN"/>
        </w:rPr>
        <w:t>号</w:t>
      </w:r>
      <w:r>
        <w:rPr>
          <w:rFonts w:hint="eastAsia" w:ascii="Times New Roman" w:hAnsi="Times New Roman" w:eastAsia="方正仿宋_GBK" w:cs="Times New Roman"/>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val="en-US" w:eastAsia="zh-CN"/>
        </w:rPr>
        <w:t>《自治区城镇供水价格管理实施细则》（新发改规〔2024〕1号）</w:t>
      </w:r>
      <w:r>
        <w:rPr>
          <w:rFonts w:hint="eastAsia" w:ascii="方正仿宋_GBK" w:hAnsi="方正仿宋_GBK" w:eastAsia="方正仿宋_GBK" w:cs="方正仿宋_GBK"/>
          <w:color w:val="auto"/>
          <w:spacing w:val="1"/>
          <w:kern w:val="2"/>
          <w:sz w:val="32"/>
          <w:szCs w:val="32"/>
          <w:highlight w:val="none"/>
          <w:lang w:val="en-US" w:eastAsia="zh-CN" w:bidi="ar-SA"/>
        </w:rPr>
        <w:t>等文件精神，进一步健全我县城乡供水价格形成机制，规范城乡供水服务收费行为，有效化解城乡供水服务价格矛盾，切实保障用水户和供水企业合法权益，建立“质价相符”的供水服务与价格体系，推动我县城乡供水服务行业规范、有序、高质量发展。</w:t>
      </w:r>
      <w:r>
        <w:rPr>
          <w:rFonts w:hint="eastAsia" w:ascii="方正仿宋_GBK" w:hAnsi="方正仿宋_GBK" w:eastAsia="方正仿宋_GBK" w:cs="方正仿宋_GBK"/>
          <w:color w:val="auto"/>
          <w:kern w:val="0"/>
          <w:sz w:val="32"/>
          <w:szCs w:val="32"/>
          <w:shd w:val="clear" w:fill="FFFFFF"/>
          <w:lang w:val="en-US" w:eastAsia="zh-CN" w:bidi="ar-SA"/>
        </w:rPr>
        <w:t>经泽普县住建局和水利局报请县人民政府同意，由我委开展了</w:t>
      </w:r>
      <w:r>
        <w:rPr>
          <w:rFonts w:hint="eastAsia" w:ascii="方正仿宋_GBK" w:hAnsi="方正仿宋_GBK" w:eastAsia="方正仿宋_GBK" w:cs="方正仿宋_GBK"/>
          <w:sz w:val="32"/>
          <w:szCs w:val="32"/>
          <w:lang w:val="en-US" w:eastAsia="zh-CN"/>
        </w:rPr>
        <w:t>城乡供水价格</w:t>
      </w:r>
      <w:r>
        <w:rPr>
          <w:rFonts w:hint="eastAsia" w:ascii="方正仿宋_GBK" w:hAnsi="方正仿宋_GBK" w:eastAsia="方正仿宋_GBK" w:cs="方正仿宋_GBK"/>
          <w:color w:val="auto"/>
          <w:kern w:val="0"/>
          <w:sz w:val="32"/>
          <w:szCs w:val="32"/>
          <w:shd w:val="clear" w:fill="FFFFFF"/>
          <w:lang w:val="en-US" w:eastAsia="zh-CN" w:bidi="ar-SA"/>
        </w:rPr>
        <w:t>调整工作。</w:t>
      </w:r>
    </w:p>
    <w:p w14:paraId="05AB070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jc w:val="both"/>
        <w:textAlignment w:val="auto"/>
        <w:rPr>
          <w:rFonts w:ascii="方正黑体_GBK" w:hAnsi="方正黑体_GBK" w:eastAsia="方正黑体_GBK" w:cs="方正黑体_GBK"/>
          <w:color w:val="000000"/>
          <w:sz w:val="32"/>
          <w:szCs w:val="32"/>
          <w:shd w:val="clear" w:color="auto" w:fill="FFFFFF"/>
        </w:rPr>
      </w:pPr>
      <w:r>
        <w:rPr>
          <w:rFonts w:hint="eastAsia" w:ascii="方正黑体_GBK" w:hAnsi="方正黑体_GBK" w:eastAsia="方正黑体_GBK" w:cs="方正黑体_GBK"/>
          <w:sz w:val="32"/>
          <w:szCs w:val="32"/>
          <w:shd w:val="clear" w:color="auto" w:fill="FFFFFF"/>
        </w:rPr>
        <w:t>二、</w:t>
      </w:r>
      <w:r>
        <w:rPr>
          <w:rFonts w:hint="eastAsia" w:ascii="方正黑体_GBK" w:hAnsi="方正黑体_GBK" w:eastAsia="方正黑体_GBK" w:cs="方正黑体_GBK"/>
          <w:color w:val="000000"/>
          <w:sz w:val="32"/>
          <w:szCs w:val="32"/>
          <w:shd w:val="clear" w:color="auto" w:fill="FFFFFF"/>
          <w:lang w:eastAsia="zh-CN"/>
        </w:rPr>
        <w:t>城镇供水</w:t>
      </w:r>
      <w:r>
        <w:rPr>
          <w:rFonts w:hint="eastAsia" w:ascii="方正黑体_GBK" w:hAnsi="方正黑体_GBK" w:eastAsia="方正黑体_GBK" w:cs="方正黑体_GBK"/>
          <w:color w:val="000000"/>
          <w:sz w:val="32"/>
          <w:szCs w:val="32"/>
          <w:shd w:val="clear" w:color="auto" w:fill="FFFFFF"/>
        </w:rPr>
        <w:t>水价调整方案主要内容</w:t>
      </w:r>
    </w:p>
    <w:p w14:paraId="50A5C7C6">
      <w:pPr>
        <w:keepNext w:val="0"/>
        <w:keepLines w:val="0"/>
        <w:pageBreakBefore w:val="0"/>
        <w:widowControl w:val="0"/>
        <w:kinsoku/>
        <w:wordWrap/>
        <w:overflowPunct/>
        <w:topLinePunct w:val="0"/>
        <w:autoSpaceDE/>
        <w:autoSpaceDN/>
        <w:bidi w:val="0"/>
        <w:adjustRightInd/>
        <w:snapToGrid/>
        <w:spacing w:line="570" w:lineRule="exact"/>
        <w:ind w:left="0" w:leftChars="0" w:firstLine="647" w:firstLineChars="200"/>
        <w:textAlignment w:val="auto"/>
        <w:rPr>
          <w:rFonts w:hint="default" w:ascii="方正楷体_GBK" w:hAnsi="方正楷体_GBK" w:eastAsia="方正楷体_GBK" w:cs="方正楷体_GBK"/>
          <w:b/>
          <w:bCs/>
          <w:spacing w:val="1"/>
          <w:sz w:val="32"/>
          <w:szCs w:val="32"/>
          <w:highlight w:val="none"/>
          <w:lang w:val="en-US" w:eastAsia="zh-CN"/>
        </w:rPr>
      </w:pPr>
      <w:r>
        <w:rPr>
          <w:rFonts w:hint="eastAsia" w:ascii="方正楷体_GBK" w:hAnsi="方正楷体_GBK" w:eastAsia="方正楷体_GBK" w:cs="方正楷体_GBK"/>
          <w:b/>
          <w:bCs/>
          <w:spacing w:val="1"/>
          <w:sz w:val="32"/>
          <w:szCs w:val="32"/>
          <w:highlight w:val="none"/>
          <w:lang w:val="en-US" w:eastAsia="zh-CN"/>
        </w:rPr>
        <w:t>（一）城镇供水价格分类</w:t>
      </w:r>
    </w:p>
    <w:p w14:paraId="59D5207F">
      <w:pPr>
        <w:keepNext w:val="0"/>
        <w:keepLines w:val="0"/>
        <w:pageBreakBefore w:val="0"/>
        <w:widowControl w:val="0"/>
        <w:kinsoku/>
        <w:wordWrap/>
        <w:overflowPunct/>
        <w:topLinePunct w:val="0"/>
        <w:autoSpaceDE/>
        <w:autoSpaceDN/>
        <w:bidi w:val="0"/>
        <w:adjustRightInd/>
        <w:snapToGrid/>
        <w:spacing w:line="570" w:lineRule="exact"/>
        <w:ind w:left="0" w:leftChars="0" w:firstLine="664" w:firstLineChars="200"/>
        <w:textAlignment w:val="auto"/>
        <w:rPr>
          <w:rFonts w:hint="eastAsia" w:ascii="Times New Roman" w:hAnsi="Times New Roman" w:eastAsia="方正仿宋_GBK" w:cs="Times New Roman"/>
          <w:snapToGrid w:val="0"/>
          <w:color w:val="000000"/>
          <w:spacing w:val="6"/>
          <w:kern w:val="0"/>
          <w:sz w:val="32"/>
          <w:szCs w:val="32"/>
          <w:highlight w:val="none"/>
          <w:lang w:val="en-US" w:eastAsia="zh-CN" w:bidi="ar-SA"/>
        </w:rPr>
      </w:pPr>
      <w:r>
        <w:rPr>
          <w:rFonts w:hint="eastAsia" w:ascii="Times New Roman" w:hAnsi="Times New Roman" w:eastAsia="方正仿宋_GBK" w:cs="Times New Roman"/>
          <w:snapToGrid w:val="0"/>
          <w:color w:val="000000"/>
          <w:spacing w:val="6"/>
          <w:kern w:val="0"/>
          <w:sz w:val="32"/>
          <w:szCs w:val="32"/>
          <w:highlight w:val="none"/>
          <w:lang w:val="en-US" w:eastAsia="zh-CN" w:bidi="ar-SA"/>
        </w:rPr>
        <w:t>按照</w:t>
      </w:r>
      <w:r>
        <w:rPr>
          <w:rFonts w:hint="default" w:ascii="Times New Roman" w:hAnsi="Times New Roman" w:eastAsia="方正仿宋_GBK" w:cs="Times New Roman"/>
          <w:snapToGrid w:val="0"/>
          <w:color w:val="000000"/>
          <w:spacing w:val="6"/>
          <w:kern w:val="0"/>
          <w:sz w:val="32"/>
          <w:szCs w:val="32"/>
          <w:highlight w:val="none"/>
          <w:lang w:val="en-US" w:eastAsia="zh-CN" w:bidi="ar-SA"/>
        </w:rPr>
        <w:t>《自治区城镇供水价格管理实施细则》（新发改规〔2024〕1号）</w:t>
      </w:r>
      <w:r>
        <w:rPr>
          <w:rFonts w:hint="eastAsia" w:ascii="Times New Roman" w:hAnsi="Times New Roman" w:eastAsia="方正仿宋_GBK" w:cs="Times New Roman"/>
          <w:snapToGrid w:val="0"/>
          <w:color w:val="000000"/>
          <w:spacing w:val="6"/>
          <w:kern w:val="0"/>
          <w:sz w:val="32"/>
          <w:szCs w:val="32"/>
          <w:highlight w:val="none"/>
          <w:lang w:val="en-US" w:eastAsia="zh-CN" w:bidi="ar-SA"/>
        </w:rPr>
        <w:t>规定，城镇供水实行分类水价。根据使用性质分为居民生活用水、非居民用水、特种用水三类。</w:t>
      </w:r>
    </w:p>
    <w:p w14:paraId="494D8810">
      <w:pPr>
        <w:keepNext w:val="0"/>
        <w:keepLines w:val="0"/>
        <w:pageBreakBefore w:val="0"/>
        <w:widowControl w:val="0"/>
        <w:kinsoku/>
        <w:wordWrap/>
        <w:overflowPunct/>
        <w:topLinePunct w:val="0"/>
        <w:autoSpaceDE/>
        <w:autoSpaceDN/>
        <w:bidi w:val="0"/>
        <w:adjustRightInd/>
        <w:snapToGrid/>
        <w:spacing w:line="570" w:lineRule="exact"/>
        <w:ind w:left="0" w:leftChars="0" w:firstLine="667" w:firstLineChars="200"/>
        <w:textAlignment w:val="auto"/>
        <w:rPr>
          <w:rFonts w:hint="default" w:ascii="Times New Roman" w:hAnsi="Times New Roman" w:eastAsia="方正仿宋_GBK" w:cs="Times New Roman"/>
          <w:snapToGrid w:val="0"/>
          <w:color w:val="000000"/>
          <w:spacing w:val="6"/>
          <w:kern w:val="0"/>
          <w:sz w:val="32"/>
          <w:szCs w:val="32"/>
          <w:highlight w:val="none"/>
          <w:lang w:val="en-US" w:eastAsia="zh-CN" w:bidi="ar-SA"/>
        </w:rPr>
      </w:pPr>
      <w:r>
        <w:rPr>
          <w:rFonts w:hint="eastAsia" w:ascii="Times New Roman" w:hAnsi="Times New Roman" w:eastAsia="方正仿宋_GBK" w:cs="Times New Roman"/>
          <w:b/>
          <w:bCs/>
          <w:snapToGrid w:val="0"/>
          <w:color w:val="000000"/>
          <w:spacing w:val="6"/>
          <w:kern w:val="0"/>
          <w:sz w:val="32"/>
          <w:szCs w:val="32"/>
          <w:highlight w:val="none"/>
          <w:lang w:val="en-US" w:eastAsia="zh-CN" w:bidi="ar-SA"/>
        </w:rPr>
        <w:t>1.</w:t>
      </w:r>
      <w:r>
        <w:rPr>
          <w:rFonts w:hint="default" w:ascii="Times New Roman" w:hAnsi="Times New Roman" w:eastAsia="方正仿宋_GBK" w:cs="Times New Roman"/>
          <w:b/>
          <w:bCs/>
          <w:snapToGrid w:val="0"/>
          <w:color w:val="000000"/>
          <w:spacing w:val="6"/>
          <w:kern w:val="0"/>
          <w:sz w:val="32"/>
          <w:szCs w:val="32"/>
          <w:highlight w:val="none"/>
          <w:lang w:val="en-US" w:eastAsia="zh-CN" w:bidi="ar-SA"/>
        </w:rPr>
        <w:t>居民生活用水</w:t>
      </w:r>
      <w:r>
        <w:rPr>
          <w:rFonts w:hint="eastAsia" w:ascii="Times New Roman" w:hAnsi="Times New Roman" w:eastAsia="方正仿宋_GBK" w:cs="Times New Roman"/>
          <w:b/>
          <w:bCs/>
          <w:snapToGrid w:val="0"/>
          <w:color w:val="000000"/>
          <w:spacing w:val="6"/>
          <w:kern w:val="0"/>
          <w:sz w:val="32"/>
          <w:szCs w:val="32"/>
          <w:highlight w:val="none"/>
          <w:lang w:val="en-US" w:eastAsia="zh-CN" w:bidi="ar-SA"/>
        </w:rPr>
        <w:t>。</w:t>
      </w:r>
      <w:r>
        <w:rPr>
          <w:rFonts w:hint="eastAsia" w:ascii="Times New Roman" w:hAnsi="Times New Roman" w:eastAsia="方正仿宋_GBK" w:cs="Times New Roman"/>
          <w:snapToGrid w:val="0"/>
          <w:color w:val="000000"/>
          <w:spacing w:val="6"/>
          <w:kern w:val="0"/>
          <w:sz w:val="32"/>
          <w:szCs w:val="32"/>
          <w:highlight w:val="none"/>
          <w:lang w:val="en-US" w:eastAsia="zh-CN" w:bidi="ar-SA"/>
        </w:rPr>
        <w:t>主要</w:t>
      </w:r>
      <w:r>
        <w:rPr>
          <w:rFonts w:hint="default" w:ascii="Times New Roman" w:hAnsi="Times New Roman" w:eastAsia="方正仿宋_GBK" w:cs="Times New Roman"/>
          <w:snapToGrid w:val="0"/>
          <w:color w:val="000000"/>
          <w:spacing w:val="6"/>
          <w:kern w:val="0"/>
          <w:sz w:val="32"/>
          <w:szCs w:val="32"/>
          <w:highlight w:val="none"/>
          <w:lang w:val="en-US" w:eastAsia="zh-CN" w:bidi="ar-SA"/>
        </w:rPr>
        <w:t>指城镇居民住宅家庭</w:t>
      </w:r>
      <w:r>
        <w:rPr>
          <w:rFonts w:hint="eastAsia" w:ascii="Times New Roman" w:hAnsi="Times New Roman" w:eastAsia="方正仿宋_GBK" w:cs="Times New Roman"/>
          <w:snapToGrid w:val="0"/>
          <w:color w:val="000000"/>
          <w:spacing w:val="6"/>
          <w:kern w:val="0"/>
          <w:sz w:val="32"/>
          <w:szCs w:val="32"/>
          <w:highlight w:val="none"/>
          <w:lang w:val="en-US" w:eastAsia="zh-CN" w:bidi="ar-SA"/>
        </w:rPr>
        <w:t>的</w:t>
      </w:r>
      <w:r>
        <w:rPr>
          <w:rFonts w:hint="default" w:ascii="Times New Roman" w:hAnsi="Times New Roman" w:eastAsia="方正仿宋_GBK" w:cs="Times New Roman"/>
          <w:snapToGrid w:val="0"/>
          <w:color w:val="000000"/>
          <w:spacing w:val="6"/>
          <w:kern w:val="0"/>
          <w:sz w:val="32"/>
          <w:szCs w:val="32"/>
          <w:highlight w:val="none"/>
          <w:lang w:val="en-US" w:eastAsia="zh-CN" w:bidi="ar-SA"/>
        </w:rPr>
        <w:t>日常生活用水。</w:t>
      </w:r>
    </w:p>
    <w:p w14:paraId="79CE1B70">
      <w:pPr>
        <w:keepNext w:val="0"/>
        <w:keepLines w:val="0"/>
        <w:pageBreakBefore w:val="0"/>
        <w:widowControl w:val="0"/>
        <w:kinsoku/>
        <w:wordWrap/>
        <w:overflowPunct/>
        <w:topLinePunct w:val="0"/>
        <w:autoSpaceDE/>
        <w:autoSpaceDN/>
        <w:bidi w:val="0"/>
        <w:adjustRightInd/>
        <w:snapToGrid/>
        <w:spacing w:line="570" w:lineRule="exact"/>
        <w:ind w:left="0" w:leftChars="0" w:firstLine="667" w:firstLineChars="200"/>
        <w:textAlignment w:val="auto"/>
        <w:rPr>
          <w:rFonts w:hint="default" w:ascii="Times New Roman" w:hAnsi="Times New Roman" w:eastAsia="方正仿宋_GBK" w:cs="Times New Roman"/>
          <w:snapToGrid w:val="0"/>
          <w:color w:val="000000"/>
          <w:spacing w:val="6"/>
          <w:kern w:val="0"/>
          <w:sz w:val="32"/>
          <w:szCs w:val="32"/>
          <w:highlight w:val="none"/>
          <w:lang w:val="en-US" w:eastAsia="zh-CN" w:bidi="ar-SA"/>
        </w:rPr>
      </w:pPr>
      <w:r>
        <w:rPr>
          <w:rFonts w:hint="eastAsia" w:ascii="Times New Roman" w:hAnsi="Times New Roman" w:eastAsia="方正仿宋_GBK" w:cs="Times New Roman"/>
          <w:b/>
          <w:bCs/>
          <w:snapToGrid w:val="0"/>
          <w:color w:val="000000"/>
          <w:spacing w:val="6"/>
          <w:kern w:val="0"/>
          <w:sz w:val="32"/>
          <w:szCs w:val="32"/>
          <w:highlight w:val="none"/>
          <w:lang w:val="en-US" w:eastAsia="zh-CN" w:bidi="ar-SA"/>
        </w:rPr>
        <w:t>2.</w:t>
      </w:r>
      <w:r>
        <w:rPr>
          <w:rFonts w:hint="default" w:ascii="Times New Roman" w:hAnsi="Times New Roman" w:eastAsia="方正仿宋_GBK" w:cs="Times New Roman"/>
          <w:b/>
          <w:bCs/>
          <w:snapToGrid w:val="0"/>
          <w:color w:val="000000"/>
          <w:spacing w:val="6"/>
          <w:kern w:val="0"/>
          <w:sz w:val="32"/>
          <w:szCs w:val="32"/>
          <w:highlight w:val="none"/>
          <w:lang w:val="en-US" w:eastAsia="zh-CN" w:bidi="ar-SA"/>
        </w:rPr>
        <w:t>非居民用水</w:t>
      </w:r>
      <w:r>
        <w:rPr>
          <w:rFonts w:hint="eastAsia" w:ascii="Times New Roman" w:hAnsi="Times New Roman" w:eastAsia="方正仿宋_GBK" w:cs="Times New Roman"/>
          <w:b/>
          <w:bCs/>
          <w:snapToGrid w:val="0"/>
          <w:color w:val="000000"/>
          <w:spacing w:val="6"/>
          <w:kern w:val="0"/>
          <w:sz w:val="32"/>
          <w:szCs w:val="32"/>
          <w:highlight w:val="none"/>
          <w:lang w:val="en-US" w:eastAsia="zh-CN" w:bidi="ar-SA"/>
        </w:rPr>
        <w:t>。</w:t>
      </w:r>
      <w:r>
        <w:rPr>
          <w:rFonts w:hint="default" w:ascii="Times New Roman" w:hAnsi="Times New Roman" w:eastAsia="方正仿宋_GBK" w:cs="Times New Roman"/>
          <w:snapToGrid w:val="0"/>
          <w:color w:val="000000"/>
          <w:spacing w:val="6"/>
          <w:kern w:val="0"/>
          <w:sz w:val="32"/>
          <w:szCs w:val="32"/>
          <w:highlight w:val="none"/>
          <w:lang w:val="en-US" w:eastAsia="zh-CN" w:bidi="ar-SA"/>
        </w:rPr>
        <w:t>主要指工业、经营服务用水和行政事业单位用水、市政用水（环卫、绿化）、生态用水、消防用水等。</w:t>
      </w:r>
    </w:p>
    <w:p w14:paraId="2CDA4505">
      <w:pPr>
        <w:keepNext w:val="0"/>
        <w:keepLines w:val="0"/>
        <w:pageBreakBefore w:val="0"/>
        <w:widowControl w:val="0"/>
        <w:kinsoku/>
        <w:wordWrap/>
        <w:overflowPunct/>
        <w:topLinePunct w:val="0"/>
        <w:autoSpaceDE/>
        <w:autoSpaceDN/>
        <w:bidi w:val="0"/>
        <w:adjustRightInd/>
        <w:snapToGrid/>
        <w:spacing w:line="570" w:lineRule="exact"/>
        <w:ind w:left="0" w:leftChars="0" w:firstLine="664" w:firstLineChars="200"/>
        <w:textAlignment w:val="auto"/>
        <w:rPr>
          <w:rFonts w:hint="default" w:ascii="Times New Roman" w:hAnsi="Times New Roman" w:eastAsia="方正仿宋_GBK" w:cs="Times New Roman"/>
          <w:snapToGrid w:val="0"/>
          <w:color w:val="000000"/>
          <w:spacing w:val="6"/>
          <w:kern w:val="0"/>
          <w:sz w:val="32"/>
          <w:szCs w:val="32"/>
          <w:highlight w:val="none"/>
          <w:lang w:val="en-US" w:eastAsia="zh-CN" w:bidi="ar-SA"/>
        </w:rPr>
      </w:pPr>
      <w:r>
        <w:rPr>
          <w:rFonts w:hint="default" w:ascii="Times New Roman" w:hAnsi="Times New Roman" w:eastAsia="方正仿宋_GBK" w:cs="Times New Roman"/>
          <w:snapToGrid w:val="0"/>
          <w:color w:val="000000"/>
          <w:spacing w:val="6"/>
          <w:kern w:val="0"/>
          <w:sz w:val="32"/>
          <w:szCs w:val="32"/>
          <w:highlight w:val="none"/>
          <w:lang w:val="en-US" w:eastAsia="zh-CN" w:bidi="ar-SA"/>
        </w:rPr>
        <w:t>学校教学和学生生活用水、养老机构</w:t>
      </w:r>
      <w:r>
        <w:rPr>
          <w:rFonts w:hint="eastAsia" w:ascii="Times New Roman" w:hAnsi="Times New Roman" w:eastAsia="方正仿宋_GBK" w:cs="Times New Roman"/>
          <w:snapToGrid w:val="0"/>
          <w:color w:val="000000"/>
          <w:spacing w:val="6"/>
          <w:kern w:val="0"/>
          <w:sz w:val="32"/>
          <w:szCs w:val="32"/>
          <w:highlight w:val="none"/>
          <w:lang w:val="en-US" w:eastAsia="zh-CN" w:bidi="ar-SA"/>
        </w:rPr>
        <w:t>、</w:t>
      </w:r>
      <w:r>
        <w:rPr>
          <w:rFonts w:hint="default" w:ascii="Times New Roman" w:hAnsi="Times New Roman" w:eastAsia="方正仿宋_GBK" w:cs="Times New Roman"/>
          <w:snapToGrid w:val="0"/>
          <w:color w:val="000000"/>
          <w:spacing w:val="6"/>
          <w:kern w:val="0"/>
          <w:sz w:val="32"/>
          <w:szCs w:val="32"/>
          <w:highlight w:val="none"/>
          <w:lang w:val="en-US" w:eastAsia="zh-CN" w:bidi="ar-SA"/>
        </w:rPr>
        <w:t>残疾人托养机构</w:t>
      </w:r>
      <w:r>
        <w:rPr>
          <w:rFonts w:hint="eastAsia" w:ascii="Times New Roman" w:hAnsi="Times New Roman" w:eastAsia="方正仿宋_GBK" w:cs="Times New Roman"/>
          <w:snapToGrid w:val="0"/>
          <w:color w:val="000000"/>
          <w:spacing w:val="6"/>
          <w:kern w:val="0"/>
          <w:sz w:val="32"/>
          <w:szCs w:val="32"/>
          <w:highlight w:val="none"/>
          <w:lang w:val="en-US" w:eastAsia="zh-CN" w:bidi="ar-SA"/>
        </w:rPr>
        <w:t>、托育机构</w:t>
      </w:r>
      <w:r>
        <w:rPr>
          <w:rFonts w:hint="default" w:ascii="Times New Roman" w:hAnsi="Times New Roman" w:eastAsia="方正仿宋_GBK" w:cs="Times New Roman"/>
          <w:snapToGrid w:val="0"/>
          <w:color w:val="000000"/>
          <w:spacing w:val="6"/>
          <w:kern w:val="0"/>
          <w:sz w:val="32"/>
          <w:szCs w:val="32"/>
          <w:highlight w:val="none"/>
          <w:lang w:val="en-US" w:eastAsia="zh-CN" w:bidi="ar-SA"/>
        </w:rPr>
        <w:t>等社会福利场所生活用水、宗教场所生活用水、社区组织工作用房和居民公益性服务设施用水等，按照居民生活类用水价格执行。</w:t>
      </w:r>
    </w:p>
    <w:p w14:paraId="2C8AAB1F">
      <w:pPr>
        <w:keepNext w:val="0"/>
        <w:keepLines w:val="0"/>
        <w:pageBreakBefore w:val="0"/>
        <w:widowControl w:val="0"/>
        <w:kinsoku/>
        <w:wordWrap/>
        <w:overflowPunct/>
        <w:topLinePunct w:val="0"/>
        <w:autoSpaceDE/>
        <w:autoSpaceDN/>
        <w:bidi w:val="0"/>
        <w:adjustRightInd/>
        <w:snapToGrid/>
        <w:spacing w:line="570" w:lineRule="exact"/>
        <w:ind w:left="0" w:leftChars="0" w:firstLine="647" w:firstLineChars="200"/>
        <w:textAlignment w:val="auto"/>
        <w:rPr>
          <w:rFonts w:hint="default" w:ascii="Times New Roman" w:hAnsi="Times New Roman" w:eastAsia="方正仿宋_GBK" w:cs="Times New Roman"/>
          <w:snapToGrid w:val="0"/>
          <w:color w:val="000000"/>
          <w:spacing w:val="6"/>
          <w:kern w:val="0"/>
          <w:sz w:val="32"/>
          <w:szCs w:val="32"/>
          <w:highlight w:val="none"/>
          <w:lang w:val="en-US" w:eastAsia="zh-CN" w:bidi="ar-SA"/>
        </w:rPr>
      </w:pPr>
      <w:r>
        <w:rPr>
          <w:rFonts w:hint="eastAsia" w:ascii="方正楷体_GBK" w:hAnsi="方正楷体_GBK" w:eastAsia="方正楷体_GBK" w:cs="方正楷体_GBK"/>
          <w:b/>
          <w:bCs/>
          <w:spacing w:val="1"/>
          <w:sz w:val="32"/>
          <w:szCs w:val="32"/>
          <w:highlight w:val="none"/>
          <w:lang w:val="en-US" w:eastAsia="zh-CN"/>
        </w:rPr>
        <w:t>3.</w:t>
      </w:r>
      <w:r>
        <w:rPr>
          <w:rFonts w:hint="default" w:ascii="方正楷体_GBK" w:hAnsi="方正楷体_GBK" w:eastAsia="方正楷体_GBK" w:cs="方正楷体_GBK"/>
          <w:b/>
          <w:bCs/>
          <w:spacing w:val="1"/>
          <w:sz w:val="32"/>
          <w:szCs w:val="32"/>
          <w:highlight w:val="none"/>
          <w:lang w:val="en-US" w:eastAsia="zh-CN"/>
        </w:rPr>
        <w:t>特种用水</w:t>
      </w:r>
      <w:r>
        <w:rPr>
          <w:rFonts w:hint="eastAsia" w:ascii="方正楷体_GBK" w:hAnsi="方正楷体_GBK" w:eastAsia="方正楷体_GBK" w:cs="方正楷体_GBK"/>
          <w:b/>
          <w:bCs/>
          <w:spacing w:val="1"/>
          <w:sz w:val="32"/>
          <w:szCs w:val="32"/>
          <w:highlight w:val="none"/>
          <w:lang w:val="en-US" w:eastAsia="zh-CN"/>
        </w:rPr>
        <w:t>。</w:t>
      </w:r>
      <w:r>
        <w:rPr>
          <w:rFonts w:hint="eastAsia" w:ascii="Times New Roman" w:hAnsi="Times New Roman" w:eastAsia="方正仿宋_GBK" w:cs="Times New Roman"/>
          <w:snapToGrid w:val="0"/>
          <w:color w:val="000000"/>
          <w:spacing w:val="6"/>
          <w:kern w:val="0"/>
          <w:sz w:val="32"/>
          <w:szCs w:val="32"/>
          <w:highlight w:val="none"/>
          <w:lang w:val="en-US" w:eastAsia="zh-CN" w:bidi="ar-SA"/>
        </w:rPr>
        <w:t>主要包括</w:t>
      </w:r>
      <w:r>
        <w:rPr>
          <w:rFonts w:hint="default" w:ascii="Times New Roman" w:hAnsi="Times New Roman" w:eastAsia="方正仿宋_GBK" w:cs="Times New Roman"/>
          <w:snapToGrid w:val="0"/>
          <w:color w:val="000000"/>
          <w:spacing w:val="6"/>
          <w:kern w:val="0"/>
          <w:sz w:val="32"/>
          <w:szCs w:val="32"/>
          <w:highlight w:val="none"/>
          <w:lang w:val="en-US" w:eastAsia="zh-CN" w:bidi="ar-SA"/>
        </w:rPr>
        <w:t>洗车、以自来水为原料的纯净水生产、洗浴</w:t>
      </w:r>
      <w:r>
        <w:rPr>
          <w:rFonts w:hint="eastAsia" w:ascii="Times New Roman" w:hAnsi="Times New Roman" w:eastAsia="方正仿宋_GBK" w:cs="Times New Roman"/>
          <w:snapToGrid w:val="0"/>
          <w:color w:val="000000"/>
          <w:spacing w:val="6"/>
          <w:kern w:val="0"/>
          <w:sz w:val="32"/>
          <w:szCs w:val="32"/>
          <w:highlight w:val="none"/>
          <w:lang w:val="en-US" w:eastAsia="zh-CN" w:bidi="ar-SA"/>
        </w:rPr>
        <w:t>用水</w:t>
      </w:r>
      <w:r>
        <w:rPr>
          <w:rFonts w:hint="default" w:ascii="Times New Roman" w:hAnsi="Times New Roman" w:eastAsia="方正仿宋_GBK" w:cs="Times New Roman"/>
          <w:snapToGrid w:val="0"/>
          <w:color w:val="000000"/>
          <w:spacing w:val="6"/>
          <w:kern w:val="0"/>
          <w:sz w:val="32"/>
          <w:szCs w:val="32"/>
          <w:highlight w:val="none"/>
          <w:lang w:val="en-US" w:eastAsia="zh-CN" w:bidi="ar-SA"/>
        </w:rPr>
        <w:t>等。</w:t>
      </w:r>
    </w:p>
    <w:p w14:paraId="0C690FCB">
      <w:pPr>
        <w:pStyle w:val="2"/>
        <w:numPr>
          <w:ilvl w:val="0"/>
          <w:numId w:val="0"/>
        </w:numPr>
        <w:ind w:firstLine="664" w:firstLineChars="200"/>
        <w:jc w:val="both"/>
        <w:rPr>
          <w:rFonts w:hint="default" w:ascii="Times New Roman" w:hAnsi="Times New Roman" w:eastAsia="方正仿宋_GBK" w:cs="Times New Roman"/>
          <w:snapToGrid w:val="0"/>
          <w:color w:val="000000"/>
          <w:spacing w:val="6"/>
          <w:kern w:val="0"/>
          <w:sz w:val="32"/>
          <w:szCs w:val="32"/>
          <w:highlight w:val="none"/>
          <w:lang w:val="en-US" w:eastAsia="zh-CN" w:bidi="ar-SA"/>
        </w:rPr>
      </w:pPr>
      <w:r>
        <w:rPr>
          <w:rFonts w:hint="eastAsia" w:ascii="Times New Roman" w:hAnsi="Times New Roman" w:eastAsia="方正仿宋_GBK" w:cs="Times New Roman"/>
          <w:snapToGrid w:val="0"/>
          <w:color w:val="000000"/>
          <w:spacing w:val="6"/>
          <w:kern w:val="0"/>
          <w:sz w:val="32"/>
          <w:szCs w:val="32"/>
          <w:highlight w:val="none"/>
          <w:lang w:val="en-US" w:eastAsia="zh-CN" w:bidi="ar-SA"/>
        </w:rPr>
        <w:t>以上未包括的行业用水划分，由城镇供水行政主管部门会同同级价格主管部门结合实际情况确定。</w:t>
      </w:r>
    </w:p>
    <w:p w14:paraId="0E7ABA82">
      <w:pPr>
        <w:keepNext w:val="0"/>
        <w:keepLines w:val="0"/>
        <w:pageBreakBefore w:val="0"/>
        <w:widowControl w:val="0"/>
        <w:kinsoku/>
        <w:wordWrap/>
        <w:overflowPunct/>
        <w:topLinePunct w:val="0"/>
        <w:autoSpaceDE/>
        <w:autoSpaceDN/>
        <w:bidi w:val="0"/>
        <w:adjustRightInd/>
        <w:snapToGrid/>
        <w:spacing w:line="570" w:lineRule="exact"/>
        <w:ind w:left="0" w:leftChars="0" w:firstLine="647" w:firstLineChars="200"/>
        <w:textAlignment w:val="auto"/>
        <w:rPr>
          <w:rFonts w:hint="eastAsia" w:ascii="Times New Roman" w:hAnsi="Times New Roman" w:eastAsia="方正仿宋_GBK" w:cs="Times New Roman"/>
          <w:snapToGrid w:val="0"/>
          <w:color w:val="000000"/>
          <w:spacing w:val="6"/>
          <w:kern w:val="0"/>
          <w:sz w:val="32"/>
          <w:szCs w:val="32"/>
          <w:highlight w:val="none"/>
          <w:lang w:val="en-US" w:eastAsia="zh-CN" w:bidi="ar-SA"/>
        </w:rPr>
      </w:pPr>
      <w:r>
        <w:rPr>
          <w:rFonts w:hint="eastAsia" w:ascii="方正楷体_GBK" w:hAnsi="方正楷体_GBK" w:eastAsia="方正楷体_GBK" w:cs="方正楷体_GBK"/>
          <w:b/>
          <w:bCs/>
          <w:spacing w:val="1"/>
          <w:sz w:val="32"/>
          <w:szCs w:val="32"/>
          <w:highlight w:val="none"/>
          <w:lang w:val="en-US" w:eastAsia="zh-CN"/>
        </w:rPr>
        <w:t>4.收费标准。</w:t>
      </w:r>
      <w:r>
        <w:rPr>
          <w:rFonts w:hint="eastAsia" w:ascii="Times New Roman" w:hAnsi="Times New Roman" w:eastAsia="方正仿宋_GBK" w:cs="Times New Roman"/>
          <w:snapToGrid w:val="0"/>
          <w:color w:val="000000"/>
          <w:spacing w:val="6"/>
          <w:kern w:val="0"/>
          <w:sz w:val="32"/>
          <w:szCs w:val="32"/>
          <w:highlight w:val="none"/>
          <w:lang w:val="en-US" w:eastAsia="zh-CN" w:bidi="ar-SA"/>
        </w:rPr>
        <w:t>按照“覆盖成本、合理收益、节约用水、公平负担”定价思路 ，采取准许成本+合理收益的方式，居民生活用水保本微利、其他用水合理盈利的原则，统筹考虑城镇供水事业发展需要、促进节约用水、在考虑社会承受能力、周边县（市）供水价格等因素的基础上，拟定价格如下：</w:t>
      </w:r>
    </w:p>
    <w:tbl>
      <w:tblPr>
        <w:tblStyle w:val="6"/>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45"/>
        <w:gridCol w:w="3690"/>
        <w:gridCol w:w="2745"/>
      </w:tblGrid>
      <w:tr w14:paraId="3C0F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AD26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t>分类</w:t>
            </w:r>
          </w:p>
        </w:tc>
        <w:tc>
          <w:tcPr>
            <w:tcW w:w="3690" w:type="dxa"/>
            <w:vMerge w:val="restart"/>
            <w:tcBorders>
              <w:top w:val="single" w:color="000000" w:sz="4" w:space="0"/>
              <w:left w:val="single" w:color="000000" w:sz="4" w:space="0"/>
              <w:bottom w:val="single" w:color="000000" w:sz="4" w:space="0"/>
              <w:right w:val="nil"/>
            </w:tcBorders>
            <w:shd w:val="clear" w:color="auto" w:fill="auto"/>
            <w:vAlign w:val="center"/>
          </w:tcPr>
          <w:p w14:paraId="6A1BE1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t>分项</w:t>
            </w:r>
          </w:p>
        </w:tc>
        <w:tc>
          <w:tcPr>
            <w:tcW w:w="2745" w:type="dxa"/>
            <w:tcBorders>
              <w:top w:val="single" w:color="000000" w:sz="4" w:space="0"/>
              <w:left w:val="single" w:color="000000" w:sz="4" w:space="0"/>
              <w:bottom w:val="nil"/>
              <w:right w:val="single" w:color="000000" w:sz="4" w:space="0"/>
            </w:tcBorders>
            <w:shd w:val="clear" w:color="auto" w:fill="auto"/>
            <w:vAlign w:val="center"/>
          </w:tcPr>
          <w:p w14:paraId="2F7DC68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t>价格</w:t>
            </w:r>
          </w:p>
        </w:tc>
      </w:tr>
      <w:tr w14:paraId="3C5CE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398D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pPr>
          </w:p>
        </w:tc>
        <w:tc>
          <w:tcPr>
            <w:tcW w:w="3690" w:type="dxa"/>
            <w:vMerge w:val="continue"/>
            <w:tcBorders>
              <w:top w:val="single" w:color="000000" w:sz="4" w:space="0"/>
              <w:left w:val="single" w:color="000000" w:sz="4" w:space="0"/>
              <w:bottom w:val="single" w:color="000000" w:sz="4" w:space="0"/>
              <w:right w:val="nil"/>
            </w:tcBorders>
            <w:shd w:val="clear" w:color="auto" w:fill="auto"/>
            <w:vAlign w:val="center"/>
          </w:tcPr>
          <w:p w14:paraId="1FCC71A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pPr>
          </w:p>
        </w:tc>
        <w:tc>
          <w:tcPr>
            <w:tcW w:w="2745" w:type="dxa"/>
            <w:tcBorders>
              <w:top w:val="nil"/>
              <w:left w:val="single" w:color="000000" w:sz="4" w:space="0"/>
              <w:bottom w:val="single" w:color="000000" w:sz="4" w:space="0"/>
              <w:right w:val="single" w:color="000000" w:sz="4" w:space="0"/>
            </w:tcBorders>
            <w:shd w:val="clear" w:color="auto" w:fill="auto"/>
            <w:vAlign w:val="center"/>
          </w:tcPr>
          <w:p w14:paraId="747CADE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t>（元/m³）</w:t>
            </w:r>
          </w:p>
        </w:tc>
      </w:tr>
      <w:tr w14:paraId="0F61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951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居民生活用水</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62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城镇居民住宅家庭日常生活用水</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7EB09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default" w:ascii="Times New Roman" w:hAnsi="Times New Roman" w:eastAsia="方正仿宋_GBK" w:cs="Times New Roman"/>
                <w:i w:val="0"/>
                <w:iCs w:val="0"/>
                <w:snapToGrid/>
                <w:color w:val="000000"/>
                <w:spacing w:val="17"/>
                <w:kern w:val="0"/>
                <w:sz w:val="24"/>
                <w:szCs w:val="24"/>
                <w:highlight w:val="none"/>
                <w:u w:val="none"/>
                <w:lang w:val="en-US" w:eastAsia="zh-CN" w:bidi="ar"/>
              </w:rPr>
              <w:t>2.3</w:t>
            </w: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6</w:t>
            </w:r>
          </w:p>
        </w:tc>
      </w:tr>
      <w:tr w14:paraId="6ED3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ED9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非居民用水</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E7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工业、经营服务用水和行政事业单位用水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AC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default" w:ascii="Times New Roman" w:hAnsi="Times New Roman" w:eastAsia="方正仿宋_GBK" w:cs="Times New Roman"/>
                <w:i w:val="0"/>
                <w:iCs w:val="0"/>
                <w:snapToGrid/>
                <w:color w:val="000000"/>
                <w:spacing w:val="17"/>
                <w:kern w:val="0"/>
                <w:sz w:val="24"/>
                <w:szCs w:val="24"/>
                <w:highlight w:val="none"/>
                <w:u w:val="none"/>
                <w:lang w:val="en-US" w:eastAsia="zh-CN" w:bidi="ar"/>
              </w:rPr>
              <w:t>3.</w:t>
            </w: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12</w:t>
            </w:r>
          </w:p>
        </w:tc>
      </w:tr>
      <w:tr w14:paraId="0F43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7AF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F2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市政用水（环卫、绿化）、消防用水等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59C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default" w:ascii="Times New Roman" w:hAnsi="Times New Roman" w:eastAsia="方正仿宋_GBK" w:cs="Times New Roman"/>
                <w:i w:val="0"/>
                <w:iCs w:val="0"/>
                <w:snapToGrid/>
                <w:color w:val="000000"/>
                <w:spacing w:val="17"/>
                <w:kern w:val="0"/>
                <w:sz w:val="24"/>
                <w:szCs w:val="24"/>
                <w:highlight w:val="none"/>
                <w:u w:val="none"/>
                <w:lang w:val="en-US" w:eastAsia="zh-CN" w:bidi="ar"/>
              </w:rPr>
              <w:t>1.</w:t>
            </w: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34</w:t>
            </w:r>
          </w:p>
        </w:tc>
      </w:tr>
      <w:tr w14:paraId="2EEF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078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特种用水</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4A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洗车、以自来水为原料的纯净水生产、洗浴等高耗水行业用水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80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9.24</w:t>
            </w:r>
          </w:p>
        </w:tc>
      </w:tr>
    </w:tbl>
    <w:p w14:paraId="3A2CE8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4" w:firstLineChars="200"/>
        <w:textAlignment w:val="auto"/>
        <w:rPr>
          <w:rFonts w:hint="default" w:ascii="Times New Roman" w:hAnsi="Times New Roman" w:eastAsia="方正仿宋_GBK" w:cs="Times New Roman"/>
          <w:bCs/>
          <w:color w:val="000000"/>
          <w:spacing w:val="6"/>
          <w:sz w:val="24"/>
          <w:szCs w:val="24"/>
          <w:shd w:val="clear" w:color="auto" w:fill="FFFFFF"/>
          <w:lang w:val="en-US" w:eastAsia="zh-CN"/>
        </w:rPr>
      </w:pPr>
      <w:r>
        <w:rPr>
          <w:rFonts w:hint="default" w:ascii="Times New Roman" w:hAnsi="Times New Roman" w:eastAsia="方正仿宋_GBK" w:cs="Times New Roman"/>
          <w:bCs/>
          <w:color w:val="000000"/>
          <w:spacing w:val="6"/>
          <w:sz w:val="24"/>
          <w:szCs w:val="24"/>
          <w:shd w:val="clear" w:color="auto" w:fill="FFFFFF"/>
          <w:lang w:eastAsia="zh-CN"/>
        </w:rPr>
        <w:t>注：</w:t>
      </w:r>
      <w:r>
        <w:rPr>
          <w:rFonts w:hint="eastAsia" w:ascii="Times New Roman" w:hAnsi="Times New Roman" w:eastAsia="方正仿宋_GBK" w:cs="Times New Roman"/>
          <w:bCs/>
          <w:color w:val="000000"/>
          <w:spacing w:val="6"/>
          <w:sz w:val="24"/>
          <w:szCs w:val="24"/>
          <w:shd w:val="clear" w:color="auto" w:fill="FFFFFF"/>
          <w:lang w:val="en-US" w:eastAsia="zh-CN"/>
        </w:rPr>
        <w:t>1</w:t>
      </w:r>
      <w:r>
        <w:rPr>
          <w:rFonts w:hint="default" w:ascii="Times New Roman" w:hAnsi="Times New Roman" w:eastAsia="方正仿宋_GBK" w:cs="Times New Roman"/>
          <w:bCs/>
          <w:color w:val="000000"/>
          <w:spacing w:val="6"/>
          <w:sz w:val="24"/>
          <w:szCs w:val="24"/>
          <w:shd w:val="clear" w:color="auto" w:fill="FFFFFF"/>
          <w:lang w:val="en-US" w:eastAsia="zh-CN"/>
        </w:rPr>
        <w:t>.根据《关于新疆维吾尔自治区水资源税改革试点有关事项的通知》“城镇公共供水地表水税额标准为0.06元/立方米，地下水税额标准为0.12元/立方米”。</w:t>
      </w:r>
      <w:r>
        <w:rPr>
          <w:rFonts w:hint="eastAsia" w:ascii="Times New Roman" w:hAnsi="Times New Roman" w:eastAsia="方正仿宋_GBK" w:cs="Times New Roman"/>
          <w:bCs/>
          <w:color w:val="000000"/>
          <w:spacing w:val="6"/>
          <w:sz w:val="24"/>
          <w:szCs w:val="24"/>
          <w:shd w:val="clear" w:color="auto" w:fill="FFFFFF"/>
          <w:lang w:val="en-US" w:eastAsia="zh-CN"/>
        </w:rPr>
        <w:t>泽普</w:t>
      </w:r>
      <w:r>
        <w:rPr>
          <w:rFonts w:hint="default" w:ascii="Times New Roman" w:hAnsi="Times New Roman" w:eastAsia="方正仿宋_GBK" w:cs="Times New Roman"/>
          <w:bCs/>
          <w:color w:val="000000"/>
          <w:spacing w:val="6"/>
          <w:sz w:val="24"/>
          <w:szCs w:val="24"/>
          <w:shd w:val="clear" w:color="auto" w:fill="FFFFFF"/>
          <w:lang w:val="en-US" w:eastAsia="zh-CN"/>
        </w:rPr>
        <w:t>县城镇供水水源</w:t>
      </w:r>
      <w:r>
        <w:rPr>
          <w:rFonts w:hint="eastAsia" w:ascii="Times New Roman" w:hAnsi="Times New Roman" w:eastAsia="方正仿宋_GBK" w:cs="Times New Roman"/>
          <w:bCs/>
          <w:color w:val="000000"/>
          <w:spacing w:val="6"/>
          <w:sz w:val="24"/>
          <w:szCs w:val="24"/>
          <w:shd w:val="clear" w:color="auto" w:fill="FFFFFF"/>
          <w:lang w:val="en-US" w:eastAsia="zh-CN"/>
        </w:rPr>
        <w:t>为</w:t>
      </w:r>
      <w:r>
        <w:rPr>
          <w:rFonts w:hint="default" w:ascii="Times New Roman" w:hAnsi="Times New Roman" w:eastAsia="方正仿宋_GBK" w:cs="Times New Roman"/>
          <w:bCs/>
          <w:color w:val="000000"/>
          <w:spacing w:val="6"/>
          <w:sz w:val="24"/>
          <w:szCs w:val="24"/>
          <w:shd w:val="clear" w:color="auto" w:fill="FFFFFF"/>
          <w:lang w:val="en-US" w:eastAsia="zh-CN"/>
        </w:rPr>
        <w:t>地</w:t>
      </w:r>
      <w:r>
        <w:rPr>
          <w:rFonts w:hint="eastAsia" w:ascii="Times New Roman" w:hAnsi="Times New Roman" w:eastAsia="方正仿宋_GBK" w:cs="Times New Roman"/>
          <w:bCs/>
          <w:color w:val="000000"/>
          <w:spacing w:val="6"/>
          <w:sz w:val="24"/>
          <w:szCs w:val="24"/>
          <w:shd w:val="clear" w:color="auto" w:fill="FFFFFF"/>
          <w:lang w:val="en-US" w:eastAsia="zh-CN"/>
        </w:rPr>
        <w:t>表</w:t>
      </w:r>
      <w:r>
        <w:rPr>
          <w:rFonts w:hint="default" w:ascii="Times New Roman" w:hAnsi="Times New Roman" w:eastAsia="方正仿宋_GBK" w:cs="Times New Roman"/>
          <w:bCs/>
          <w:color w:val="000000"/>
          <w:spacing w:val="6"/>
          <w:sz w:val="24"/>
          <w:szCs w:val="24"/>
          <w:shd w:val="clear" w:color="auto" w:fill="FFFFFF"/>
          <w:lang w:val="en-US" w:eastAsia="zh-CN"/>
        </w:rPr>
        <w:t>水，以上水价均包含地</w:t>
      </w:r>
      <w:r>
        <w:rPr>
          <w:rFonts w:hint="eastAsia" w:ascii="Times New Roman" w:hAnsi="Times New Roman" w:eastAsia="方正仿宋_GBK" w:cs="Times New Roman"/>
          <w:bCs/>
          <w:color w:val="000000"/>
          <w:spacing w:val="6"/>
          <w:sz w:val="24"/>
          <w:szCs w:val="24"/>
          <w:shd w:val="clear" w:color="auto" w:fill="FFFFFF"/>
          <w:lang w:val="en-US" w:eastAsia="zh-CN"/>
        </w:rPr>
        <w:t>表</w:t>
      </w:r>
      <w:r>
        <w:rPr>
          <w:rFonts w:hint="default" w:ascii="Times New Roman" w:hAnsi="Times New Roman" w:eastAsia="方正仿宋_GBK" w:cs="Times New Roman"/>
          <w:bCs/>
          <w:color w:val="000000"/>
          <w:spacing w:val="6"/>
          <w:sz w:val="24"/>
          <w:szCs w:val="24"/>
          <w:shd w:val="clear" w:color="auto" w:fill="FFFFFF"/>
          <w:lang w:val="en-US" w:eastAsia="zh-CN"/>
        </w:rPr>
        <w:t>水水资源税0.</w:t>
      </w:r>
      <w:r>
        <w:rPr>
          <w:rFonts w:hint="eastAsia" w:ascii="Times New Roman" w:hAnsi="Times New Roman" w:eastAsia="方正仿宋_GBK" w:cs="Times New Roman"/>
          <w:bCs/>
          <w:color w:val="000000"/>
          <w:spacing w:val="6"/>
          <w:sz w:val="24"/>
          <w:szCs w:val="24"/>
          <w:shd w:val="clear" w:color="auto" w:fill="FFFFFF"/>
          <w:lang w:val="en-US" w:eastAsia="zh-CN"/>
        </w:rPr>
        <w:t>06</w:t>
      </w:r>
      <w:r>
        <w:rPr>
          <w:rFonts w:hint="default" w:ascii="Times New Roman" w:hAnsi="Times New Roman" w:eastAsia="方正仿宋_GBK" w:cs="Times New Roman"/>
          <w:bCs/>
          <w:color w:val="000000"/>
          <w:spacing w:val="6"/>
          <w:sz w:val="24"/>
          <w:szCs w:val="24"/>
          <w:shd w:val="clear" w:color="auto" w:fill="FFFFFF"/>
          <w:lang w:val="en-US" w:eastAsia="zh-CN"/>
        </w:rPr>
        <w:t>元/立方米。</w:t>
      </w:r>
    </w:p>
    <w:p w14:paraId="314011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4" w:firstLineChars="200"/>
        <w:textAlignment w:val="auto"/>
        <w:rPr>
          <w:rFonts w:hint="default" w:ascii="Times New Roman" w:hAnsi="Times New Roman" w:eastAsia="方正仿宋_GBK" w:cs="Times New Roman"/>
          <w:bCs/>
          <w:color w:val="000000"/>
          <w:spacing w:val="6"/>
          <w:sz w:val="24"/>
          <w:szCs w:val="24"/>
          <w:shd w:val="clear" w:color="auto" w:fill="FFFFFF"/>
          <w:lang w:val="en-US" w:eastAsia="zh-CN"/>
        </w:rPr>
      </w:pPr>
      <w:r>
        <w:rPr>
          <w:rFonts w:hint="default" w:ascii="Times New Roman" w:hAnsi="Times New Roman" w:eastAsia="方正仿宋_GBK" w:cs="Times New Roman"/>
          <w:bCs/>
          <w:color w:val="000000"/>
          <w:spacing w:val="6"/>
          <w:sz w:val="24"/>
          <w:szCs w:val="24"/>
          <w:shd w:val="clear" w:color="auto" w:fill="FFFFFF"/>
          <w:lang w:val="en-US" w:eastAsia="zh-CN"/>
        </w:rPr>
        <w:t>2.学校教学和学生生活用水、养老机构（敬老院、社区日间照料中心、老年人助餐点、乡(镇)区域养老服务中心）、未成年人救助保护中心、残疾人托养机构等社会福利场所生活用水、宗教场所生活用水、社会事务服务中心（殡葬服务场所）、社区组织工作用房和居民公益性服务设施用水等，按照居民生活类用水价格执行。</w:t>
      </w:r>
    </w:p>
    <w:p w14:paraId="391261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4" w:firstLineChars="200"/>
        <w:textAlignment w:val="auto"/>
        <w:rPr>
          <w:rFonts w:hint="default" w:ascii="Times New Roman" w:hAnsi="Times New Roman" w:eastAsia="方正仿宋_GBK" w:cs="Times New Roman"/>
          <w:bCs/>
          <w:color w:val="000000"/>
          <w:spacing w:val="6"/>
          <w:sz w:val="24"/>
          <w:szCs w:val="24"/>
          <w:shd w:val="clear" w:color="auto" w:fill="FFFFFF"/>
          <w:lang w:eastAsia="zh-CN"/>
        </w:rPr>
      </w:pPr>
      <w:r>
        <w:rPr>
          <w:rFonts w:hint="eastAsia" w:ascii="Times New Roman" w:hAnsi="Times New Roman" w:eastAsia="方正仿宋_GBK" w:cs="Times New Roman"/>
          <w:bCs/>
          <w:color w:val="000000"/>
          <w:spacing w:val="6"/>
          <w:sz w:val="24"/>
          <w:szCs w:val="24"/>
          <w:shd w:val="clear" w:color="auto" w:fill="FFFFFF"/>
          <w:lang w:val="en-US" w:eastAsia="zh-CN"/>
        </w:rPr>
        <w:t>3</w:t>
      </w:r>
      <w:r>
        <w:rPr>
          <w:rFonts w:hint="default" w:ascii="Times New Roman" w:hAnsi="Times New Roman" w:eastAsia="方正仿宋_GBK" w:cs="Times New Roman"/>
          <w:bCs/>
          <w:color w:val="000000"/>
          <w:spacing w:val="6"/>
          <w:sz w:val="24"/>
          <w:szCs w:val="24"/>
          <w:shd w:val="clear" w:color="auto" w:fill="FFFFFF"/>
          <w:lang w:val="en-US" w:eastAsia="zh-CN"/>
        </w:rPr>
        <w:t>.根据</w:t>
      </w:r>
      <w:r>
        <w:rPr>
          <w:rFonts w:hint="default" w:ascii="Times New Roman" w:hAnsi="Times New Roman" w:eastAsia="方正仿宋_GBK" w:cs="Times New Roman"/>
          <w:bCs/>
          <w:color w:val="000000"/>
          <w:spacing w:val="6"/>
          <w:sz w:val="24"/>
          <w:szCs w:val="24"/>
          <w:shd w:val="clear" w:color="auto" w:fill="FFFFFF"/>
        </w:rPr>
        <w:t>《</w:t>
      </w:r>
      <w:r>
        <w:rPr>
          <w:rFonts w:hint="eastAsia" w:ascii="Times New Roman" w:hAnsi="Times New Roman" w:eastAsia="方正仿宋_GBK" w:cs="Times New Roman"/>
          <w:bCs/>
          <w:color w:val="000000"/>
          <w:spacing w:val="6"/>
          <w:sz w:val="24"/>
          <w:szCs w:val="24"/>
          <w:shd w:val="clear" w:color="auto" w:fill="FFFFFF"/>
          <w:lang w:val="en-US" w:eastAsia="zh-CN"/>
        </w:rPr>
        <w:t>自治区</w:t>
      </w:r>
      <w:r>
        <w:rPr>
          <w:rFonts w:hint="default" w:ascii="Times New Roman" w:hAnsi="Times New Roman" w:eastAsia="方正仿宋_GBK" w:cs="Times New Roman"/>
          <w:bCs/>
          <w:color w:val="000000"/>
          <w:spacing w:val="6"/>
          <w:sz w:val="24"/>
          <w:szCs w:val="24"/>
          <w:shd w:val="clear" w:color="auto" w:fill="FFFFFF"/>
        </w:rPr>
        <w:t>发展改革委关于创新和完善促进绿色发展价格机制的</w:t>
      </w:r>
      <w:r>
        <w:rPr>
          <w:rFonts w:hint="eastAsia" w:ascii="Times New Roman" w:hAnsi="Times New Roman" w:eastAsia="方正仿宋_GBK" w:cs="Times New Roman"/>
          <w:bCs/>
          <w:color w:val="000000"/>
          <w:spacing w:val="6"/>
          <w:sz w:val="24"/>
          <w:szCs w:val="24"/>
          <w:shd w:val="clear" w:color="auto" w:fill="FFFFFF"/>
          <w:lang w:val="en-US" w:eastAsia="zh-CN"/>
        </w:rPr>
        <w:t>实施</w:t>
      </w:r>
      <w:r>
        <w:rPr>
          <w:rFonts w:hint="default" w:ascii="Times New Roman" w:hAnsi="Times New Roman" w:eastAsia="方正仿宋_GBK" w:cs="Times New Roman"/>
          <w:bCs/>
          <w:color w:val="000000"/>
          <w:spacing w:val="6"/>
          <w:sz w:val="24"/>
          <w:szCs w:val="24"/>
          <w:shd w:val="clear" w:color="auto" w:fill="FFFFFF"/>
        </w:rPr>
        <w:t>意见》（</w:t>
      </w:r>
      <w:r>
        <w:rPr>
          <w:rFonts w:hint="eastAsia" w:ascii="Times New Roman" w:hAnsi="Times New Roman" w:eastAsia="方正仿宋_GBK" w:cs="Times New Roman"/>
          <w:bCs/>
          <w:color w:val="000000"/>
          <w:spacing w:val="6"/>
          <w:sz w:val="24"/>
          <w:szCs w:val="24"/>
          <w:shd w:val="clear" w:color="auto" w:fill="FFFFFF"/>
          <w:lang w:val="en-US" w:eastAsia="zh-CN"/>
        </w:rPr>
        <w:t>新发</w:t>
      </w:r>
      <w:r>
        <w:rPr>
          <w:rFonts w:hint="default" w:ascii="Times New Roman" w:hAnsi="Times New Roman" w:eastAsia="方正仿宋_GBK" w:cs="Times New Roman"/>
          <w:bCs/>
          <w:color w:val="000000"/>
          <w:spacing w:val="6"/>
          <w:sz w:val="24"/>
          <w:szCs w:val="24"/>
          <w:shd w:val="clear" w:color="auto" w:fill="FFFFFF"/>
        </w:rPr>
        <w:t>改价</w:t>
      </w:r>
      <w:r>
        <w:rPr>
          <w:rFonts w:hint="eastAsia" w:ascii="Times New Roman" w:hAnsi="Times New Roman" w:eastAsia="方正仿宋_GBK" w:cs="Times New Roman"/>
          <w:bCs/>
          <w:color w:val="000000"/>
          <w:spacing w:val="6"/>
          <w:sz w:val="24"/>
          <w:szCs w:val="24"/>
          <w:shd w:val="clear" w:color="auto" w:fill="FFFFFF"/>
          <w:lang w:val="en-US" w:eastAsia="zh-CN"/>
        </w:rPr>
        <w:t>综</w:t>
      </w:r>
      <w:r>
        <w:rPr>
          <w:rFonts w:hint="default" w:ascii="Times New Roman" w:hAnsi="Times New Roman" w:eastAsia="方正仿宋_GBK" w:cs="Times New Roman"/>
          <w:bCs/>
          <w:color w:val="000000"/>
          <w:spacing w:val="6"/>
          <w:sz w:val="24"/>
          <w:szCs w:val="24"/>
          <w:shd w:val="clear" w:color="auto" w:fill="FFFFFF"/>
        </w:rPr>
        <w:t>〔20</w:t>
      </w:r>
      <w:r>
        <w:rPr>
          <w:rFonts w:hint="eastAsia" w:ascii="Times New Roman" w:hAnsi="Times New Roman" w:eastAsia="方正仿宋_GBK" w:cs="Times New Roman"/>
          <w:bCs/>
          <w:color w:val="000000"/>
          <w:spacing w:val="6"/>
          <w:sz w:val="24"/>
          <w:szCs w:val="24"/>
          <w:shd w:val="clear" w:color="auto" w:fill="FFFFFF"/>
          <w:lang w:val="en-US" w:eastAsia="zh-CN"/>
        </w:rPr>
        <w:t>20</w:t>
      </w:r>
      <w:r>
        <w:rPr>
          <w:rFonts w:hint="default" w:ascii="Times New Roman" w:hAnsi="Times New Roman" w:eastAsia="方正仿宋_GBK" w:cs="Times New Roman"/>
          <w:bCs/>
          <w:color w:val="000000"/>
          <w:spacing w:val="6"/>
          <w:sz w:val="24"/>
          <w:szCs w:val="24"/>
          <w:shd w:val="clear" w:color="auto" w:fill="FFFFFF"/>
        </w:rPr>
        <w:t>〕</w:t>
      </w:r>
      <w:r>
        <w:rPr>
          <w:rFonts w:hint="eastAsia" w:ascii="Times New Roman" w:hAnsi="Times New Roman" w:eastAsia="方正仿宋_GBK" w:cs="Times New Roman"/>
          <w:bCs/>
          <w:color w:val="000000"/>
          <w:spacing w:val="6"/>
          <w:sz w:val="24"/>
          <w:szCs w:val="24"/>
          <w:shd w:val="clear" w:color="auto" w:fill="FFFFFF"/>
          <w:lang w:val="en-US" w:eastAsia="zh-CN"/>
        </w:rPr>
        <w:t>546</w:t>
      </w:r>
      <w:r>
        <w:rPr>
          <w:rFonts w:hint="default" w:ascii="Times New Roman" w:hAnsi="Times New Roman" w:eastAsia="方正仿宋_GBK" w:cs="Times New Roman"/>
          <w:bCs/>
          <w:color w:val="000000"/>
          <w:spacing w:val="6"/>
          <w:sz w:val="24"/>
          <w:szCs w:val="24"/>
          <w:shd w:val="clear" w:color="auto" w:fill="FFFFFF"/>
        </w:rPr>
        <w:t>号）</w:t>
      </w:r>
      <w:r>
        <w:rPr>
          <w:rFonts w:hint="default" w:ascii="Times New Roman" w:hAnsi="Times New Roman" w:eastAsia="方正仿宋_GBK" w:cs="Times New Roman"/>
          <w:bCs/>
          <w:color w:val="000000"/>
          <w:spacing w:val="6"/>
          <w:sz w:val="24"/>
          <w:szCs w:val="24"/>
          <w:shd w:val="clear" w:color="auto" w:fill="FFFFFF"/>
          <w:lang w:eastAsia="zh-CN"/>
        </w:rPr>
        <w:t>文件</w:t>
      </w:r>
      <w:r>
        <w:rPr>
          <w:rFonts w:hint="default" w:ascii="Times New Roman" w:hAnsi="Times New Roman" w:eastAsia="方正仿宋_GBK" w:cs="Times New Roman"/>
          <w:bCs/>
          <w:color w:val="000000"/>
          <w:spacing w:val="6"/>
          <w:sz w:val="24"/>
          <w:szCs w:val="24"/>
          <w:shd w:val="clear" w:color="auto" w:fill="FFFFFF"/>
          <w:lang w:val="en-US" w:eastAsia="zh-CN"/>
        </w:rPr>
        <w:t>规定</w:t>
      </w:r>
      <w:r>
        <w:rPr>
          <w:rFonts w:hint="default" w:ascii="Times New Roman" w:hAnsi="Times New Roman" w:eastAsia="方正仿宋_GBK" w:cs="Times New Roman"/>
          <w:bCs/>
          <w:color w:val="000000"/>
          <w:spacing w:val="6"/>
          <w:sz w:val="24"/>
          <w:szCs w:val="24"/>
          <w:shd w:val="clear" w:color="auto" w:fill="FFFFFF"/>
        </w:rPr>
        <w:t>进一步拉大特种用水与非居民用水的价差，二者比价原则上不低于3:1</w:t>
      </w:r>
      <w:r>
        <w:rPr>
          <w:rFonts w:hint="default" w:ascii="Times New Roman" w:hAnsi="Times New Roman" w:eastAsia="方正仿宋_GBK" w:cs="Times New Roman"/>
          <w:bCs/>
          <w:color w:val="000000"/>
          <w:spacing w:val="6"/>
          <w:sz w:val="24"/>
          <w:szCs w:val="24"/>
          <w:shd w:val="clear" w:color="auto" w:fill="FFFFFF"/>
          <w:lang w:eastAsia="zh-CN"/>
        </w:rPr>
        <w:t>。</w:t>
      </w:r>
    </w:p>
    <w:p w14:paraId="7B6DDF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4" w:firstLineChars="200"/>
        <w:textAlignment w:val="auto"/>
        <w:rPr>
          <w:rFonts w:hint="default" w:ascii="Times New Roman" w:hAnsi="Times New Roman" w:eastAsia="方正仿宋_GBK" w:cs="Times New Roman"/>
          <w:bCs/>
          <w:color w:val="000000"/>
          <w:spacing w:val="6"/>
          <w:kern w:val="2"/>
          <w:sz w:val="24"/>
          <w:szCs w:val="24"/>
          <w:shd w:val="clear" w:color="auto" w:fill="FFFFFF"/>
          <w:lang w:val="en-US" w:eastAsia="zh-CN" w:bidi="ar-SA"/>
        </w:rPr>
      </w:pPr>
      <w:r>
        <w:rPr>
          <w:rFonts w:hint="eastAsia" w:ascii="Times New Roman" w:hAnsi="Times New Roman" w:eastAsia="方正仿宋_GBK" w:cs="Times New Roman"/>
          <w:bCs/>
          <w:color w:val="000000"/>
          <w:spacing w:val="6"/>
          <w:sz w:val="24"/>
          <w:szCs w:val="24"/>
          <w:shd w:val="clear" w:color="auto" w:fill="FFFFFF"/>
          <w:lang w:val="en-US" w:eastAsia="zh-CN"/>
        </w:rPr>
        <w:t>4.</w:t>
      </w:r>
      <w:r>
        <w:rPr>
          <w:rFonts w:hint="default" w:ascii="Times New Roman" w:hAnsi="Times New Roman" w:eastAsia="方正仿宋_GBK" w:cs="Times New Roman"/>
          <w:bCs/>
          <w:color w:val="000000"/>
          <w:spacing w:val="6"/>
          <w:sz w:val="24"/>
          <w:szCs w:val="24"/>
          <w:shd w:val="clear" w:color="auto" w:fill="FFFFFF"/>
          <w:lang w:val="en-US" w:eastAsia="zh-CN"/>
        </w:rPr>
        <w:t>以上未包括的行业用水划分，由城镇供水行政主管部门会同同级价格主管部门结合实际情况确定</w:t>
      </w:r>
      <w:r>
        <w:rPr>
          <w:rFonts w:hint="eastAsia" w:ascii="Times New Roman" w:hAnsi="Times New Roman" w:eastAsia="方正仿宋_GBK" w:cs="Times New Roman"/>
          <w:bCs/>
          <w:color w:val="000000"/>
          <w:spacing w:val="6"/>
          <w:sz w:val="24"/>
          <w:szCs w:val="24"/>
          <w:shd w:val="clear" w:color="auto" w:fill="FFFFFF"/>
          <w:lang w:val="en-US" w:eastAsia="zh-CN"/>
        </w:rPr>
        <w:t>。</w:t>
      </w:r>
    </w:p>
    <w:p w14:paraId="0A077E87">
      <w:pPr>
        <w:keepNext w:val="0"/>
        <w:keepLines w:val="0"/>
        <w:pageBreakBefore w:val="0"/>
        <w:widowControl w:val="0"/>
        <w:kinsoku/>
        <w:wordWrap/>
        <w:overflowPunct/>
        <w:topLinePunct w:val="0"/>
        <w:autoSpaceDE/>
        <w:autoSpaceDN/>
        <w:bidi w:val="0"/>
        <w:adjustRightInd/>
        <w:snapToGrid/>
        <w:spacing w:line="570" w:lineRule="exact"/>
        <w:ind w:firstLine="667" w:firstLineChars="200"/>
        <w:jc w:val="left"/>
        <w:textAlignment w:val="auto"/>
        <w:rPr>
          <w:rFonts w:hint="default" w:ascii="Times New Roman" w:hAnsi="Times New Roman" w:eastAsia="方正仿宋_GBK" w:cs="Times New Roman"/>
          <w:b/>
          <w:bCs/>
          <w:spacing w:val="6"/>
          <w:sz w:val="32"/>
          <w:szCs w:val="32"/>
          <w:lang w:val="en-US" w:eastAsia="zh-CN"/>
        </w:rPr>
      </w:pPr>
      <w:r>
        <w:rPr>
          <w:rFonts w:hint="eastAsia" w:ascii="Times New Roman" w:hAnsi="Times New Roman" w:eastAsia="方正仿宋_GBK" w:cs="Times New Roman"/>
          <w:b/>
          <w:bCs/>
          <w:spacing w:val="6"/>
          <w:sz w:val="32"/>
          <w:szCs w:val="32"/>
          <w:lang w:val="en-US" w:eastAsia="zh-CN"/>
        </w:rPr>
        <w:t>（二）</w:t>
      </w:r>
      <w:r>
        <w:rPr>
          <w:rFonts w:hint="default" w:ascii="Times New Roman" w:hAnsi="Times New Roman" w:eastAsia="方正仿宋_GBK" w:cs="Times New Roman"/>
          <w:b/>
          <w:bCs/>
          <w:spacing w:val="6"/>
          <w:sz w:val="32"/>
          <w:szCs w:val="32"/>
          <w:lang w:val="en-US" w:eastAsia="zh-CN"/>
        </w:rPr>
        <w:t>居民生活用水实行阶梯价格制度</w:t>
      </w:r>
    </w:p>
    <w:p w14:paraId="071B992A">
      <w:pPr>
        <w:keepNext w:val="0"/>
        <w:keepLines w:val="0"/>
        <w:pageBreakBefore w:val="0"/>
        <w:widowControl/>
        <w:suppressLineNumbers w:val="0"/>
        <w:kinsoku/>
        <w:wordWrap/>
        <w:overflowPunct/>
        <w:topLinePunct w:val="0"/>
        <w:autoSpaceDE/>
        <w:autoSpaceDN/>
        <w:bidi w:val="0"/>
        <w:adjustRightInd/>
        <w:snapToGrid/>
        <w:spacing w:after="0" w:line="570" w:lineRule="exact"/>
        <w:ind w:left="0" w:leftChars="0" w:firstLine="647" w:firstLineChars="200"/>
        <w:jc w:val="both"/>
        <w:textAlignment w:val="auto"/>
        <w:rPr>
          <w:rFonts w:hint="eastAsia" w:ascii="方正仿宋_GBK" w:hAnsi="方正仿宋_GBK" w:eastAsia="方正仿宋_GBK" w:cs="方正仿宋_GBK"/>
          <w:spacing w:val="1"/>
          <w:sz w:val="32"/>
          <w:szCs w:val="32"/>
          <w:highlight w:val="none"/>
          <w:lang w:eastAsia="zh-CN"/>
        </w:rPr>
      </w:pPr>
      <w:r>
        <w:rPr>
          <w:rFonts w:hint="eastAsia" w:ascii="方正仿宋_GBK" w:hAnsi="方正仿宋_GBK" w:eastAsia="方正仿宋_GBK" w:cs="方正仿宋_GBK"/>
          <w:b/>
          <w:bCs/>
          <w:color w:val="auto"/>
          <w:spacing w:val="1"/>
          <w:kern w:val="2"/>
          <w:sz w:val="32"/>
          <w:szCs w:val="32"/>
          <w:highlight w:val="none"/>
          <w:lang w:val="en-US" w:eastAsia="zh-CN" w:bidi="ar-SA"/>
        </w:rPr>
        <w:t>（1）实施范围。</w:t>
      </w:r>
      <w:r>
        <w:rPr>
          <w:rFonts w:hint="eastAsia" w:ascii="方正仿宋_GBK" w:hAnsi="方正仿宋_GBK" w:eastAsia="方正仿宋_GBK" w:cs="方正仿宋_GBK"/>
          <w:spacing w:val="1"/>
          <w:sz w:val="32"/>
          <w:szCs w:val="32"/>
          <w:highlight w:val="none"/>
          <w:lang w:eastAsia="zh-CN"/>
        </w:rPr>
        <w:t>阶梯式水价执行范围为城镇管网供水区域内实行“一户一表”的城镇居民用户。居民用户原则上以住宅为单位，一个房产证明对应的住宅为“一户”，没有房产证明的，以供水企业为居民用户安装的水表（居民合表除外）为单位，对未实行“一户一表”的居民合表用户和执行居民水价的非居民用户（如学校、幼儿园、社会福利机构、养老院等），暂按第一档阶梯水价执行。</w:t>
      </w:r>
    </w:p>
    <w:p w14:paraId="79BA05F8">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firstLine="647" w:firstLineChars="200"/>
        <w:jc w:val="both"/>
        <w:textAlignment w:val="auto"/>
        <w:rPr>
          <w:rFonts w:hint="default" w:ascii="Times New Roman" w:hAnsi="Times New Roman" w:eastAsia="方正仿宋_GBK" w:cs="Times New Roman"/>
          <w:b/>
          <w:bCs/>
          <w:color w:val="auto"/>
          <w:spacing w:val="6"/>
          <w:kern w:val="2"/>
          <w:sz w:val="32"/>
          <w:szCs w:val="32"/>
          <w:lang w:val="en-US" w:eastAsia="zh-CN" w:bidi="ar-SA"/>
        </w:rPr>
      </w:pPr>
      <w:r>
        <w:rPr>
          <w:rFonts w:hint="eastAsia" w:ascii="方正仿宋_GBK" w:hAnsi="方正仿宋_GBK" w:eastAsia="方正仿宋_GBK" w:cs="方正仿宋_GBK"/>
          <w:b/>
          <w:bCs/>
          <w:color w:val="auto"/>
          <w:spacing w:val="1"/>
          <w:kern w:val="2"/>
          <w:sz w:val="32"/>
          <w:szCs w:val="32"/>
          <w:highlight w:val="none"/>
          <w:lang w:val="en-US" w:eastAsia="zh-CN" w:bidi="ar-SA"/>
        </w:rPr>
        <w:t>（2）实行三级阶梯水价。</w:t>
      </w:r>
      <w:r>
        <w:rPr>
          <w:rFonts w:hint="eastAsia" w:ascii="方正仿宋_GBK" w:hAnsi="方正仿宋_GBK" w:eastAsia="方正仿宋_GBK" w:cs="方正仿宋_GBK"/>
          <w:color w:val="auto"/>
          <w:spacing w:val="1"/>
          <w:kern w:val="2"/>
          <w:sz w:val="32"/>
          <w:szCs w:val="32"/>
          <w:highlight w:val="none"/>
          <w:lang w:val="en-US" w:eastAsia="zh-CN" w:bidi="ar-SA"/>
        </w:rPr>
        <w:t>根据《新疆维吾尔自治区城镇供水价格管理实施细则》（新发改规〔2024〕1号），居民生活用水阶梯水价设置应当不少于三级，级差按</w:t>
      </w:r>
      <w:r>
        <w:rPr>
          <w:rFonts w:hint="eastAsia" w:ascii="Times New Roman" w:hAnsi="Times New Roman" w:eastAsia="方正仿宋_GBK" w:cs="Times New Roman"/>
          <w:spacing w:val="1"/>
          <w:sz w:val="32"/>
          <w:szCs w:val="32"/>
          <w:highlight w:val="none"/>
          <w:lang w:val="en-US" w:eastAsia="zh-CN"/>
        </w:rPr>
        <w:t>1:1.5:3</w:t>
      </w:r>
      <w:r>
        <w:rPr>
          <w:rFonts w:hint="eastAsia" w:ascii="方正仿宋_GBK" w:hAnsi="方正仿宋_GBK" w:eastAsia="方正仿宋_GBK" w:cs="方正仿宋_GBK"/>
          <w:color w:val="auto"/>
          <w:spacing w:val="1"/>
          <w:kern w:val="2"/>
          <w:sz w:val="32"/>
          <w:szCs w:val="32"/>
          <w:highlight w:val="none"/>
          <w:lang w:val="en-US" w:eastAsia="zh-CN" w:bidi="ar-SA"/>
        </w:rPr>
        <w:t>的比例执行。参照《关于推进我区城镇居民用水阶梯价格制度的实施意见》（新政办发〔2017〕198号）文件，水量按《城镇居民生活用水量标准》（GB/T50331）2.6立方米/人/月确定。以居民宅为单位，家庭户均人口为</w:t>
      </w:r>
      <w:r>
        <w:rPr>
          <w:rFonts w:hint="eastAsia" w:ascii="Times New Roman" w:hAnsi="Times New Roman" w:eastAsia="方正仿宋_GBK" w:cs="Times New Roman"/>
          <w:spacing w:val="1"/>
          <w:sz w:val="32"/>
          <w:szCs w:val="32"/>
          <w:highlight w:val="none"/>
          <w:lang w:val="en-US" w:eastAsia="zh-CN"/>
        </w:rPr>
        <w:t>4</w:t>
      </w:r>
      <w:r>
        <w:rPr>
          <w:rFonts w:hint="eastAsia" w:ascii="方正仿宋_GBK" w:hAnsi="方正仿宋_GBK" w:eastAsia="方正仿宋_GBK" w:cs="方正仿宋_GBK"/>
          <w:color w:val="auto"/>
          <w:spacing w:val="1"/>
          <w:kern w:val="2"/>
          <w:sz w:val="32"/>
          <w:szCs w:val="32"/>
          <w:highlight w:val="none"/>
          <w:lang w:val="en-US" w:eastAsia="zh-CN" w:bidi="ar-SA"/>
        </w:rPr>
        <w:t>人，对超过户均人口数量的家庭可按相关证明或供水单位核查结果相应增加用水量。居民生活用水阶梯价格中仅为自来水价加价，不包含水资源费、污水处理费和各种附加。</w:t>
      </w:r>
      <w:r>
        <w:rPr>
          <w:rFonts w:hint="default" w:ascii="Times New Roman" w:hAnsi="Times New Roman" w:eastAsia="方正仿宋_GBK" w:cs="Times New Roman"/>
          <w:b w:val="0"/>
          <w:bCs w:val="0"/>
          <w:color w:val="auto"/>
          <w:spacing w:val="6"/>
          <w:sz w:val="32"/>
          <w:szCs w:val="32"/>
          <w:highlight w:val="none"/>
          <w:lang w:val="en-US" w:eastAsia="zh-CN"/>
        </w:rPr>
        <w:t>按年度累计用水量计算，划分执行不同阶梯水价</w:t>
      </w:r>
      <w:r>
        <w:rPr>
          <w:rFonts w:hint="default" w:ascii="Times New Roman" w:hAnsi="Times New Roman" w:eastAsia="方正仿宋_GBK" w:cs="Times New Roman"/>
          <w:color w:val="000000"/>
          <w:spacing w:val="6"/>
          <w:sz w:val="32"/>
          <w:szCs w:val="32"/>
          <w:highlight w:val="none"/>
          <w:lang w:val="en-US" w:eastAsia="zh-CN"/>
        </w:rPr>
        <w:t>。具</w:t>
      </w:r>
      <w:r>
        <w:rPr>
          <w:rFonts w:hint="default" w:ascii="Times New Roman" w:hAnsi="Times New Roman" w:eastAsia="方正仿宋_GBK" w:cs="Times New Roman"/>
          <w:color w:val="000000"/>
          <w:spacing w:val="6"/>
          <w:sz w:val="32"/>
          <w:szCs w:val="32"/>
          <w:lang w:val="en-US" w:eastAsia="zh-CN"/>
        </w:rPr>
        <w:t>体如下：</w:t>
      </w:r>
    </w:p>
    <w:p w14:paraId="6807B3B0">
      <w:pPr>
        <w:keepNext w:val="0"/>
        <w:keepLines w:val="0"/>
        <w:pageBreakBefore w:val="0"/>
        <w:widowControl w:val="0"/>
        <w:kinsoku/>
        <w:wordWrap/>
        <w:overflowPunct/>
        <w:topLinePunct w:val="0"/>
        <w:autoSpaceDE/>
        <w:autoSpaceDN/>
        <w:bidi w:val="0"/>
        <w:adjustRightInd/>
        <w:snapToGrid/>
        <w:spacing w:line="570" w:lineRule="exact"/>
        <w:ind w:firstLine="667" w:firstLineChars="200"/>
        <w:jc w:val="center"/>
        <w:textAlignment w:val="auto"/>
        <w:rPr>
          <w:rFonts w:hint="default" w:ascii="Times New Roman" w:hAnsi="Times New Roman" w:eastAsia="方正仿宋_GBK" w:cs="Times New Roman"/>
          <w:b/>
          <w:bCs/>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居民生活用水阶梯水价表（元/立方米）</w:t>
      </w:r>
    </w:p>
    <w:tbl>
      <w:tblPr>
        <w:tblStyle w:val="7"/>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3186"/>
        <w:gridCol w:w="2148"/>
        <w:gridCol w:w="2274"/>
      </w:tblGrid>
      <w:tr w14:paraId="1429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trPr>
        <w:tc>
          <w:tcPr>
            <w:tcW w:w="1110" w:type="dxa"/>
            <w:vAlign w:val="center"/>
          </w:tcPr>
          <w:p w14:paraId="034DA11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档次</w:t>
            </w:r>
          </w:p>
        </w:tc>
        <w:tc>
          <w:tcPr>
            <w:tcW w:w="3186" w:type="dxa"/>
            <w:vAlign w:val="center"/>
          </w:tcPr>
          <w:p w14:paraId="0C03011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水量标准</w:t>
            </w:r>
          </w:p>
        </w:tc>
        <w:tc>
          <w:tcPr>
            <w:tcW w:w="2148" w:type="dxa"/>
            <w:vAlign w:val="center"/>
          </w:tcPr>
          <w:p w14:paraId="655EB40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收费标准</w:t>
            </w:r>
          </w:p>
        </w:tc>
        <w:tc>
          <w:tcPr>
            <w:tcW w:w="2274" w:type="dxa"/>
            <w:vAlign w:val="center"/>
          </w:tcPr>
          <w:p w14:paraId="3AF4700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供水价格</w:t>
            </w:r>
          </w:p>
        </w:tc>
      </w:tr>
      <w:tr w14:paraId="075F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trPr>
        <w:tc>
          <w:tcPr>
            <w:tcW w:w="1110" w:type="dxa"/>
            <w:shd w:val="clear" w:color="auto" w:fill="auto"/>
            <w:vAlign w:val="center"/>
          </w:tcPr>
          <w:p w14:paraId="4F619B4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kern w:val="2"/>
                <w:sz w:val="21"/>
                <w:szCs w:val="21"/>
                <w:highlight w:val="none"/>
                <w:lang w:val="en-US" w:eastAsia="zh-CN" w:bidi="ar-SA"/>
              </w:rPr>
            </w:pPr>
            <w:r>
              <w:rPr>
                <w:rFonts w:hint="default" w:ascii="Times New Roman" w:hAnsi="Times New Roman" w:eastAsia="方正仿宋_GBK" w:cs="Times New Roman"/>
                <w:b w:val="0"/>
                <w:bCs w:val="0"/>
                <w:spacing w:val="6"/>
                <w:sz w:val="21"/>
                <w:szCs w:val="21"/>
                <w:highlight w:val="none"/>
                <w:lang w:val="en-US" w:eastAsia="zh-CN"/>
              </w:rPr>
              <w:t>第一档</w:t>
            </w:r>
          </w:p>
        </w:tc>
        <w:tc>
          <w:tcPr>
            <w:tcW w:w="3186" w:type="dxa"/>
            <w:vAlign w:val="center"/>
          </w:tcPr>
          <w:p w14:paraId="4A7A378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基本水量</w:t>
            </w:r>
          </w:p>
          <w:p w14:paraId="22BB35F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4人×2.6m³=10.4m³</w:t>
            </w:r>
          </w:p>
        </w:tc>
        <w:tc>
          <w:tcPr>
            <w:tcW w:w="2148" w:type="dxa"/>
            <w:vAlign w:val="center"/>
          </w:tcPr>
          <w:p w14:paraId="747B508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按规定价格执行</w:t>
            </w:r>
          </w:p>
        </w:tc>
        <w:tc>
          <w:tcPr>
            <w:tcW w:w="2274" w:type="dxa"/>
            <w:vAlign w:val="center"/>
          </w:tcPr>
          <w:p w14:paraId="7EFC5D2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2.3</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0</w:t>
            </w: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+0.06=2.3</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6</w:t>
            </w:r>
          </w:p>
        </w:tc>
      </w:tr>
      <w:tr w14:paraId="1439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trPr>
        <w:tc>
          <w:tcPr>
            <w:tcW w:w="1110" w:type="dxa"/>
            <w:shd w:val="clear" w:color="auto" w:fill="auto"/>
            <w:vAlign w:val="center"/>
          </w:tcPr>
          <w:p w14:paraId="76D3418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kern w:val="2"/>
                <w:sz w:val="21"/>
                <w:szCs w:val="21"/>
                <w:highlight w:val="none"/>
                <w:lang w:val="en-US" w:eastAsia="zh-CN" w:bidi="ar-SA"/>
              </w:rPr>
            </w:pPr>
            <w:r>
              <w:rPr>
                <w:rFonts w:hint="default" w:ascii="Times New Roman" w:hAnsi="Times New Roman" w:eastAsia="方正仿宋_GBK" w:cs="Times New Roman"/>
                <w:b w:val="0"/>
                <w:bCs w:val="0"/>
                <w:spacing w:val="6"/>
                <w:sz w:val="21"/>
                <w:szCs w:val="21"/>
                <w:highlight w:val="none"/>
                <w:lang w:val="en-US" w:eastAsia="zh-CN"/>
              </w:rPr>
              <w:t>第二档</w:t>
            </w:r>
          </w:p>
        </w:tc>
        <w:tc>
          <w:tcPr>
            <w:tcW w:w="3186" w:type="dxa"/>
            <w:vAlign w:val="center"/>
          </w:tcPr>
          <w:p w14:paraId="480F117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超出基本水量至两倍期间水量</w:t>
            </w:r>
          </w:p>
          <w:p w14:paraId="77248C2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10.4m³＜月用水量≤20.8m³</w:t>
            </w:r>
          </w:p>
        </w:tc>
        <w:tc>
          <w:tcPr>
            <w:tcW w:w="2148" w:type="dxa"/>
            <w:vAlign w:val="center"/>
          </w:tcPr>
          <w:p w14:paraId="632DB80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按基础价1.5倍执行</w:t>
            </w:r>
          </w:p>
        </w:tc>
        <w:tc>
          <w:tcPr>
            <w:tcW w:w="2274" w:type="dxa"/>
            <w:vAlign w:val="center"/>
          </w:tcPr>
          <w:p w14:paraId="57E27C0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2.3</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0</w:t>
            </w: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×1.5+0.06=3.</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51</w:t>
            </w:r>
          </w:p>
        </w:tc>
      </w:tr>
      <w:tr w14:paraId="795D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trPr>
        <w:tc>
          <w:tcPr>
            <w:tcW w:w="1110" w:type="dxa"/>
            <w:vAlign w:val="center"/>
          </w:tcPr>
          <w:p w14:paraId="4DF6D53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第三档</w:t>
            </w:r>
          </w:p>
        </w:tc>
        <w:tc>
          <w:tcPr>
            <w:tcW w:w="3186" w:type="dxa"/>
            <w:vAlign w:val="center"/>
          </w:tcPr>
          <w:p w14:paraId="5F705C9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超过2倍基本水量的用水量</w:t>
            </w:r>
          </w:p>
          <w:p w14:paraId="6270EA0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20.8m³＜月用水量</w:t>
            </w:r>
          </w:p>
        </w:tc>
        <w:tc>
          <w:tcPr>
            <w:tcW w:w="2148" w:type="dxa"/>
            <w:vAlign w:val="center"/>
          </w:tcPr>
          <w:p w14:paraId="32D45CB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按基础价3倍执行</w:t>
            </w:r>
          </w:p>
        </w:tc>
        <w:tc>
          <w:tcPr>
            <w:tcW w:w="2274" w:type="dxa"/>
            <w:vAlign w:val="center"/>
          </w:tcPr>
          <w:p w14:paraId="248B430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2.3</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0</w:t>
            </w: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×3+0.06=6.9</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6</w:t>
            </w:r>
          </w:p>
        </w:tc>
      </w:tr>
    </w:tbl>
    <w:p w14:paraId="44BCCACC">
      <w:pPr>
        <w:keepNext w:val="0"/>
        <w:keepLines w:val="0"/>
        <w:pageBreakBefore w:val="0"/>
        <w:widowControl w:val="0"/>
        <w:kinsoku/>
        <w:wordWrap/>
        <w:overflowPunct/>
        <w:topLinePunct w:val="0"/>
        <w:autoSpaceDE/>
        <w:autoSpaceDN/>
        <w:bidi w:val="0"/>
        <w:adjustRightInd/>
        <w:snapToGrid/>
        <w:spacing w:line="570" w:lineRule="exact"/>
        <w:ind w:firstLine="667" w:firstLineChars="200"/>
        <w:jc w:val="left"/>
        <w:textAlignment w:val="auto"/>
        <w:rPr>
          <w:rFonts w:hint="default" w:ascii="Times New Roman" w:hAnsi="Times New Roman" w:eastAsia="方正仿宋_GBK" w:cs="Times New Roman"/>
          <w:b/>
          <w:bCs/>
          <w:spacing w:val="6"/>
          <w:sz w:val="32"/>
          <w:szCs w:val="32"/>
          <w:lang w:val="en-US" w:eastAsia="zh-CN"/>
        </w:rPr>
      </w:pPr>
      <w:r>
        <w:rPr>
          <w:rFonts w:hint="eastAsia" w:ascii="Times New Roman" w:hAnsi="Times New Roman" w:eastAsia="方正仿宋_GBK" w:cs="Times New Roman"/>
          <w:b/>
          <w:bCs/>
          <w:spacing w:val="6"/>
          <w:sz w:val="32"/>
          <w:szCs w:val="32"/>
          <w:lang w:val="en-US" w:eastAsia="zh-CN"/>
        </w:rPr>
        <w:t>3.</w:t>
      </w:r>
      <w:r>
        <w:rPr>
          <w:rFonts w:hint="default" w:ascii="Times New Roman" w:hAnsi="Times New Roman" w:eastAsia="方正仿宋_GBK" w:cs="Times New Roman"/>
          <w:b/>
          <w:bCs/>
          <w:spacing w:val="6"/>
          <w:sz w:val="32"/>
          <w:szCs w:val="32"/>
          <w:lang w:val="en-US" w:eastAsia="zh-CN"/>
        </w:rPr>
        <w:t>非居民用水及特种用水实行超定额累进加价</w:t>
      </w:r>
    </w:p>
    <w:p w14:paraId="03CD6476">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firstLine="644" w:firstLineChars="200"/>
        <w:jc w:val="both"/>
        <w:textAlignment w:val="auto"/>
        <w:rPr>
          <w:rFonts w:hint="eastAsia" w:ascii="Times New Roman" w:hAnsi="Times New Roman" w:eastAsia="方正仿宋_GBK" w:cs="Times New Roman"/>
          <w:b/>
          <w:bCs/>
          <w:color w:val="auto"/>
          <w:spacing w:val="6"/>
          <w:kern w:val="2"/>
          <w:sz w:val="32"/>
          <w:szCs w:val="32"/>
          <w:lang w:val="en-US" w:eastAsia="zh-CN" w:bidi="ar-SA"/>
        </w:rPr>
      </w:pPr>
      <w:r>
        <w:rPr>
          <w:rFonts w:hint="eastAsia" w:ascii="方正仿宋_GBK" w:hAnsi="方正仿宋_GBK" w:eastAsia="方正仿宋_GBK" w:cs="方正仿宋_GBK"/>
          <w:color w:val="auto"/>
          <w:spacing w:val="1"/>
          <w:kern w:val="2"/>
          <w:sz w:val="32"/>
          <w:szCs w:val="32"/>
          <w:highlight w:val="none"/>
          <w:lang w:val="en-US" w:eastAsia="zh-CN" w:bidi="ar-SA"/>
        </w:rPr>
        <w:t>根据《新疆维吾尔自治区城镇供水价格管理实施细则》（新发改规〔2024〕1号）规定：城镇非居民用水及特种用水实行超定额累进加价制度，水量分为四档：一档为定额和计划用水量以内部分，执行规定的到户自来水价格；二档为超出定额和计划用水量20%以内，超出部分在到户自来水价基础上加1倍征收；三档为超出定额和计划用水量20%及以上（含20%）、不足40%部分，超出部分加2倍征收；四档为超出定额和计划用水量40%及以上（含40%），超出部分加3倍征收，并可采取限供或停供等措施。各地在设置定额和计划用水量时，可参考《新疆维吾尔自治区工业和生活用水定额》（新政办发〔2007〕105号）确定用水量分级标准。非居民用水超定额累进加价仅为自来水价加价，不包含水资源费、污水处理费和各种附加。</w:t>
      </w:r>
      <w:r>
        <w:rPr>
          <w:rFonts w:hint="default" w:ascii="Times New Roman" w:hAnsi="Times New Roman" w:eastAsia="方正仿宋_GBK" w:cs="Times New Roman"/>
          <w:color w:val="000000"/>
          <w:spacing w:val="6"/>
          <w:sz w:val="32"/>
          <w:szCs w:val="32"/>
          <w:highlight w:val="none"/>
          <w:lang w:val="en-US" w:eastAsia="zh-CN"/>
        </w:rPr>
        <w:t>具体如下：</w:t>
      </w:r>
    </w:p>
    <w:p w14:paraId="46E0370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color w:val="auto"/>
          <w:spacing w:val="6"/>
          <w:kern w:val="2"/>
          <w:sz w:val="32"/>
          <w:szCs w:val="32"/>
          <w:lang w:val="en-US" w:eastAsia="zh-CN" w:bidi="ar-SA"/>
        </w:rPr>
      </w:pPr>
      <w:r>
        <w:rPr>
          <w:rFonts w:hint="eastAsia" w:ascii="Times New Roman" w:hAnsi="Times New Roman" w:eastAsia="方正仿宋_GBK" w:cs="Times New Roman"/>
          <w:b/>
          <w:bCs/>
          <w:color w:val="auto"/>
          <w:spacing w:val="6"/>
          <w:kern w:val="2"/>
          <w:sz w:val="32"/>
          <w:szCs w:val="32"/>
          <w:lang w:val="en-US" w:eastAsia="zh-CN" w:bidi="ar-SA"/>
        </w:rPr>
        <w:t>市政用水以外</w:t>
      </w:r>
      <w:r>
        <w:rPr>
          <w:rFonts w:hint="default" w:ascii="Times New Roman" w:hAnsi="Times New Roman" w:eastAsia="方正仿宋_GBK" w:cs="Times New Roman"/>
          <w:b/>
          <w:bCs/>
          <w:color w:val="auto"/>
          <w:spacing w:val="6"/>
          <w:kern w:val="2"/>
          <w:sz w:val="32"/>
          <w:szCs w:val="32"/>
          <w:lang w:val="en-US" w:eastAsia="zh-CN" w:bidi="ar-SA"/>
        </w:rPr>
        <w:t>非居民</w:t>
      </w:r>
      <w:r>
        <w:rPr>
          <w:rFonts w:hint="eastAsia" w:ascii="Times New Roman" w:hAnsi="Times New Roman" w:eastAsia="方正仿宋_GBK" w:cs="Times New Roman"/>
          <w:b/>
          <w:bCs/>
          <w:color w:val="auto"/>
          <w:spacing w:val="6"/>
          <w:kern w:val="2"/>
          <w:sz w:val="32"/>
          <w:szCs w:val="32"/>
          <w:lang w:val="en-US" w:eastAsia="zh-CN" w:bidi="ar-SA"/>
        </w:rPr>
        <w:t>用水</w:t>
      </w:r>
      <w:r>
        <w:rPr>
          <w:rFonts w:hint="default" w:ascii="Times New Roman" w:hAnsi="Times New Roman" w:eastAsia="方正仿宋_GBK" w:cs="Times New Roman"/>
          <w:b/>
          <w:bCs/>
          <w:color w:val="auto"/>
          <w:spacing w:val="6"/>
          <w:kern w:val="2"/>
          <w:sz w:val="32"/>
          <w:szCs w:val="32"/>
          <w:lang w:val="en-US" w:eastAsia="zh-CN" w:bidi="ar-SA"/>
        </w:rPr>
        <w:t>超定额水价表（元/立方米）</w:t>
      </w:r>
    </w:p>
    <w:tbl>
      <w:tblPr>
        <w:tblStyle w:val="7"/>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327"/>
        <w:gridCol w:w="2018"/>
        <w:gridCol w:w="2080"/>
      </w:tblGrid>
      <w:tr w14:paraId="3A42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253" w:type="dxa"/>
            <w:vAlign w:val="center"/>
          </w:tcPr>
          <w:p w14:paraId="16A36D8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档次</w:t>
            </w:r>
          </w:p>
        </w:tc>
        <w:tc>
          <w:tcPr>
            <w:tcW w:w="3327" w:type="dxa"/>
            <w:vAlign w:val="center"/>
          </w:tcPr>
          <w:p w14:paraId="04C5E45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水量标准</w:t>
            </w:r>
          </w:p>
        </w:tc>
        <w:tc>
          <w:tcPr>
            <w:tcW w:w="2018" w:type="dxa"/>
            <w:vAlign w:val="center"/>
          </w:tcPr>
          <w:p w14:paraId="1ECD80B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收费标准</w:t>
            </w:r>
          </w:p>
        </w:tc>
        <w:tc>
          <w:tcPr>
            <w:tcW w:w="2080" w:type="dxa"/>
            <w:vAlign w:val="center"/>
          </w:tcPr>
          <w:p w14:paraId="0954511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供水价格</w:t>
            </w:r>
          </w:p>
        </w:tc>
      </w:tr>
      <w:tr w14:paraId="204B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253" w:type="dxa"/>
            <w:shd w:val="clear" w:color="auto" w:fill="auto"/>
            <w:vAlign w:val="center"/>
          </w:tcPr>
          <w:p w14:paraId="7649000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kern w:val="2"/>
                <w:sz w:val="21"/>
                <w:szCs w:val="21"/>
                <w:highlight w:val="none"/>
                <w:lang w:val="en-US" w:eastAsia="zh-CN" w:bidi="ar-SA"/>
              </w:rPr>
            </w:pPr>
            <w:r>
              <w:rPr>
                <w:rFonts w:hint="default" w:ascii="Times New Roman" w:hAnsi="Times New Roman" w:eastAsia="方正仿宋_GBK" w:cs="Times New Roman"/>
                <w:b w:val="0"/>
                <w:bCs w:val="0"/>
                <w:spacing w:val="6"/>
                <w:sz w:val="21"/>
                <w:szCs w:val="21"/>
                <w:highlight w:val="none"/>
                <w:lang w:val="en-US" w:eastAsia="zh-CN"/>
              </w:rPr>
              <w:t>第一档</w:t>
            </w:r>
          </w:p>
        </w:tc>
        <w:tc>
          <w:tcPr>
            <w:tcW w:w="3327" w:type="dxa"/>
            <w:shd w:val="clear" w:color="auto" w:fill="auto"/>
            <w:vAlign w:val="center"/>
          </w:tcPr>
          <w:p w14:paraId="6A88740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基本水量</w:t>
            </w:r>
          </w:p>
        </w:tc>
        <w:tc>
          <w:tcPr>
            <w:tcW w:w="2018" w:type="dxa"/>
            <w:shd w:val="clear" w:color="auto" w:fill="auto"/>
            <w:vAlign w:val="center"/>
          </w:tcPr>
          <w:p w14:paraId="7733BA8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按规定价格执行</w:t>
            </w:r>
          </w:p>
        </w:tc>
        <w:tc>
          <w:tcPr>
            <w:tcW w:w="2080" w:type="dxa"/>
            <w:shd w:val="clear" w:color="auto" w:fill="auto"/>
            <w:vAlign w:val="center"/>
          </w:tcPr>
          <w:p w14:paraId="13AA2C00">
            <w:pPr>
              <w:keepNext w:val="0"/>
              <w:keepLines w:val="0"/>
              <w:pageBreakBefore w:val="0"/>
              <w:kinsoku/>
              <w:wordWrap/>
              <w:overflowPunct/>
              <w:topLinePunct w:val="0"/>
              <w:autoSpaceDE/>
              <w:autoSpaceDN/>
              <w:bidi w:val="0"/>
              <w:adjustRightInd/>
              <w:snapToGrid/>
              <w:spacing w:line="540" w:lineRule="exact"/>
              <w:ind w:left="0" w:leftChars="0"/>
              <w:jc w:val="center"/>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Cs/>
                <w:color w:val="000000"/>
                <w:sz w:val="24"/>
                <w:highlight w:val="none"/>
                <w:shd w:val="clear" w:color="auto" w:fill="FFFFFF"/>
                <w:lang w:val="en-US" w:eastAsia="zh-CN"/>
              </w:rPr>
              <w:t>3.</w:t>
            </w:r>
            <w:r>
              <w:rPr>
                <w:rFonts w:hint="eastAsia" w:ascii="Times New Roman" w:hAnsi="Times New Roman" w:eastAsia="方正仿宋_GBK" w:cs="Times New Roman"/>
                <w:bCs/>
                <w:color w:val="000000"/>
                <w:sz w:val="24"/>
                <w:highlight w:val="none"/>
                <w:shd w:val="clear" w:color="auto" w:fill="FFFFFF"/>
                <w:lang w:val="en-US" w:eastAsia="zh-CN"/>
              </w:rPr>
              <w:t>06</w:t>
            </w:r>
            <w:r>
              <w:rPr>
                <w:rFonts w:hint="default" w:ascii="Times New Roman" w:hAnsi="Times New Roman" w:eastAsia="方正仿宋_GBK" w:cs="Times New Roman"/>
                <w:bCs/>
                <w:color w:val="000000"/>
                <w:sz w:val="24"/>
                <w:highlight w:val="none"/>
                <w:shd w:val="clear" w:color="auto" w:fill="FFFFFF"/>
                <w:lang w:val="en-US" w:eastAsia="zh-CN"/>
              </w:rPr>
              <w:t>+0.06=3.</w:t>
            </w:r>
            <w:r>
              <w:rPr>
                <w:rFonts w:hint="eastAsia" w:ascii="Times New Roman" w:hAnsi="Times New Roman" w:eastAsia="方正仿宋_GBK" w:cs="Times New Roman"/>
                <w:bCs/>
                <w:color w:val="000000"/>
                <w:sz w:val="24"/>
                <w:highlight w:val="none"/>
                <w:shd w:val="clear" w:color="auto" w:fill="FFFFFF"/>
                <w:lang w:val="en-US" w:eastAsia="zh-CN"/>
              </w:rPr>
              <w:t>12</w:t>
            </w:r>
          </w:p>
        </w:tc>
      </w:tr>
      <w:tr w14:paraId="065F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253" w:type="dxa"/>
            <w:shd w:val="clear" w:color="auto" w:fill="auto"/>
            <w:vAlign w:val="center"/>
          </w:tcPr>
          <w:p w14:paraId="16DEDF7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第二档</w:t>
            </w:r>
          </w:p>
        </w:tc>
        <w:tc>
          <w:tcPr>
            <w:tcW w:w="3327" w:type="dxa"/>
            <w:shd w:val="clear" w:color="auto" w:fill="auto"/>
            <w:vAlign w:val="center"/>
          </w:tcPr>
          <w:p w14:paraId="3CC82C5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超出定额和计划用水量20%</w:t>
            </w:r>
          </w:p>
        </w:tc>
        <w:tc>
          <w:tcPr>
            <w:tcW w:w="2018" w:type="dxa"/>
            <w:shd w:val="clear" w:color="auto" w:fill="auto"/>
            <w:vAlign w:val="center"/>
          </w:tcPr>
          <w:p w14:paraId="63A02B8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按基础价2倍执行</w:t>
            </w:r>
          </w:p>
        </w:tc>
        <w:tc>
          <w:tcPr>
            <w:tcW w:w="2080" w:type="dxa"/>
            <w:shd w:val="clear" w:color="auto" w:fill="auto"/>
            <w:vAlign w:val="center"/>
          </w:tcPr>
          <w:p w14:paraId="7C8C2893">
            <w:pPr>
              <w:keepNext w:val="0"/>
              <w:keepLines w:val="0"/>
              <w:pageBreakBefore w:val="0"/>
              <w:kinsoku/>
              <w:wordWrap/>
              <w:overflowPunct/>
              <w:topLinePunct w:val="0"/>
              <w:autoSpaceDE/>
              <w:autoSpaceDN/>
              <w:bidi w:val="0"/>
              <w:adjustRightInd/>
              <w:snapToGrid/>
              <w:spacing w:line="540" w:lineRule="exact"/>
              <w:ind w:left="0" w:leftChars="0"/>
              <w:jc w:val="center"/>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Cs/>
                <w:color w:val="000000"/>
                <w:sz w:val="24"/>
                <w:highlight w:val="none"/>
                <w:shd w:val="clear" w:color="auto" w:fill="FFFFFF"/>
                <w:lang w:val="en-US" w:eastAsia="zh-CN"/>
              </w:rPr>
              <w:t>3.</w:t>
            </w:r>
            <w:r>
              <w:rPr>
                <w:rFonts w:hint="eastAsia" w:ascii="Times New Roman" w:hAnsi="Times New Roman" w:eastAsia="方正仿宋_GBK" w:cs="Times New Roman"/>
                <w:bCs/>
                <w:color w:val="000000"/>
                <w:sz w:val="24"/>
                <w:highlight w:val="none"/>
                <w:shd w:val="clear" w:color="auto" w:fill="FFFFFF"/>
                <w:lang w:val="en-US" w:eastAsia="zh-CN"/>
              </w:rPr>
              <w:t>06</w:t>
            </w:r>
            <w:r>
              <w:rPr>
                <w:rFonts w:hint="default" w:ascii="Times New Roman" w:hAnsi="Times New Roman" w:eastAsia="方正仿宋_GBK" w:cs="Times New Roman"/>
                <w:bCs/>
                <w:color w:val="000000"/>
                <w:sz w:val="24"/>
                <w:highlight w:val="none"/>
                <w:shd w:val="clear" w:color="auto" w:fill="FFFFFF"/>
              </w:rPr>
              <w:t>×</w:t>
            </w:r>
            <w:r>
              <w:rPr>
                <w:rFonts w:hint="default" w:ascii="Times New Roman" w:hAnsi="Times New Roman" w:eastAsia="方正仿宋_GBK" w:cs="Times New Roman"/>
                <w:bCs/>
                <w:color w:val="000000"/>
                <w:sz w:val="24"/>
                <w:highlight w:val="none"/>
                <w:shd w:val="clear" w:color="auto" w:fill="FFFFFF"/>
                <w:lang w:val="en-US" w:eastAsia="zh-CN"/>
              </w:rPr>
              <w:t>2+0.06=</w:t>
            </w:r>
            <w:r>
              <w:rPr>
                <w:rFonts w:hint="eastAsia" w:ascii="Times New Roman" w:hAnsi="Times New Roman" w:eastAsia="方正仿宋_GBK" w:cs="Times New Roman"/>
                <w:bCs/>
                <w:color w:val="000000"/>
                <w:sz w:val="24"/>
                <w:highlight w:val="none"/>
                <w:shd w:val="clear" w:color="auto" w:fill="FFFFFF"/>
                <w:lang w:val="en-US" w:eastAsia="zh-CN"/>
              </w:rPr>
              <w:t>6.18</w:t>
            </w:r>
          </w:p>
        </w:tc>
      </w:tr>
      <w:tr w14:paraId="3543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253" w:type="dxa"/>
            <w:shd w:val="clear" w:color="auto" w:fill="auto"/>
            <w:vAlign w:val="center"/>
          </w:tcPr>
          <w:p w14:paraId="2BD4B46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kern w:val="2"/>
                <w:sz w:val="21"/>
                <w:szCs w:val="21"/>
                <w:highlight w:val="none"/>
                <w:lang w:val="en-US" w:eastAsia="zh-CN" w:bidi="ar-SA"/>
              </w:rPr>
            </w:pPr>
            <w:r>
              <w:rPr>
                <w:rFonts w:hint="default" w:ascii="Times New Roman" w:hAnsi="Times New Roman" w:eastAsia="方正仿宋_GBK" w:cs="Times New Roman"/>
                <w:b w:val="0"/>
                <w:bCs w:val="0"/>
                <w:spacing w:val="6"/>
                <w:sz w:val="21"/>
                <w:szCs w:val="21"/>
                <w:highlight w:val="none"/>
                <w:lang w:val="en-US" w:eastAsia="zh-CN"/>
              </w:rPr>
              <w:t>第三档</w:t>
            </w:r>
          </w:p>
        </w:tc>
        <w:tc>
          <w:tcPr>
            <w:tcW w:w="3327" w:type="dxa"/>
            <w:shd w:val="clear" w:color="auto" w:fill="auto"/>
            <w:vAlign w:val="center"/>
          </w:tcPr>
          <w:p w14:paraId="11CF71C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超出定额和计划用水量20%及</w:t>
            </w:r>
          </w:p>
          <w:p w14:paraId="654F2C8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以上（含20%）、不足40%部分</w:t>
            </w:r>
          </w:p>
        </w:tc>
        <w:tc>
          <w:tcPr>
            <w:tcW w:w="2018" w:type="dxa"/>
            <w:shd w:val="clear" w:color="auto" w:fill="auto"/>
            <w:vAlign w:val="center"/>
          </w:tcPr>
          <w:p w14:paraId="685D548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按基础价3倍执行</w:t>
            </w:r>
          </w:p>
        </w:tc>
        <w:tc>
          <w:tcPr>
            <w:tcW w:w="2080" w:type="dxa"/>
            <w:shd w:val="clear" w:color="auto" w:fill="auto"/>
            <w:vAlign w:val="center"/>
          </w:tcPr>
          <w:p w14:paraId="0EAE96D9">
            <w:pPr>
              <w:keepNext w:val="0"/>
              <w:keepLines w:val="0"/>
              <w:pageBreakBefore w:val="0"/>
              <w:kinsoku/>
              <w:wordWrap/>
              <w:overflowPunct/>
              <w:topLinePunct w:val="0"/>
              <w:autoSpaceDE/>
              <w:autoSpaceDN/>
              <w:bidi w:val="0"/>
              <w:adjustRightInd/>
              <w:snapToGrid/>
              <w:spacing w:line="540" w:lineRule="exact"/>
              <w:ind w:left="0" w:leftChars="0"/>
              <w:jc w:val="center"/>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Cs/>
                <w:color w:val="000000"/>
                <w:sz w:val="24"/>
                <w:highlight w:val="none"/>
                <w:shd w:val="clear" w:color="auto" w:fill="FFFFFF"/>
                <w:lang w:val="en-US" w:eastAsia="zh-CN"/>
              </w:rPr>
              <w:t>3.</w:t>
            </w:r>
            <w:r>
              <w:rPr>
                <w:rFonts w:hint="eastAsia" w:ascii="Times New Roman" w:hAnsi="Times New Roman" w:eastAsia="方正仿宋_GBK" w:cs="Times New Roman"/>
                <w:bCs/>
                <w:color w:val="000000"/>
                <w:sz w:val="24"/>
                <w:highlight w:val="none"/>
                <w:shd w:val="clear" w:color="auto" w:fill="FFFFFF"/>
                <w:lang w:val="en-US" w:eastAsia="zh-CN"/>
              </w:rPr>
              <w:t>06</w:t>
            </w:r>
            <w:r>
              <w:rPr>
                <w:rFonts w:hint="default" w:ascii="Times New Roman" w:hAnsi="Times New Roman" w:eastAsia="方正仿宋_GBK" w:cs="Times New Roman"/>
                <w:bCs/>
                <w:color w:val="000000"/>
                <w:sz w:val="24"/>
                <w:highlight w:val="none"/>
                <w:shd w:val="clear" w:color="auto" w:fill="FFFFFF"/>
              </w:rPr>
              <w:t>×</w:t>
            </w:r>
            <w:r>
              <w:rPr>
                <w:rFonts w:hint="default" w:ascii="Times New Roman" w:hAnsi="Times New Roman" w:eastAsia="方正仿宋_GBK" w:cs="Times New Roman"/>
                <w:bCs/>
                <w:color w:val="000000"/>
                <w:sz w:val="24"/>
                <w:highlight w:val="none"/>
                <w:shd w:val="clear" w:color="auto" w:fill="FFFFFF"/>
                <w:lang w:val="en-US" w:eastAsia="zh-CN"/>
              </w:rPr>
              <w:t>3+0.06=</w:t>
            </w:r>
            <w:r>
              <w:rPr>
                <w:rFonts w:hint="eastAsia" w:ascii="Times New Roman" w:hAnsi="Times New Roman" w:eastAsia="方正仿宋_GBK" w:cs="Times New Roman"/>
                <w:bCs/>
                <w:color w:val="000000"/>
                <w:sz w:val="24"/>
                <w:highlight w:val="none"/>
                <w:shd w:val="clear" w:color="auto" w:fill="FFFFFF"/>
                <w:lang w:val="en-US" w:eastAsia="zh-CN"/>
              </w:rPr>
              <w:t>9.24</w:t>
            </w:r>
          </w:p>
        </w:tc>
      </w:tr>
      <w:tr w14:paraId="6F25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253" w:type="dxa"/>
            <w:shd w:val="clear" w:color="auto" w:fill="auto"/>
            <w:vAlign w:val="center"/>
          </w:tcPr>
          <w:p w14:paraId="486AD48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kern w:val="2"/>
                <w:sz w:val="21"/>
                <w:szCs w:val="21"/>
                <w:highlight w:val="none"/>
                <w:lang w:val="en-US" w:eastAsia="zh-CN" w:bidi="ar-SA"/>
              </w:rPr>
            </w:pPr>
            <w:r>
              <w:rPr>
                <w:rFonts w:hint="default" w:ascii="Times New Roman" w:hAnsi="Times New Roman" w:eastAsia="方正仿宋_GBK" w:cs="Times New Roman"/>
                <w:b w:val="0"/>
                <w:bCs w:val="0"/>
                <w:spacing w:val="6"/>
                <w:sz w:val="21"/>
                <w:szCs w:val="21"/>
                <w:highlight w:val="none"/>
                <w:lang w:val="en-US" w:eastAsia="zh-CN"/>
              </w:rPr>
              <w:t>第四档</w:t>
            </w:r>
          </w:p>
        </w:tc>
        <w:tc>
          <w:tcPr>
            <w:tcW w:w="3327" w:type="dxa"/>
            <w:shd w:val="clear" w:color="auto" w:fill="auto"/>
            <w:vAlign w:val="center"/>
          </w:tcPr>
          <w:p w14:paraId="33C59E9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超出定额和计划用水量40%及以上（含40%）</w:t>
            </w:r>
          </w:p>
        </w:tc>
        <w:tc>
          <w:tcPr>
            <w:tcW w:w="2018" w:type="dxa"/>
            <w:shd w:val="clear" w:color="auto" w:fill="auto"/>
            <w:vAlign w:val="center"/>
          </w:tcPr>
          <w:p w14:paraId="17F8EC6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按基础价4倍执行</w:t>
            </w:r>
          </w:p>
        </w:tc>
        <w:tc>
          <w:tcPr>
            <w:tcW w:w="2080" w:type="dxa"/>
            <w:shd w:val="clear" w:color="auto" w:fill="auto"/>
            <w:vAlign w:val="center"/>
          </w:tcPr>
          <w:p w14:paraId="766384EE">
            <w:pPr>
              <w:keepNext w:val="0"/>
              <w:keepLines w:val="0"/>
              <w:pageBreakBefore w:val="0"/>
              <w:kinsoku/>
              <w:wordWrap/>
              <w:overflowPunct/>
              <w:topLinePunct w:val="0"/>
              <w:autoSpaceDE/>
              <w:autoSpaceDN/>
              <w:bidi w:val="0"/>
              <w:adjustRightInd/>
              <w:snapToGrid/>
              <w:spacing w:line="540" w:lineRule="exact"/>
              <w:ind w:left="0" w:leftChars="0"/>
              <w:jc w:val="center"/>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Cs/>
                <w:color w:val="000000"/>
                <w:sz w:val="24"/>
                <w:highlight w:val="none"/>
                <w:shd w:val="clear" w:color="auto" w:fill="FFFFFF"/>
                <w:lang w:val="en-US" w:eastAsia="zh-CN"/>
              </w:rPr>
              <w:t>3.</w:t>
            </w:r>
            <w:r>
              <w:rPr>
                <w:rFonts w:hint="eastAsia" w:ascii="Times New Roman" w:hAnsi="Times New Roman" w:eastAsia="方正仿宋_GBK" w:cs="Times New Roman"/>
                <w:bCs/>
                <w:color w:val="000000"/>
                <w:sz w:val="24"/>
                <w:highlight w:val="none"/>
                <w:shd w:val="clear" w:color="auto" w:fill="FFFFFF"/>
                <w:lang w:val="en-US" w:eastAsia="zh-CN"/>
              </w:rPr>
              <w:t>06</w:t>
            </w:r>
            <w:r>
              <w:rPr>
                <w:rFonts w:hint="default" w:ascii="Times New Roman" w:hAnsi="Times New Roman" w:eastAsia="方正仿宋_GBK" w:cs="Times New Roman"/>
                <w:bCs/>
                <w:color w:val="000000"/>
                <w:sz w:val="24"/>
                <w:highlight w:val="none"/>
                <w:shd w:val="clear" w:color="auto" w:fill="FFFFFF"/>
              </w:rPr>
              <w:t>×</w:t>
            </w:r>
            <w:r>
              <w:rPr>
                <w:rFonts w:hint="default" w:ascii="Times New Roman" w:hAnsi="Times New Roman" w:eastAsia="方正仿宋_GBK" w:cs="Times New Roman"/>
                <w:bCs/>
                <w:color w:val="000000"/>
                <w:sz w:val="24"/>
                <w:highlight w:val="none"/>
                <w:shd w:val="clear" w:color="auto" w:fill="FFFFFF"/>
                <w:lang w:val="en-US" w:eastAsia="zh-CN"/>
              </w:rPr>
              <w:t>4+0.06=</w:t>
            </w:r>
            <w:r>
              <w:rPr>
                <w:rFonts w:hint="eastAsia" w:ascii="Times New Roman" w:hAnsi="Times New Roman" w:eastAsia="方正仿宋_GBK" w:cs="Times New Roman"/>
                <w:bCs/>
                <w:color w:val="000000"/>
                <w:sz w:val="24"/>
                <w:highlight w:val="none"/>
                <w:shd w:val="clear" w:color="auto" w:fill="FFFFFF"/>
                <w:lang w:val="en-US" w:eastAsia="zh-CN"/>
              </w:rPr>
              <w:t>12.3</w:t>
            </w:r>
          </w:p>
        </w:tc>
      </w:tr>
    </w:tbl>
    <w:p w14:paraId="34FBF779">
      <w:pPr>
        <w:keepNext w:val="0"/>
        <w:keepLines w:val="0"/>
        <w:pageBreakBefore w:val="0"/>
        <w:widowControl w:val="0"/>
        <w:kinsoku/>
        <w:wordWrap/>
        <w:overflowPunct/>
        <w:topLinePunct w:val="0"/>
        <w:autoSpaceDE/>
        <w:autoSpaceDN/>
        <w:bidi w:val="0"/>
        <w:adjustRightInd/>
        <w:snapToGrid/>
        <w:spacing w:line="570" w:lineRule="exact"/>
        <w:ind w:firstLine="667" w:firstLineChars="200"/>
        <w:jc w:val="center"/>
        <w:textAlignment w:val="auto"/>
        <w:rPr>
          <w:rFonts w:hint="default" w:ascii="Times New Roman" w:hAnsi="Times New Roman" w:eastAsia="方正仿宋_GBK" w:cs="Times New Roman"/>
          <w:b/>
          <w:bCs/>
          <w:color w:val="auto"/>
          <w:spacing w:val="6"/>
          <w:kern w:val="2"/>
          <w:sz w:val="32"/>
          <w:szCs w:val="32"/>
          <w:lang w:val="en-US" w:eastAsia="zh-CN" w:bidi="ar-SA"/>
        </w:rPr>
      </w:pPr>
      <w:r>
        <w:rPr>
          <w:rFonts w:hint="eastAsia" w:ascii="Times New Roman" w:hAnsi="Times New Roman" w:eastAsia="方正仿宋_GBK" w:cs="Times New Roman"/>
          <w:b/>
          <w:bCs/>
          <w:color w:val="auto"/>
          <w:spacing w:val="6"/>
          <w:kern w:val="2"/>
          <w:sz w:val="32"/>
          <w:szCs w:val="32"/>
          <w:lang w:val="en-US" w:eastAsia="zh-CN" w:bidi="ar-SA"/>
        </w:rPr>
        <w:t>市政用水</w:t>
      </w:r>
      <w:r>
        <w:rPr>
          <w:rFonts w:hint="default" w:ascii="Times New Roman" w:hAnsi="Times New Roman" w:eastAsia="方正仿宋_GBK" w:cs="Times New Roman"/>
          <w:b/>
          <w:bCs/>
          <w:color w:val="auto"/>
          <w:spacing w:val="6"/>
          <w:kern w:val="2"/>
          <w:sz w:val="32"/>
          <w:szCs w:val="32"/>
          <w:lang w:val="en-US" w:eastAsia="zh-CN" w:bidi="ar-SA"/>
        </w:rPr>
        <w:t>超定额水价表（元/立方米）</w:t>
      </w:r>
    </w:p>
    <w:tbl>
      <w:tblPr>
        <w:tblStyle w:val="6"/>
        <w:tblW w:w="8758"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3290"/>
        <w:gridCol w:w="2076"/>
        <w:gridCol w:w="2157"/>
      </w:tblGrid>
      <w:tr w14:paraId="207F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noWrap w:val="0"/>
            <w:vAlign w:val="center"/>
          </w:tcPr>
          <w:p w14:paraId="6E77828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color w:val="000000"/>
                <w:sz w:val="24"/>
                <w:highlight w:val="none"/>
                <w:shd w:val="clear" w:color="auto" w:fill="FFFFFF"/>
              </w:rPr>
            </w:pPr>
            <w:r>
              <w:rPr>
                <w:rFonts w:hint="default" w:ascii="Times New Roman" w:hAnsi="Times New Roman" w:eastAsia="方正仿宋_GBK" w:cs="Times New Roman"/>
                <w:b/>
                <w:bCs/>
                <w:spacing w:val="6"/>
                <w:sz w:val="21"/>
                <w:szCs w:val="21"/>
                <w:highlight w:val="none"/>
                <w:lang w:val="en-US" w:eastAsia="zh-CN"/>
              </w:rPr>
              <w:t>档次</w:t>
            </w:r>
          </w:p>
        </w:tc>
        <w:tc>
          <w:tcPr>
            <w:tcW w:w="3290" w:type="dxa"/>
            <w:noWrap w:val="0"/>
            <w:vAlign w:val="center"/>
          </w:tcPr>
          <w:p w14:paraId="023A25E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color w:val="000000"/>
                <w:sz w:val="24"/>
                <w:highlight w:val="none"/>
                <w:shd w:val="clear" w:color="auto" w:fill="FFFFFF"/>
                <w:lang w:eastAsia="zh-CN"/>
              </w:rPr>
            </w:pPr>
            <w:r>
              <w:rPr>
                <w:rFonts w:hint="default" w:ascii="Times New Roman" w:hAnsi="Times New Roman" w:eastAsia="方正仿宋_GBK" w:cs="Times New Roman"/>
                <w:b/>
                <w:bCs/>
                <w:spacing w:val="6"/>
                <w:sz w:val="21"/>
                <w:szCs w:val="21"/>
                <w:highlight w:val="none"/>
                <w:lang w:val="en-US" w:eastAsia="zh-CN"/>
              </w:rPr>
              <w:t>水量标准</w:t>
            </w:r>
          </w:p>
        </w:tc>
        <w:tc>
          <w:tcPr>
            <w:tcW w:w="2076" w:type="dxa"/>
            <w:noWrap w:val="0"/>
            <w:vAlign w:val="center"/>
          </w:tcPr>
          <w:p w14:paraId="73701ED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color w:val="000000"/>
                <w:sz w:val="24"/>
                <w:highlight w:val="none"/>
                <w:shd w:val="clear" w:color="auto" w:fill="FFFFFF"/>
              </w:rPr>
            </w:pPr>
            <w:r>
              <w:rPr>
                <w:rFonts w:hint="default" w:ascii="Times New Roman" w:hAnsi="Times New Roman" w:eastAsia="方正仿宋_GBK" w:cs="Times New Roman"/>
                <w:b/>
                <w:bCs/>
                <w:spacing w:val="6"/>
                <w:sz w:val="21"/>
                <w:szCs w:val="21"/>
                <w:highlight w:val="none"/>
                <w:lang w:val="en-US" w:eastAsia="zh-CN"/>
              </w:rPr>
              <w:t>收费标准</w:t>
            </w:r>
          </w:p>
        </w:tc>
        <w:tc>
          <w:tcPr>
            <w:tcW w:w="2157" w:type="dxa"/>
            <w:noWrap w:val="0"/>
            <w:vAlign w:val="center"/>
          </w:tcPr>
          <w:p w14:paraId="2031B8F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Cs/>
                <w:color w:val="000000"/>
                <w:sz w:val="24"/>
                <w:highlight w:val="none"/>
                <w:shd w:val="clear" w:color="auto" w:fill="FFFFFF"/>
                <w:lang w:val="en-US" w:eastAsia="zh-CN"/>
              </w:rPr>
            </w:pPr>
            <w:r>
              <w:rPr>
                <w:rFonts w:hint="default" w:ascii="Times New Roman" w:hAnsi="Times New Roman" w:eastAsia="方正仿宋_GBK" w:cs="Times New Roman"/>
                <w:b/>
                <w:bCs/>
                <w:spacing w:val="6"/>
                <w:sz w:val="21"/>
                <w:szCs w:val="21"/>
                <w:highlight w:val="none"/>
                <w:lang w:val="en-US" w:eastAsia="zh-CN"/>
              </w:rPr>
              <w:t>供水价格</w:t>
            </w:r>
          </w:p>
        </w:tc>
      </w:tr>
      <w:tr w14:paraId="185C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35" w:type="dxa"/>
            <w:noWrap w:val="0"/>
            <w:vAlign w:val="center"/>
          </w:tcPr>
          <w:p w14:paraId="59EB3F6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第一档</w:t>
            </w:r>
          </w:p>
        </w:tc>
        <w:tc>
          <w:tcPr>
            <w:tcW w:w="3290" w:type="dxa"/>
            <w:noWrap w:val="0"/>
            <w:vAlign w:val="center"/>
          </w:tcPr>
          <w:p w14:paraId="256A2D5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基本水量</w:t>
            </w:r>
          </w:p>
        </w:tc>
        <w:tc>
          <w:tcPr>
            <w:tcW w:w="2076" w:type="dxa"/>
            <w:noWrap w:val="0"/>
            <w:vAlign w:val="center"/>
          </w:tcPr>
          <w:p w14:paraId="7E90A1E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按规定价格执行</w:t>
            </w:r>
          </w:p>
        </w:tc>
        <w:tc>
          <w:tcPr>
            <w:tcW w:w="2157" w:type="dxa"/>
            <w:noWrap w:val="0"/>
            <w:vAlign w:val="center"/>
          </w:tcPr>
          <w:p w14:paraId="27385F7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eastAsia" w:ascii="Times New Roman" w:hAnsi="Times New Roman" w:eastAsia="方正仿宋_GBK" w:cs="Times New Roman"/>
                <w:b w:val="0"/>
                <w:bCs w:val="0"/>
                <w:spacing w:val="6"/>
                <w:sz w:val="21"/>
                <w:szCs w:val="21"/>
                <w:highlight w:val="none"/>
                <w:lang w:val="en-US" w:eastAsia="zh-CN"/>
              </w:rPr>
              <w:t>1.28</w:t>
            </w:r>
            <w:r>
              <w:rPr>
                <w:rFonts w:hint="default" w:ascii="Times New Roman" w:hAnsi="Times New Roman" w:eastAsia="方正仿宋_GBK" w:cs="Times New Roman"/>
                <w:b w:val="0"/>
                <w:bCs w:val="0"/>
                <w:spacing w:val="6"/>
                <w:sz w:val="21"/>
                <w:szCs w:val="21"/>
                <w:highlight w:val="none"/>
                <w:lang w:val="en-US" w:eastAsia="zh-CN"/>
              </w:rPr>
              <w:t>+0.06=</w:t>
            </w:r>
            <w:r>
              <w:rPr>
                <w:rFonts w:hint="eastAsia" w:ascii="Times New Roman" w:hAnsi="Times New Roman" w:eastAsia="方正仿宋_GBK" w:cs="Times New Roman"/>
                <w:b w:val="0"/>
                <w:bCs w:val="0"/>
                <w:spacing w:val="6"/>
                <w:sz w:val="21"/>
                <w:szCs w:val="21"/>
                <w:highlight w:val="none"/>
                <w:lang w:val="en-US" w:eastAsia="zh-CN"/>
              </w:rPr>
              <w:t>1.34</w:t>
            </w:r>
          </w:p>
        </w:tc>
      </w:tr>
      <w:tr w14:paraId="3C78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35" w:type="dxa"/>
            <w:noWrap w:val="0"/>
            <w:vAlign w:val="center"/>
          </w:tcPr>
          <w:p w14:paraId="00C4B0E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第二档</w:t>
            </w:r>
          </w:p>
        </w:tc>
        <w:tc>
          <w:tcPr>
            <w:tcW w:w="3290" w:type="dxa"/>
            <w:noWrap w:val="0"/>
            <w:vAlign w:val="center"/>
          </w:tcPr>
          <w:p w14:paraId="0938597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超出定额和计划用水量20%</w:t>
            </w:r>
          </w:p>
        </w:tc>
        <w:tc>
          <w:tcPr>
            <w:tcW w:w="2076" w:type="dxa"/>
            <w:noWrap w:val="0"/>
            <w:vAlign w:val="center"/>
          </w:tcPr>
          <w:p w14:paraId="761B0B1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按基础价2倍执行</w:t>
            </w:r>
          </w:p>
        </w:tc>
        <w:tc>
          <w:tcPr>
            <w:tcW w:w="2157" w:type="dxa"/>
            <w:noWrap w:val="0"/>
            <w:vAlign w:val="center"/>
          </w:tcPr>
          <w:p w14:paraId="2D943D5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eastAsia" w:ascii="Times New Roman" w:hAnsi="Times New Roman" w:eastAsia="方正仿宋_GBK" w:cs="Times New Roman"/>
                <w:b w:val="0"/>
                <w:bCs w:val="0"/>
                <w:spacing w:val="6"/>
                <w:sz w:val="21"/>
                <w:szCs w:val="21"/>
                <w:highlight w:val="none"/>
                <w:lang w:val="en-US" w:eastAsia="zh-CN"/>
              </w:rPr>
              <w:t>1.28</w:t>
            </w:r>
            <w:r>
              <w:rPr>
                <w:rFonts w:hint="default" w:ascii="Times New Roman" w:hAnsi="Times New Roman" w:eastAsia="方正仿宋_GBK" w:cs="Times New Roman"/>
                <w:b w:val="0"/>
                <w:bCs w:val="0"/>
                <w:spacing w:val="6"/>
                <w:sz w:val="21"/>
                <w:szCs w:val="21"/>
                <w:highlight w:val="none"/>
                <w:lang w:val="en-US" w:eastAsia="zh-CN"/>
              </w:rPr>
              <w:t>×2+0.06=</w:t>
            </w:r>
            <w:r>
              <w:rPr>
                <w:rFonts w:hint="eastAsia" w:ascii="Times New Roman" w:hAnsi="Times New Roman" w:eastAsia="方正仿宋_GBK" w:cs="Times New Roman"/>
                <w:b w:val="0"/>
                <w:bCs w:val="0"/>
                <w:spacing w:val="6"/>
                <w:sz w:val="21"/>
                <w:szCs w:val="21"/>
                <w:highlight w:val="none"/>
                <w:lang w:val="en-US" w:eastAsia="zh-CN"/>
              </w:rPr>
              <w:t>2.62</w:t>
            </w:r>
          </w:p>
        </w:tc>
      </w:tr>
      <w:tr w14:paraId="75EA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35" w:type="dxa"/>
            <w:noWrap w:val="0"/>
            <w:vAlign w:val="center"/>
          </w:tcPr>
          <w:p w14:paraId="0F4FB80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第三档</w:t>
            </w:r>
          </w:p>
        </w:tc>
        <w:tc>
          <w:tcPr>
            <w:tcW w:w="3290" w:type="dxa"/>
            <w:noWrap w:val="0"/>
            <w:vAlign w:val="center"/>
          </w:tcPr>
          <w:p w14:paraId="569B57F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超出定额和计划用水量20%及</w:t>
            </w:r>
          </w:p>
          <w:p w14:paraId="2DFEAFD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以上（含20%）、不足40%部分</w:t>
            </w:r>
          </w:p>
        </w:tc>
        <w:tc>
          <w:tcPr>
            <w:tcW w:w="2076" w:type="dxa"/>
            <w:noWrap w:val="0"/>
            <w:vAlign w:val="center"/>
          </w:tcPr>
          <w:p w14:paraId="7D140E5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按基础价3倍执行</w:t>
            </w:r>
          </w:p>
        </w:tc>
        <w:tc>
          <w:tcPr>
            <w:tcW w:w="2157" w:type="dxa"/>
            <w:noWrap w:val="0"/>
            <w:vAlign w:val="center"/>
          </w:tcPr>
          <w:p w14:paraId="0A0C669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eastAsia" w:ascii="Times New Roman" w:hAnsi="Times New Roman" w:eastAsia="方正仿宋_GBK" w:cs="Times New Roman"/>
                <w:b w:val="0"/>
                <w:bCs w:val="0"/>
                <w:spacing w:val="6"/>
                <w:sz w:val="21"/>
                <w:szCs w:val="21"/>
                <w:highlight w:val="none"/>
                <w:lang w:val="en-US" w:eastAsia="zh-CN"/>
              </w:rPr>
              <w:t>1.28</w:t>
            </w:r>
            <w:r>
              <w:rPr>
                <w:rFonts w:hint="default" w:ascii="Times New Roman" w:hAnsi="Times New Roman" w:eastAsia="方正仿宋_GBK" w:cs="Times New Roman"/>
                <w:b w:val="0"/>
                <w:bCs w:val="0"/>
                <w:spacing w:val="6"/>
                <w:sz w:val="21"/>
                <w:szCs w:val="21"/>
                <w:highlight w:val="none"/>
                <w:lang w:val="en-US" w:eastAsia="zh-CN"/>
              </w:rPr>
              <w:t>×3+0.06=</w:t>
            </w:r>
            <w:r>
              <w:rPr>
                <w:rFonts w:hint="eastAsia" w:ascii="Times New Roman" w:hAnsi="Times New Roman" w:eastAsia="方正仿宋_GBK" w:cs="Times New Roman"/>
                <w:b w:val="0"/>
                <w:bCs w:val="0"/>
                <w:spacing w:val="6"/>
                <w:sz w:val="21"/>
                <w:szCs w:val="21"/>
                <w:highlight w:val="none"/>
                <w:lang w:val="en-US" w:eastAsia="zh-CN"/>
              </w:rPr>
              <w:t>3.9</w:t>
            </w:r>
          </w:p>
        </w:tc>
      </w:tr>
      <w:tr w14:paraId="1E82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5" w:type="dxa"/>
            <w:shd w:val="clear" w:color="auto" w:fill="auto"/>
            <w:noWrap w:val="0"/>
            <w:vAlign w:val="center"/>
          </w:tcPr>
          <w:p w14:paraId="00D4EB7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第四档</w:t>
            </w:r>
          </w:p>
        </w:tc>
        <w:tc>
          <w:tcPr>
            <w:tcW w:w="3290" w:type="dxa"/>
            <w:shd w:val="clear" w:color="auto" w:fill="auto"/>
            <w:noWrap w:val="0"/>
            <w:vAlign w:val="center"/>
          </w:tcPr>
          <w:p w14:paraId="3107EDD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超出定额和计划用水量40%及以上（含40%）</w:t>
            </w:r>
          </w:p>
        </w:tc>
        <w:tc>
          <w:tcPr>
            <w:tcW w:w="2076" w:type="dxa"/>
            <w:shd w:val="clear" w:color="auto" w:fill="auto"/>
            <w:noWrap w:val="0"/>
            <w:vAlign w:val="center"/>
          </w:tcPr>
          <w:p w14:paraId="1F29D7C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按基础价4倍执行</w:t>
            </w:r>
          </w:p>
        </w:tc>
        <w:tc>
          <w:tcPr>
            <w:tcW w:w="2157" w:type="dxa"/>
            <w:shd w:val="clear" w:color="auto" w:fill="auto"/>
            <w:noWrap w:val="0"/>
            <w:vAlign w:val="center"/>
          </w:tcPr>
          <w:p w14:paraId="1B80161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eastAsia" w:ascii="Times New Roman" w:hAnsi="Times New Roman" w:eastAsia="方正仿宋_GBK" w:cs="Times New Roman"/>
                <w:b w:val="0"/>
                <w:bCs w:val="0"/>
                <w:spacing w:val="6"/>
                <w:sz w:val="21"/>
                <w:szCs w:val="21"/>
                <w:highlight w:val="none"/>
                <w:lang w:val="en-US" w:eastAsia="zh-CN"/>
              </w:rPr>
              <w:t>1.28</w:t>
            </w:r>
            <w:r>
              <w:rPr>
                <w:rFonts w:hint="default" w:ascii="Times New Roman" w:hAnsi="Times New Roman" w:eastAsia="方正仿宋_GBK" w:cs="Times New Roman"/>
                <w:b w:val="0"/>
                <w:bCs w:val="0"/>
                <w:spacing w:val="6"/>
                <w:sz w:val="21"/>
                <w:szCs w:val="21"/>
                <w:highlight w:val="none"/>
                <w:lang w:val="en-US" w:eastAsia="zh-CN"/>
              </w:rPr>
              <w:t>×4+0.06=</w:t>
            </w:r>
            <w:r>
              <w:rPr>
                <w:rFonts w:hint="eastAsia" w:ascii="Times New Roman" w:hAnsi="Times New Roman" w:eastAsia="方正仿宋_GBK" w:cs="Times New Roman"/>
                <w:b w:val="0"/>
                <w:bCs w:val="0"/>
                <w:spacing w:val="6"/>
                <w:sz w:val="21"/>
                <w:szCs w:val="21"/>
                <w:highlight w:val="none"/>
                <w:lang w:val="en-US" w:eastAsia="zh-CN"/>
              </w:rPr>
              <w:t>5.18</w:t>
            </w:r>
          </w:p>
        </w:tc>
      </w:tr>
    </w:tbl>
    <w:p w14:paraId="3D25891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color w:val="auto"/>
          <w:spacing w:val="6"/>
          <w:kern w:val="2"/>
          <w:sz w:val="32"/>
          <w:szCs w:val="32"/>
          <w:lang w:val="en-US" w:eastAsia="zh-CN" w:bidi="ar-SA"/>
        </w:rPr>
      </w:pPr>
      <w:r>
        <w:rPr>
          <w:rFonts w:hint="default" w:ascii="Times New Roman" w:hAnsi="Times New Roman" w:eastAsia="方正仿宋_GBK" w:cs="Times New Roman"/>
          <w:b/>
          <w:bCs/>
          <w:color w:val="auto"/>
          <w:spacing w:val="6"/>
          <w:kern w:val="2"/>
          <w:sz w:val="32"/>
          <w:szCs w:val="32"/>
          <w:lang w:val="en-US" w:eastAsia="zh-CN" w:bidi="ar-SA"/>
        </w:rPr>
        <w:t>特种用水超定额水价表（元/立方米）</w:t>
      </w:r>
    </w:p>
    <w:tbl>
      <w:tblPr>
        <w:tblStyle w:val="7"/>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3283"/>
        <w:gridCol w:w="2081"/>
        <w:gridCol w:w="2175"/>
      </w:tblGrid>
      <w:tr w14:paraId="3DC4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58" w:type="dxa"/>
            <w:shd w:val="clear" w:color="auto" w:fill="auto"/>
            <w:vAlign w:val="center"/>
          </w:tcPr>
          <w:p w14:paraId="46046C3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档次</w:t>
            </w:r>
          </w:p>
        </w:tc>
        <w:tc>
          <w:tcPr>
            <w:tcW w:w="3283" w:type="dxa"/>
            <w:shd w:val="clear" w:color="auto" w:fill="auto"/>
            <w:vAlign w:val="center"/>
          </w:tcPr>
          <w:p w14:paraId="29E7C7D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水量标准</w:t>
            </w:r>
          </w:p>
        </w:tc>
        <w:tc>
          <w:tcPr>
            <w:tcW w:w="2081" w:type="dxa"/>
            <w:shd w:val="clear" w:color="auto" w:fill="auto"/>
            <w:vAlign w:val="center"/>
          </w:tcPr>
          <w:p w14:paraId="14DE352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收费标准</w:t>
            </w:r>
          </w:p>
        </w:tc>
        <w:tc>
          <w:tcPr>
            <w:tcW w:w="2175" w:type="dxa"/>
            <w:shd w:val="clear" w:color="auto" w:fill="auto"/>
            <w:vAlign w:val="center"/>
          </w:tcPr>
          <w:p w14:paraId="2B590C9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供水价格</w:t>
            </w:r>
          </w:p>
        </w:tc>
      </w:tr>
      <w:tr w14:paraId="6ECA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58" w:type="dxa"/>
            <w:shd w:val="clear" w:color="auto" w:fill="auto"/>
            <w:vAlign w:val="center"/>
          </w:tcPr>
          <w:p w14:paraId="03BA4D7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第一档</w:t>
            </w:r>
          </w:p>
        </w:tc>
        <w:tc>
          <w:tcPr>
            <w:tcW w:w="3283" w:type="dxa"/>
            <w:shd w:val="clear" w:color="auto" w:fill="auto"/>
            <w:vAlign w:val="center"/>
          </w:tcPr>
          <w:p w14:paraId="60E7506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基本水量</w:t>
            </w:r>
          </w:p>
        </w:tc>
        <w:tc>
          <w:tcPr>
            <w:tcW w:w="2081" w:type="dxa"/>
            <w:shd w:val="clear" w:color="auto" w:fill="auto"/>
            <w:vAlign w:val="center"/>
          </w:tcPr>
          <w:p w14:paraId="27DB108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按规定价格执行</w:t>
            </w:r>
          </w:p>
        </w:tc>
        <w:tc>
          <w:tcPr>
            <w:tcW w:w="2175" w:type="dxa"/>
            <w:shd w:val="clear" w:color="auto" w:fill="auto"/>
            <w:vAlign w:val="center"/>
          </w:tcPr>
          <w:p w14:paraId="11C88285">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b w:val="0"/>
                <w:bCs w:val="0"/>
                <w:spacing w:val="6"/>
                <w:sz w:val="21"/>
                <w:szCs w:val="21"/>
                <w:highlight w:val="none"/>
                <w:lang w:val="en-US" w:eastAsia="zh-CN"/>
              </w:rPr>
            </w:pPr>
            <w:r>
              <w:rPr>
                <w:rFonts w:hint="eastAsia" w:ascii="Times New Roman" w:hAnsi="Times New Roman" w:eastAsia="方正仿宋_GBK" w:cs="Times New Roman"/>
                <w:bCs/>
                <w:color w:val="000000"/>
                <w:sz w:val="24"/>
                <w:highlight w:val="none"/>
                <w:shd w:val="clear" w:color="auto" w:fill="FFFFFF"/>
                <w:lang w:val="en-US" w:eastAsia="zh-CN"/>
              </w:rPr>
              <w:t>9.18</w:t>
            </w:r>
            <w:r>
              <w:rPr>
                <w:rFonts w:hint="default" w:ascii="Times New Roman" w:hAnsi="Times New Roman" w:eastAsia="方正仿宋_GBK" w:cs="Times New Roman"/>
                <w:bCs/>
                <w:color w:val="000000"/>
                <w:sz w:val="24"/>
                <w:highlight w:val="none"/>
                <w:shd w:val="clear" w:color="auto" w:fill="FFFFFF"/>
                <w:lang w:val="en-US" w:eastAsia="zh-CN"/>
              </w:rPr>
              <w:t>+0.06=</w:t>
            </w:r>
            <w:r>
              <w:rPr>
                <w:rFonts w:hint="eastAsia" w:ascii="Times New Roman" w:hAnsi="Times New Roman" w:eastAsia="方正仿宋_GBK" w:cs="Times New Roman"/>
                <w:bCs/>
                <w:color w:val="000000"/>
                <w:sz w:val="24"/>
                <w:highlight w:val="none"/>
                <w:shd w:val="clear" w:color="auto" w:fill="FFFFFF"/>
                <w:lang w:val="en-US" w:eastAsia="zh-CN"/>
              </w:rPr>
              <w:t>9.24</w:t>
            </w:r>
          </w:p>
        </w:tc>
      </w:tr>
      <w:tr w14:paraId="257E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58" w:type="dxa"/>
            <w:shd w:val="clear" w:color="auto" w:fill="auto"/>
            <w:vAlign w:val="center"/>
          </w:tcPr>
          <w:p w14:paraId="25A3C96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第二档</w:t>
            </w:r>
          </w:p>
        </w:tc>
        <w:tc>
          <w:tcPr>
            <w:tcW w:w="3283" w:type="dxa"/>
            <w:shd w:val="clear" w:color="auto" w:fill="auto"/>
            <w:vAlign w:val="center"/>
          </w:tcPr>
          <w:p w14:paraId="5CC4C90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超出定额和计划用水量20%</w:t>
            </w:r>
          </w:p>
        </w:tc>
        <w:tc>
          <w:tcPr>
            <w:tcW w:w="2081" w:type="dxa"/>
            <w:shd w:val="clear" w:color="auto" w:fill="auto"/>
            <w:vAlign w:val="center"/>
          </w:tcPr>
          <w:p w14:paraId="673100B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按基础价2倍执行</w:t>
            </w:r>
          </w:p>
        </w:tc>
        <w:tc>
          <w:tcPr>
            <w:tcW w:w="2175" w:type="dxa"/>
            <w:shd w:val="clear" w:color="auto" w:fill="auto"/>
            <w:vAlign w:val="center"/>
          </w:tcPr>
          <w:p w14:paraId="5460020B">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b w:val="0"/>
                <w:bCs w:val="0"/>
                <w:spacing w:val="6"/>
                <w:sz w:val="21"/>
                <w:szCs w:val="21"/>
                <w:highlight w:val="none"/>
                <w:lang w:val="en-US" w:eastAsia="zh-CN"/>
              </w:rPr>
            </w:pPr>
            <w:r>
              <w:rPr>
                <w:rFonts w:hint="eastAsia" w:ascii="Times New Roman" w:hAnsi="Times New Roman" w:eastAsia="方正仿宋_GBK" w:cs="Times New Roman"/>
                <w:bCs/>
                <w:color w:val="000000"/>
                <w:sz w:val="24"/>
                <w:highlight w:val="none"/>
                <w:shd w:val="clear" w:color="auto" w:fill="FFFFFF"/>
                <w:lang w:val="en-US" w:eastAsia="zh-CN"/>
              </w:rPr>
              <w:t>9.18</w:t>
            </w:r>
            <w:r>
              <w:rPr>
                <w:rFonts w:hint="default" w:ascii="Times New Roman" w:hAnsi="Times New Roman" w:eastAsia="方正仿宋_GBK" w:cs="Times New Roman"/>
                <w:bCs/>
                <w:color w:val="000000"/>
                <w:sz w:val="24"/>
                <w:highlight w:val="none"/>
                <w:shd w:val="clear" w:color="auto" w:fill="FFFFFF"/>
              </w:rPr>
              <w:t>×</w:t>
            </w:r>
            <w:r>
              <w:rPr>
                <w:rFonts w:hint="default" w:ascii="Times New Roman" w:hAnsi="Times New Roman" w:eastAsia="方正仿宋_GBK" w:cs="Times New Roman"/>
                <w:bCs/>
                <w:color w:val="000000"/>
                <w:sz w:val="24"/>
                <w:highlight w:val="none"/>
                <w:shd w:val="clear" w:color="auto" w:fill="FFFFFF"/>
                <w:lang w:val="en-US" w:eastAsia="zh-CN"/>
              </w:rPr>
              <w:t>2+0.06=</w:t>
            </w:r>
            <w:r>
              <w:rPr>
                <w:rFonts w:hint="eastAsia" w:ascii="Times New Roman" w:hAnsi="Times New Roman" w:eastAsia="方正仿宋_GBK" w:cs="Times New Roman"/>
                <w:bCs/>
                <w:color w:val="000000"/>
                <w:sz w:val="24"/>
                <w:highlight w:val="none"/>
                <w:shd w:val="clear" w:color="auto" w:fill="FFFFFF"/>
                <w:lang w:val="en-US" w:eastAsia="zh-CN"/>
              </w:rPr>
              <w:t>18.42</w:t>
            </w:r>
          </w:p>
        </w:tc>
      </w:tr>
      <w:tr w14:paraId="4005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58" w:type="dxa"/>
            <w:shd w:val="clear" w:color="auto" w:fill="auto"/>
            <w:vAlign w:val="center"/>
          </w:tcPr>
          <w:p w14:paraId="3D14B89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第三档</w:t>
            </w:r>
          </w:p>
        </w:tc>
        <w:tc>
          <w:tcPr>
            <w:tcW w:w="3283" w:type="dxa"/>
            <w:shd w:val="clear" w:color="auto" w:fill="auto"/>
            <w:vAlign w:val="center"/>
          </w:tcPr>
          <w:p w14:paraId="4912127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超出定额和计划用水量20%及</w:t>
            </w:r>
          </w:p>
          <w:p w14:paraId="79D33E9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以上（含20%）、不足40%部分</w:t>
            </w:r>
          </w:p>
        </w:tc>
        <w:tc>
          <w:tcPr>
            <w:tcW w:w="2081" w:type="dxa"/>
            <w:shd w:val="clear" w:color="auto" w:fill="auto"/>
            <w:vAlign w:val="center"/>
          </w:tcPr>
          <w:p w14:paraId="4500CB7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按基础价3倍执行</w:t>
            </w:r>
          </w:p>
        </w:tc>
        <w:tc>
          <w:tcPr>
            <w:tcW w:w="2175" w:type="dxa"/>
            <w:shd w:val="clear" w:color="auto" w:fill="auto"/>
            <w:vAlign w:val="center"/>
          </w:tcPr>
          <w:p w14:paraId="2F7B8DF3">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b w:val="0"/>
                <w:bCs w:val="0"/>
                <w:spacing w:val="6"/>
                <w:sz w:val="21"/>
                <w:szCs w:val="21"/>
                <w:highlight w:val="none"/>
                <w:lang w:val="en-US" w:eastAsia="zh-CN"/>
              </w:rPr>
            </w:pPr>
            <w:r>
              <w:rPr>
                <w:rFonts w:hint="eastAsia" w:ascii="Times New Roman" w:hAnsi="Times New Roman" w:eastAsia="方正仿宋_GBK" w:cs="Times New Roman"/>
                <w:bCs/>
                <w:color w:val="000000"/>
                <w:sz w:val="24"/>
                <w:highlight w:val="none"/>
                <w:shd w:val="clear" w:color="auto" w:fill="FFFFFF"/>
                <w:lang w:val="en-US" w:eastAsia="zh-CN"/>
              </w:rPr>
              <w:t>9.18</w:t>
            </w:r>
            <w:r>
              <w:rPr>
                <w:rFonts w:hint="default" w:ascii="Times New Roman" w:hAnsi="Times New Roman" w:eastAsia="方正仿宋_GBK" w:cs="Times New Roman"/>
                <w:bCs/>
                <w:color w:val="000000"/>
                <w:sz w:val="24"/>
                <w:highlight w:val="none"/>
                <w:shd w:val="clear" w:color="auto" w:fill="FFFFFF"/>
              </w:rPr>
              <w:t>×</w:t>
            </w:r>
            <w:r>
              <w:rPr>
                <w:rFonts w:hint="default" w:ascii="Times New Roman" w:hAnsi="Times New Roman" w:eastAsia="方正仿宋_GBK" w:cs="Times New Roman"/>
                <w:bCs/>
                <w:color w:val="000000"/>
                <w:sz w:val="24"/>
                <w:highlight w:val="none"/>
                <w:shd w:val="clear" w:color="auto" w:fill="FFFFFF"/>
                <w:lang w:val="en-US" w:eastAsia="zh-CN"/>
              </w:rPr>
              <w:t>3+0.06=</w:t>
            </w:r>
            <w:r>
              <w:rPr>
                <w:rFonts w:hint="eastAsia" w:ascii="Times New Roman" w:hAnsi="Times New Roman" w:eastAsia="方正仿宋_GBK" w:cs="Times New Roman"/>
                <w:bCs/>
                <w:color w:val="000000"/>
                <w:sz w:val="24"/>
                <w:highlight w:val="none"/>
                <w:shd w:val="clear" w:color="auto" w:fill="FFFFFF"/>
                <w:lang w:val="en-US" w:eastAsia="zh-CN"/>
              </w:rPr>
              <w:t>27.6</w:t>
            </w:r>
          </w:p>
        </w:tc>
      </w:tr>
      <w:tr w14:paraId="58FC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58" w:type="dxa"/>
            <w:shd w:val="clear" w:color="auto" w:fill="auto"/>
            <w:vAlign w:val="center"/>
          </w:tcPr>
          <w:p w14:paraId="6208286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第四档</w:t>
            </w:r>
          </w:p>
        </w:tc>
        <w:tc>
          <w:tcPr>
            <w:tcW w:w="3283" w:type="dxa"/>
            <w:shd w:val="clear" w:color="auto" w:fill="auto"/>
            <w:vAlign w:val="center"/>
          </w:tcPr>
          <w:p w14:paraId="6C5DA4F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pacing w:val="6"/>
                <w:sz w:val="22"/>
                <w:szCs w:val="22"/>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超出定额和计划用水量40%及以上（含40%）</w:t>
            </w:r>
          </w:p>
        </w:tc>
        <w:tc>
          <w:tcPr>
            <w:tcW w:w="2081" w:type="dxa"/>
            <w:shd w:val="clear" w:color="auto" w:fill="auto"/>
            <w:vAlign w:val="center"/>
          </w:tcPr>
          <w:p w14:paraId="79A6296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2"/>
                <w:szCs w:val="22"/>
                <w:highlight w:val="none"/>
                <w:lang w:val="en-US" w:eastAsia="zh-CN"/>
              </w:rPr>
            </w:pPr>
            <w:r>
              <w:rPr>
                <w:rFonts w:hint="default" w:ascii="Times New Roman" w:hAnsi="Times New Roman" w:eastAsia="方正仿宋_GBK" w:cs="Times New Roman"/>
                <w:b w:val="0"/>
                <w:bCs w:val="0"/>
                <w:spacing w:val="6"/>
                <w:sz w:val="22"/>
                <w:szCs w:val="22"/>
                <w:highlight w:val="none"/>
                <w:lang w:val="en-US" w:eastAsia="zh-CN"/>
              </w:rPr>
              <w:t>按基础价4倍执行</w:t>
            </w:r>
          </w:p>
        </w:tc>
        <w:tc>
          <w:tcPr>
            <w:tcW w:w="2175" w:type="dxa"/>
            <w:shd w:val="clear" w:color="auto" w:fill="auto"/>
            <w:vAlign w:val="center"/>
          </w:tcPr>
          <w:p w14:paraId="2444425C">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b w:val="0"/>
                <w:bCs w:val="0"/>
                <w:spacing w:val="6"/>
                <w:sz w:val="21"/>
                <w:szCs w:val="21"/>
                <w:highlight w:val="none"/>
                <w:lang w:val="en-US" w:eastAsia="zh-CN"/>
              </w:rPr>
            </w:pPr>
            <w:r>
              <w:rPr>
                <w:rFonts w:hint="eastAsia" w:ascii="Times New Roman" w:hAnsi="Times New Roman" w:eastAsia="方正仿宋_GBK" w:cs="Times New Roman"/>
                <w:bCs/>
                <w:color w:val="000000"/>
                <w:sz w:val="24"/>
                <w:highlight w:val="none"/>
                <w:shd w:val="clear" w:color="auto" w:fill="FFFFFF"/>
                <w:lang w:val="en-US" w:eastAsia="zh-CN"/>
              </w:rPr>
              <w:t>9.18</w:t>
            </w:r>
            <w:r>
              <w:rPr>
                <w:rFonts w:hint="default" w:ascii="Times New Roman" w:hAnsi="Times New Roman" w:eastAsia="方正仿宋_GBK" w:cs="Times New Roman"/>
                <w:bCs/>
                <w:color w:val="000000"/>
                <w:sz w:val="24"/>
                <w:highlight w:val="none"/>
                <w:shd w:val="clear" w:color="auto" w:fill="FFFFFF"/>
              </w:rPr>
              <w:t>×</w:t>
            </w:r>
            <w:r>
              <w:rPr>
                <w:rFonts w:hint="default" w:ascii="Times New Roman" w:hAnsi="Times New Roman" w:eastAsia="方正仿宋_GBK" w:cs="Times New Roman"/>
                <w:bCs/>
                <w:color w:val="000000"/>
                <w:sz w:val="24"/>
                <w:highlight w:val="none"/>
                <w:shd w:val="clear" w:color="auto" w:fill="FFFFFF"/>
                <w:lang w:val="en-US" w:eastAsia="zh-CN"/>
              </w:rPr>
              <w:t>4+0.06=</w:t>
            </w:r>
            <w:r>
              <w:rPr>
                <w:rFonts w:hint="eastAsia" w:ascii="Times New Roman" w:hAnsi="Times New Roman" w:eastAsia="方正仿宋_GBK" w:cs="Times New Roman"/>
                <w:bCs/>
                <w:color w:val="000000"/>
                <w:sz w:val="24"/>
                <w:highlight w:val="none"/>
                <w:shd w:val="clear" w:color="auto" w:fill="FFFFFF"/>
                <w:lang w:val="en-US" w:eastAsia="zh-CN"/>
              </w:rPr>
              <w:t>36.78</w:t>
            </w:r>
          </w:p>
        </w:tc>
      </w:tr>
    </w:tbl>
    <w:p w14:paraId="08B7A9D0">
      <w:pPr>
        <w:spacing w:line="560" w:lineRule="exact"/>
        <w:rPr>
          <w:rFonts w:hint="eastAsia" w:ascii="方正仿宋_GBK" w:hAnsi="方正仿宋_GBK" w:eastAsia="方正仿宋_GBK" w:cs="方正仿宋_GBK"/>
          <w:b w:val="0"/>
          <w:bCs w:val="0"/>
          <w:spacing w:val="1"/>
          <w:sz w:val="32"/>
          <w:szCs w:val="32"/>
          <w:highlight w:val="none"/>
          <w:lang w:val="en-US" w:eastAsia="zh-CN"/>
        </w:rPr>
      </w:pPr>
      <w:r>
        <w:rPr>
          <w:rFonts w:hint="eastAsia" w:ascii="方正黑体_GBK" w:hAnsi="方正黑体_GBK" w:eastAsia="方正黑体_GBK" w:cs="方正黑体_GBK"/>
          <w:color w:val="000000"/>
          <w:sz w:val="32"/>
          <w:szCs w:val="32"/>
          <w:shd w:val="clear" w:color="auto" w:fill="FFFFFF"/>
          <w:lang w:val="en-US" w:eastAsia="zh-CN"/>
        </w:rPr>
        <w:t xml:space="preserve">    </w:t>
      </w:r>
      <w:r>
        <w:rPr>
          <w:rFonts w:hint="eastAsia" w:ascii="方正楷体_GBK" w:hAnsi="方正楷体_GBK" w:eastAsia="方正楷体_GBK" w:cs="方正楷体_GBK"/>
          <w:b/>
          <w:bCs/>
          <w:spacing w:val="1"/>
          <w:sz w:val="32"/>
          <w:szCs w:val="32"/>
          <w:highlight w:val="none"/>
          <w:lang w:val="en-US" w:eastAsia="zh-CN"/>
        </w:rPr>
        <w:t>（三）收费范围：</w:t>
      </w:r>
      <w:r>
        <w:rPr>
          <w:rFonts w:hint="eastAsia" w:ascii="方正仿宋_GBK" w:hAnsi="方正仿宋_GBK" w:eastAsia="方正仿宋_GBK" w:cs="方正仿宋_GBK"/>
          <w:b w:val="0"/>
          <w:bCs w:val="0"/>
          <w:spacing w:val="1"/>
          <w:sz w:val="32"/>
          <w:szCs w:val="32"/>
          <w:highlight w:val="none"/>
          <w:lang w:val="en-US" w:eastAsia="zh-CN"/>
        </w:rPr>
        <w:t>泽普镇和奎依巴格镇。</w:t>
      </w:r>
    </w:p>
    <w:p w14:paraId="06E91187">
      <w:pPr>
        <w:numPr>
          <w:ilvl w:val="0"/>
          <w:numId w:val="0"/>
        </w:numPr>
        <w:spacing w:line="560" w:lineRule="exact"/>
        <w:ind w:firstLine="640" w:firstLineChars="200"/>
        <w:rPr>
          <w:rFonts w:hint="eastAsia" w:ascii="方正黑体_GBK" w:hAnsi="方正黑体_GBK" w:eastAsia="方正黑体_GBK" w:cs="方正黑体_GBK"/>
          <w:color w:val="000000"/>
          <w:sz w:val="32"/>
          <w:szCs w:val="32"/>
          <w:shd w:val="clear" w:color="auto" w:fill="FFFFFF"/>
          <w:lang w:eastAsia="zh-CN"/>
        </w:rPr>
      </w:pPr>
      <w:r>
        <w:rPr>
          <w:rFonts w:hint="eastAsia" w:ascii="方正黑体_GBK" w:hAnsi="方正黑体_GBK" w:eastAsia="方正黑体_GBK" w:cs="方正黑体_GBK"/>
          <w:color w:val="000000"/>
          <w:sz w:val="32"/>
          <w:szCs w:val="32"/>
          <w:shd w:val="clear" w:color="auto" w:fill="FFFFFF"/>
          <w:lang w:eastAsia="zh-CN"/>
        </w:rPr>
        <w:t>三、农村供水水价调整内容</w:t>
      </w:r>
    </w:p>
    <w:p w14:paraId="69840188">
      <w:pPr>
        <w:keepNext w:val="0"/>
        <w:keepLines w:val="0"/>
        <w:pageBreakBefore w:val="0"/>
        <w:widowControl w:val="0"/>
        <w:kinsoku/>
        <w:wordWrap/>
        <w:overflowPunct/>
        <w:topLinePunct w:val="0"/>
        <w:autoSpaceDE/>
        <w:autoSpaceDN/>
        <w:bidi w:val="0"/>
        <w:adjustRightInd/>
        <w:snapToGrid/>
        <w:spacing w:line="570" w:lineRule="exact"/>
        <w:ind w:left="0" w:leftChars="0" w:firstLine="647" w:firstLineChars="200"/>
        <w:textAlignment w:val="auto"/>
        <w:rPr>
          <w:rFonts w:hint="default" w:ascii="方正楷体_GBK" w:hAnsi="方正楷体_GBK" w:eastAsia="方正楷体_GBK" w:cs="方正楷体_GBK"/>
          <w:b/>
          <w:bCs/>
          <w:spacing w:val="1"/>
          <w:sz w:val="32"/>
          <w:szCs w:val="32"/>
          <w:highlight w:val="none"/>
          <w:lang w:val="en-US" w:eastAsia="zh-CN"/>
        </w:rPr>
      </w:pPr>
      <w:r>
        <w:rPr>
          <w:rFonts w:hint="eastAsia" w:ascii="方正楷体_GBK" w:hAnsi="方正楷体_GBK" w:eastAsia="方正楷体_GBK" w:cs="方正楷体_GBK"/>
          <w:b/>
          <w:bCs/>
          <w:spacing w:val="1"/>
          <w:sz w:val="32"/>
          <w:szCs w:val="32"/>
          <w:highlight w:val="none"/>
          <w:lang w:val="en-US" w:eastAsia="zh-CN"/>
        </w:rPr>
        <w:t>（一）</w:t>
      </w:r>
      <w:r>
        <w:rPr>
          <w:rFonts w:hint="eastAsia" w:ascii="方正楷体_GBK" w:hAnsi="方正楷体_GBK" w:eastAsia="方正楷体_GBK" w:cs="方正楷体_GBK"/>
          <w:b/>
          <w:bCs/>
          <w:i w:val="0"/>
          <w:iCs w:val="0"/>
          <w:caps w:val="0"/>
          <w:color w:val="000000"/>
          <w:spacing w:val="0"/>
          <w:sz w:val="32"/>
          <w:szCs w:val="32"/>
          <w:shd w:val="clear" w:fill="FFFFFF"/>
          <w:lang w:val="en-US" w:eastAsia="zh-CN"/>
        </w:rPr>
        <w:t>农村</w:t>
      </w:r>
      <w:r>
        <w:rPr>
          <w:rFonts w:hint="eastAsia" w:ascii="方正楷体_GBK" w:hAnsi="方正楷体_GBK" w:eastAsia="方正楷体_GBK" w:cs="方正楷体_GBK"/>
          <w:b/>
          <w:bCs/>
          <w:spacing w:val="1"/>
          <w:sz w:val="32"/>
          <w:szCs w:val="32"/>
          <w:highlight w:val="none"/>
          <w:lang w:val="en-US" w:eastAsia="zh-CN"/>
        </w:rPr>
        <w:t>供水分类</w:t>
      </w:r>
    </w:p>
    <w:p w14:paraId="53E79F1A">
      <w:pPr>
        <w:keepNext w:val="0"/>
        <w:keepLines w:val="0"/>
        <w:pageBreakBefore w:val="0"/>
        <w:widowControl w:val="0"/>
        <w:kinsoku/>
        <w:wordWrap/>
        <w:overflowPunct/>
        <w:topLinePunct w:val="0"/>
        <w:autoSpaceDE/>
        <w:autoSpaceDN/>
        <w:bidi w:val="0"/>
        <w:adjustRightInd/>
        <w:snapToGrid/>
        <w:spacing w:line="570" w:lineRule="exact"/>
        <w:ind w:left="0" w:leftChars="0" w:firstLine="664" w:firstLineChars="200"/>
        <w:textAlignment w:val="auto"/>
        <w:rPr>
          <w:rFonts w:hint="default" w:ascii="Times New Roman" w:hAnsi="Times New Roman" w:eastAsia="方正仿宋_GBK" w:cs="Times New Roman"/>
          <w:snapToGrid w:val="0"/>
          <w:color w:val="000000"/>
          <w:spacing w:val="6"/>
          <w:kern w:val="0"/>
          <w:sz w:val="32"/>
          <w:szCs w:val="32"/>
          <w:highlight w:val="none"/>
          <w:lang w:val="en-US" w:eastAsia="zh-CN" w:bidi="ar-SA"/>
        </w:rPr>
      </w:pPr>
      <w:r>
        <w:rPr>
          <w:rFonts w:hint="eastAsia" w:ascii="Times New Roman" w:hAnsi="Times New Roman" w:eastAsia="方正仿宋_GBK" w:cs="Times New Roman"/>
          <w:snapToGrid w:val="0"/>
          <w:color w:val="000000"/>
          <w:spacing w:val="6"/>
          <w:kern w:val="0"/>
          <w:sz w:val="32"/>
          <w:szCs w:val="32"/>
          <w:highlight w:val="none"/>
          <w:lang w:val="en-US" w:eastAsia="zh-CN" w:bidi="ar-SA"/>
        </w:rPr>
        <w:t>根据《喀什地区农业农村水价综合改革实施方案》（喀署办发〔2020〕55号）要求，按照补偿成本、合理受益、公平负担的原则，农村供水价格分为三类。</w:t>
      </w:r>
    </w:p>
    <w:p w14:paraId="59AE511D">
      <w:pPr>
        <w:keepNext w:val="0"/>
        <w:keepLines w:val="0"/>
        <w:pageBreakBefore w:val="0"/>
        <w:widowControl w:val="0"/>
        <w:kinsoku/>
        <w:wordWrap/>
        <w:overflowPunct/>
        <w:topLinePunct w:val="0"/>
        <w:autoSpaceDE/>
        <w:autoSpaceDN/>
        <w:bidi w:val="0"/>
        <w:adjustRightInd/>
        <w:snapToGrid/>
        <w:spacing w:line="570" w:lineRule="exact"/>
        <w:ind w:left="0" w:leftChars="0" w:firstLine="664" w:firstLineChars="200"/>
        <w:textAlignment w:val="auto"/>
        <w:rPr>
          <w:rFonts w:hint="eastAsia" w:ascii="Times New Roman" w:hAnsi="Times New Roman" w:eastAsia="方正仿宋_GBK" w:cs="Times New Roman"/>
          <w:snapToGrid w:val="0"/>
          <w:color w:val="000000"/>
          <w:spacing w:val="6"/>
          <w:kern w:val="0"/>
          <w:sz w:val="32"/>
          <w:szCs w:val="32"/>
          <w:highlight w:val="none"/>
          <w:lang w:val="en-US" w:eastAsia="zh-CN" w:bidi="ar-SA"/>
        </w:rPr>
      </w:pPr>
      <w:r>
        <w:rPr>
          <w:rFonts w:hint="eastAsia" w:ascii="Times New Roman" w:hAnsi="Times New Roman" w:eastAsia="方正仿宋_GBK" w:cs="Times New Roman"/>
          <w:snapToGrid w:val="0"/>
          <w:color w:val="000000"/>
          <w:spacing w:val="6"/>
          <w:kern w:val="0"/>
          <w:sz w:val="32"/>
          <w:szCs w:val="32"/>
          <w:highlight w:val="none"/>
          <w:lang w:val="en-US" w:eastAsia="zh-CN" w:bidi="ar-SA"/>
        </w:rPr>
        <w:t>1.农村居民生活用水（农村居民直接饮用、做饭、洗澡洗衣、冲厕等日常生活所需用水及散养牲畜等用水）</w:t>
      </w:r>
    </w:p>
    <w:p w14:paraId="2695211D">
      <w:pPr>
        <w:keepNext w:val="0"/>
        <w:keepLines w:val="0"/>
        <w:pageBreakBefore w:val="0"/>
        <w:widowControl w:val="0"/>
        <w:kinsoku/>
        <w:wordWrap/>
        <w:overflowPunct/>
        <w:topLinePunct w:val="0"/>
        <w:autoSpaceDE/>
        <w:autoSpaceDN/>
        <w:bidi w:val="0"/>
        <w:adjustRightInd/>
        <w:snapToGrid/>
        <w:spacing w:line="570" w:lineRule="exact"/>
        <w:ind w:left="0" w:leftChars="0" w:firstLine="664" w:firstLineChars="200"/>
        <w:textAlignment w:val="auto"/>
        <w:rPr>
          <w:rFonts w:hint="eastAsia" w:ascii="Times New Roman" w:hAnsi="Times New Roman" w:eastAsia="方正仿宋_GBK" w:cs="Times New Roman"/>
          <w:snapToGrid w:val="0"/>
          <w:color w:val="000000"/>
          <w:spacing w:val="6"/>
          <w:kern w:val="0"/>
          <w:sz w:val="32"/>
          <w:szCs w:val="32"/>
          <w:highlight w:val="none"/>
          <w:lang w:val="en-US" w:eastAsia="zh-CN" w:bidi="ar-SA"/>
        </w:rPr>
      </w:pPr>
      <w:r>
        <w:rPr>
          <w:rFonts w:hint="eastAsia" w:ascii="Times New Roman" w:hAnsi="Times New Roman" w:eastAsia="方正仿宋_GBK" w:cs="Times New Roman"/>
          <w:snapToGrid w:val="0"/>
          <w:color w:val="000000"/>
          <w:spacing w:val="6"/>
          <w:kern w:val="0"/>
          <w:sz w:val="32"/>
          <w:szCs w:val="32"/>
          <w:highlight w:val="none"/>
          <w:lang w:val="en-US" w:eastAsia="zh-CN" w:bidi="ar-SA"/>
        </w:rPr>
        <w:t>2.非居民生活用水（除农村生活用水、村委会、学校、幼儿园、社会福利机构、特种用水外的工业用水、经营服务用水、行政事业单位用水、公共事业用水等其他用水）</w:t>
      </w:r>
    </w:p>
    <w:p w14:paraId="089FFF49">
      <w:pPr>
        <w:keepNext w:val="0"/>
        <w:keepLines w:val="0"/>
        <w:pageBreakBefore w:val="0"/>
        <w:widowControl w:val="0"/>
        <w:kinsoku/>
        <w:wordWrap/>
        <w:overflowPunct/>
        <w:topLinePunct w:val="0"/>
        <w:autoSpaceDE/>
        <w:autoSpaceDN/>
        <w:bidi w:val="0"/>
        <w:adjustRightInd/>
        <w:snapToGrid/>
        <w:spacing w:line="570" w:lineRule="exact"/>
        <w:ind w:left="0" w:leftChars="0" w:firstLine="664" w:firstLineChars="200"/>
        <w:textAlignment w:val="auto"/>
        <w:rPr>
          <w:rFonts w:hint="eastAsia" w:ascii="Times New Roman" w:hAnsi="Times New Roman" w:eastAsia="方正仿宋_GBK" w:cs="Times New Roman"/>
          <w:snapToGrid w:val="0"/>
          <w:color w:val="000000"/>
          <w:spacing w:val="6"/>
          <w:kern w:val="0"/>
          <w:sz w:val="32"/>
          <w:szCs w:val="32"/>
          <w:highlight w:val="none"/>
          <w:lang w:val="en-US" w:eastAsia="zh-CN" w:bidi="ar-SA"/>
        </w:rPr>
      </w:pPr>
      <w:r>
        <w:rPr>
          <w:rFonts w:hint="eastAsia" w:ascii="Times New Roman" w:hAnsi="Times New Roman" w:eastAsia="方正仿宋_GBK" w:cs="Times New Roman"/>
          <w:snapToGrid w:val="0"/>
          <w:color w:val="000000"/>
          <w:spacing w:val="6"/>
          <w:kern w:val="0"/>
          <w:sz w:val="32"/>
          <w:szCs w:val="32"/>
          <w:highlight w:val="none"/>
          <w:lang w:val="en-US" w:eastAsia="zh-CN" w:bidi="ar-SA"/>
        </w:rPr>
        <w:t>3.特种用水（饮料生产、洗浴、洗车等高耗水行业用水）</w:t>
      </w:r>
    </w:p>
    <w:p w14:paraId="45B4CDA0">
      <w:pPr>
        <w:keepNext w:val="0"/>
        <w:keepLines w:val="0"/>
        <w:pageBreakBefore w:val="0"/>
        <w:widowControl w:val="0"/>
        <w:kinsoku/>
        <w:wordWrap/>
        <w:overflowPunct/>
        <w:topLinePunct w:val="0"/>
        <w:autoSpaceDE/>
        <w:autoSpaceDN/>
        <w:bidi w:val="0"/>
        <w:adjustRightInd/>
        <w:snapToGrid/>
        <w:spacing w:line="570" w:lineRule="exact"/>
        <w:ind w:left="0" w:leftChars="0" w:firstLine="647" w:firstLineChars="200"/>
        <w:textAlignment w:val="auto"/>
        <w:rPr>
          <w:rFonts w:hint="eastAsia" w:ascii="方正楷体_GBK" w:hAnsi="方正楷体_GBK" w:eastAsia="方正楷体_GBK" w:cs="方正楷体_GBK"/>
          <w:b/>
          <w:bCs/>
          <w:spacing w:val="1"/>
          <w:sz w:val="32"/>
          <w:szCs w:val="32"/>
          <w:highlight w:val="none"/>
          <w:lang w:val="en-US" w:eastAsia="zh-CN"/>
        </w:rPr>
      </w:pPr>
      <w:r>
        <w:rPr>
          <w:rFonts w:hint="eastAsia" w:ascii="方正楷体_GBK" w:hAnsi="方正楷体_GBK" w:eastAsia="方正楷体_GBK" w:cs="方正楷体_GBK"/>
          <w:b/>
          <w:bCs/>
          <w:spacing w:val="1"/>
          <w:sz w:val="32"/>
          <w:szCs w:val="32"/>
          <w:highlight w:val="none"/>
          <w:lang w:val="en-US" w:eastAsia="zh-CN"/>
        </w:rPr>
        <w:t>（二）农村供水价格</w:t>
      </w:r>
    </w:p>
    <w:p w14:paraId="4CDE10D4">
      <w:pPr>
        <w:keepNext w:val="0"/>
        <w:keepLines w:val="0"/>
        <w:pageBreakBefore w:val="0"/>
        <w:widowControl w:val="0"/>
        <w:kinsoku/>
        <w:wordWrap/>
        <w:overflowPunct/>
        <w:topLinePunct w:val="0"/>
        <w:autoSpaceDE/>
        <w:autoSpaceDN/>
        <w:bidi w:val="0"/>
        <w:adjustRightInd/>
        <w:snapToGrid/>
        <w:spacing w:line="570" w:lineRule="exact"/>
        <w:ind w:left="0" w:leftChars="0" w:firstLine="667" w:firstLineChars="200"/>
        <w:textAlignment w:val="auto"/>
        <w:rPr>
          <w:rFonts w:hint="eastAsia" w:ascii="Times New Roman" w:hAnsi="Times New Roman" w:eastAsia="方正仿宋_GBK" w:cs="Times New Roman"/>
          <w:snapToGrid w:val="0"/>
          <w:color w:val="000000"/>
          <w:spacing w:val="6"/>
          <w:kern w:val="0"/>
          <w:sz w:val="32"/>
          <w:szCs w:val="32"/>
          <w:highlight w:val="none"/>
          <w:lang w:val="en-US" w:eastAsia="zh-CN" w:bidi="ar-SA"/>
        </w:rPr>
      </w:pPr>
      <w:r>
        <w:rPr>
          <w:rFonts w:hint="eastAsia" w:ascii="Times New Roman" w:hAnsi="Times New Roman" w:eastAsia="方正仿宋_GBK" w:cs="Times New Roman"/>
          <w:b/>
          <w:bCs/>
          <w:snapToGrid w:val="0"/>
          <w:color w:val="000000"/>
          <w:spacing w:val="6"/>
          <w:kern w:val="0"/>
          <w:sz w:val="32"/>
          <w:szCs w:val="32"/>
          <w:highlight w:val="none"/>
          <w:lang w:val="en-US" w:eastAsia="zh-CN" w:bidi="ar-SA"/>
        </w:rPr>
        <w:t>1.供水分类价格。</w:t>
      </w:r>
      <w:r>
        <w:rPr>
          <w:rFonts w:hint="eastAsia" w:ascii="Times New Roman" w:hAnsi="Times New Roman" w:eastAsia="方正仿宋_GBK" w:cs="Times New Roman"/>
          <w:snapToGrid w:val="0"/>
          <w:color w:val="000000"/>
          <w:spacing w:val="6"/>
          <w:kern w:val="0"/>
          <w:sz w:val="32"/>
          <w:szCs w:val="32"/>
          <w:highlight w:val="none"/>
          <w:lang w:val="en-US" w:eastAsia="zh-CN" w:bidi="ar-SA"/>
        </w:rPr>
        <w:t>按照“补偿成本、公平负担”定价思路 ，采取准许成本+合理收益的方式，居民生活用水保本微利、其他用水合理盈利的原则，统筹考虑农村供水事业发展需要、促进节约用水、在考虑社会承受能力、周边县（市）农村供水价格等因素的基础上，拟定价格如下：</w:t>
      </w:r>
    </w:p>
    <w:tbl>
      <w:tblPr>
        <w:tblStyle w:val="6"/>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45"/>
        <w:gridCol w:w="3690"/>
        <w:gridCol w:w="2745"/>
      </w:tblGrid>
      <w:tr w14:paraId="0B9F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AE0F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t>分类</w:t>
            </w:r>
          </w:p>
        </w:tc>
        <w:tc>
          <w:tcPr>
            <w:tcW w:w="3690" w:type="dxa"/>
            <w:vMerge w:val="restart"/>
            <w:tcBorders>
              <w:top w:val="single" w:color="000000" w:sz="4" w:space="0"/>
              <w:left w:val="single" w:color="000000" w:sz="4" w:space="0"/>
              <w:bottom w:val="single" w:color="000000" w:sz="4" w:space="0"/>
              <w:right w:val="nil"/>
            </w:tcBorders>
            <w:shd w:val="clear" w:color="auto" w:fill="auto"/>
            <w:vAlign w:val="center"/>
          </w:tcPr>
          <w:p w14:paraId="0A18F2E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t>分项</w:t>
            </w:r>
          </w:p>
        </w:tc>
        <w:tc>
          <w:tcPr>
            <w:tcW w:w="2745" w:type="dxa"/>
            <w:tcBorders>
              <w:top w:val="single" w:color="000000" w:sz="4" w:space="0"/>
              <w:left w:val="single" w:color="000000" w:sz="4" w:space="0"/>
              <w:bottom w:val="nil"/>
              <w:right w:val="single" w:color="000000" w:sz="4" w:space="0"/>
            </w:tcBorders>
            <w:shd w:val="clear" w:color="auto" w:fill="auto"/>
            <w:vAlign w:val="center"/>
          </w:tcPr>
          <w:p w14:paraId="513A3E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t>价格</w:t>
            </w:r>
          </w:p>
        </w:tc>
      </w:tr>
      <w:tr w14:paraId="7DCA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D74F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pPr>
          </w:p>
        </w:tc>
        <w:tc>
          <w:tcPr>
            <w:tcW w:w="3690" w:type="dxa"/>
            <w:vMerge w:val="continue"/>
            <w:tcBorders>
              <w:top w:val="single" w:color="000000" w:sz="4" w:space="0"/>
              <w:left w:val="single" w:color="000000" w:sz="4" w:space="0"/>
              <w:bottom w:val="single" w:color="000000" w:sz="4" w:space="0"/>
              <w:right w:val="nil"/>
            </w:tcBorders>
            <w:shd w:val="clear" w:color="auto" w:fill="auto"/>
            <w:vAlign w:val="center"/>
          </w:tcPr>
          <w:p w14:paraId="0733A0B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pPr>
          </w:p>
        </w:tc>
        <w:tc>
          <w:tcPr>
            <w:tcW w:w="2745" w:type="dxa"/>
            <w:tcBorders>
              <w:top w:val="nil"/>
              <w:left w:val="single" w:color="000000" w:sz="4" w:space="0"/>
              <w:bottom w:val="single" w:color="000000" w:sz="4" w:space="0"/>
              <w:right w:val="single" w:color="000000" w:sz="4" w:space="0"/>
            </w:tcBorders>
            <w:shd w:val="clear" w:color="auto" w:fill="auto"/>
            <w:vAlign w:val="center"/>
          </w:tcPr>
          <w:p w14:paraId="6FFCC4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b/>
                <w:bCs/>
                <w:i w:val="0"/>
                <w:iCs w:val="0"/>
                <w:snapToGrid/>
                <w:color w:val="000000"/>
                <w:spacing w:val="17"/>
                <w:kern w:val="0"/>
                <w:sz w:val="24"/>
                <w:szCs w:val="24"/>
                <w:highlight w:val="none"/>
                <w:u w:val="none"/>
                <w:lang w:val="en-US" w:eastAsia="zh-CN" w:bidi="ar"/>
              </w:rPr>
              <w:t>（元/m³）</w:t>
            </w:r>
          </w:p>
        </w:tc>
      </w:tr>
      <w:tr w14:paraId="0926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9D7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居民生活用水</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C7C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农村居民住宅家庭日常生活用水及散养牲畜等用水</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206EB4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2.30</w:t>
            </w:r>
          </w:p>
        </w:tc>
      </w:tr>
      <w:tr w14:paraId="69A8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D9E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非居民用水</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CDE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农村工业、经营服务用水和乡（镇）行政事业单位用水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82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3.31</w:t>
            </w:r>
          </w:p>
        </w:tc>
      </w:tr>
      <w:tr w14:paraId="0E8C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B6F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9C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乡镇公共事业用水（环卫、绿化）、消防用水等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56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1.4</w:t>
            </w:r>
          </w:p>
        </w:tc>
      </w:tr>
      <w:tr w14:paraId="368B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B48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特种用水</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9E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饮料生产、洗浴、洗车等高耗水行业用水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CA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方正仿宋_GBK" w:cs="Times New Roman"/>
                <w:i w:val="0"/>
                <w:iCs w:val="0"/>
                <w:snapToGrid/>
                <w:color w:val="000000"/>
                <w:spacing w:val="17"/>
                <w:kern w:val="0"/>
                <w:sz w:val="24"/>
                <w:szCs w:val="24"/>
                <w:highlight w:val="none"/>
                <w:u w:val="none"/>
                <w:lang w:val="en-US" w:eastAsia="zh-CN" w:bidi="ar"/>
              </w:rPr>
            </w:pPr>
            <w:r>
              <w:rPr>
                <w:rFonts w:hint="eastAsia" w:ascii="Times New Roman" w:hAnsi="Times New Roman" w:eastAsia="方正仿宋_GBK" w:cs="Times New Roman"/>
                <w:i w:val="0"/>
                <w:iCs w:val="0"/>
                <w:snapToGrid/>
                <w:color w:val="000000"/>
                <w:spacing w:val="17"/>
                <w:kern w:val="0"/>
                <w:sz w:val="24"/>
                <w:szCs w:val="24"/>
                <w:highlight w:val="none"/>
                <w:u w:val="none"/>
                <w:lang w:val="en-US" w:eastAsia="zh-CN" w:bidi="ar"/>
              </w:rPr>
              <w:t>9.87</w:t>
            </w:r>
          </w:p>
        </w:tc>
      </w:tr>
    </w:tbl>
    <w:p w14:paraId="2B11BC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4" w:firstLineChars="200"/>
        <w:textAlignment w:val="auto"/>
        <w:rPr>
          <w:rFonts w:hint="default" w:ascii="Times New Roman" w:hAnsi="Times New Roman" w:eastAsia="方正仿宋_GBK" w:cs="Times New Roman"/>
          <w:bCs/>
          <w:color w:val="000000"/>
          <w:spacing w:val="6"/>
          <w:sz w:val="24"/>
          <w:szCs w:val="24"/>
          <w:shd w:val="clear" w:color="auto" w:fill="FFFFFF"/>
          <w:lang w:val="en-US" w:eastAsia="zh-CN"/>
        </w:rPr>
      </w:pPr>
      <w:r>
        <w:rPr>
          <w:rFonts w:hint="default" w:ascii="Times New Roman" w:hAnsi="Times New Roman" w:eastAsia="方正仿宋_GBK" w:cs="Times New Roman"/>
          <w:bCs/>
          <w:color w:val="000000"/>
          <w:spacing w:val="6"/>
          <w:sz w:val="24"/>
          <w:szCs w:val="24"/>
          <w:shd w:val="clear" w:color="auto" w:fill="FFFFFF"/>
          <w:lang w:eastAsia="zh-CN"/>
        </w:rPr>
        <w:t>注：</w:t>
      </w:r>
      <w:r>
        <w:rPr>
          <w:rFonts w:hint="eastAsia" w:ascii="Times New Roman" w:hAnsi="Times New Roman" w:eastAsia="方正仿宋_GBK" w:cs="Times New Roman"/>
          <w:bCs/>
          <w:color w:val="000000"/>
          <w:spacing w:val="6"/>
          <w:sz w:val="24"/>
          <w:szCs w:val="24"/>
          <w:shd w:val="clear" w:color="auto" w:fill="FFFFFF"/>
          <w:lang w:val="en-US" w:eastAsia="zh-CN"/>
        </w:rPr>
        <w:t>1</w:t>
      </w:r>
      <w:r>
        <w:rPr>
          <w:rFonts w:hint="default" w:ascii="Times New Roman" w:hAnsi="Times New Roman" w:eastAsia="方正仿宋_GBK" w:cs="Times New Roman"/>
          <w:bCs/>
          <w:color w:val="000000"/>
          <w:spacing w:val="6"/>
          <w:sz w:val="24"/>
          <w:szCs w:val="24"/>
          <w:shd w:val="clear" w:color="auto" w:fill="FFFFFF"/>
          <w:lang w:val="en-US" w:eastAsia="zh-CN"/>
        </w:rPr>
        <w:t>.根据《关于新疆维吾尔自治区水资源税改革试点有关事项的通知》“</w:t>
      </w:r>
      <w:r>
        <w:rPr>
          <w:rFonts w:hint="eastAsia" w:eastAsia="方正仿宋_GBK" w:cs="Times New Roman"/>
          <w:bCs/>
          <w:color w:val="000000"/>
          <w:spacing w:val="6"/>
          <w:sz w:val="24"/>
          <w:szCs w:val="24"/>
          <w:shd w:val="clear" w:color="auto" w:fill="FFFFFF"/>
          <w:lang w:val="en-US" w:eastAsia="zh-CN"/>
        </w:rPr>
        <w:t>农村人口生活用水</w:t>
      </w:r>
      <w:r>
        <w:rPr>
          <w:rFonts w:hint="default" w:ascii="Times New Roman" w:hAnsi="Times New Roman" w:eastAsia="方正仿宋_GBK" w:cs="Times New Roman"/>
          <w:bCs/>
          <w:color w:val="000000"/>
          <w:spacing w:val="6"/>
          <w:sz w:val="24"/>
          <w:szCs w:val="24"/>
          <w:shd w:val="clear" w:color="auto" w:fill="FFFFFF"/>
          <w:lang w:val="en-US" w:eastAsia="zh-CN"/>
        </w:rPr>
        <w:t>地表水税额标准为0.0</w:t>
      </w:r>
      <w:r>
        <w:rPr>
          <w:rFonts w:hint="eastAsia" w:ascii="Times New Roman" w:hAnsi="Times New Roman" w:eastAsia="方正仿宋_GBK" w:cs="Times New Roman"/>
          <w:bCs/>
          <w:color w:val="000000"/>
          <w:spacing w:val="6"/>
          <w:sz w:val="24"/>
          <w:szCs w:val="24"/>
          <w:shd w:val="clear" w:color="auto" w:fill="FFFFFF"/>
          <w:lang w:val="en-US" w:eastAsia="zh-CN"/>
        </w:rPr>
        <w:t>3</w:t>
      </w:r>
      <w:r>
        <w:rPr>
          <w:rFonts w:hint="default" w:ascii="Times New Roman" w:hAnsi="Times New Roman" w:eastAsia="方正仿宋_GBK" w:cs="Times New Roman"/>
          <w:bCs/>
          <w:color w:val="000000"/>
          <w:spacing w:val="6"/>
          <w:sz w:val="24"/>
          <w:szCs w:val="24"/>
          <w:shd w:val="clear" w:color="auto" w:fill="FFFFFF"/>
          <w:lang w:val="en-US" w:eastAsia="zh-CN"/>
        </w:rPr>
        <w:t>元/立方米，地下水税额标准为0.</w:t>
      </w:r>
      <w:r>
        <w:rPr>
          <w:rFonts w:hint="eastAsia" w:eastAsia="方正仿宋_GBK" w:cs="Times New Roman"/>
          <w:bCs/>
          <w:color w:val="000000"/>
          <w:spacing w:val="6"/>
          <w:sz w:val="24"/>
          <w:szCs w:val="24"/>
          <w:shd w:val="clear" w:color="auto" w:fill="FFFFFF"/>
          <w:lang w:val="en-US" w:eastAsia="zh-CN"/>
        </w:rPr>
        <w:t>05</w:t>
      </w:r>
      <w:r>
        <w:rPr>
          <w:rFonts w:hint="default" w:ascii="Times New Roman" w:hAnsi="Times New Roman" w:eastAsia="方正仿宋_GBK" w:cs="Times New Roman"/>
          <w:bCs/>
          <w:color w:val="000000"/>
          <w:spacing w:val="6"/>
          <w:sz w:val="24"/>
          <w:szCs w:val="24"/>
          <w:shd w:val="clear" w:color="auto" w:fill="FFFFFF"/>
          <w:lang w:val="en-US" w:eastAsia="zh-CN"/>
        </w:rPr>
        <w:t>元/立方米”。我县</w:t>
      </w:r>
      <w:r>
        <w:rPr>
          <w:rFonts w:hint="eastAsia" w:eastAsia="方正仿宋_GBK" w:cs="Times New Roman"/>
          <w:bCs/>
          <w:color w:val="000000"/>
          <w:spacing w:val="6"/>
          <w:sz w:val="24"/>
          <w:szCs w:val="24"/>
          <w:shd w:val="clear" w:color="auto" w:fill="FFFFFF"/>
          <w:lang w:val="en-US" w:eastAsia="zh-CN"/>
        </w:rPr>
        <w:t>农村</w:t>
      </w:r>
      <w:r>
        <w:rPr>
          <w:rFonts w:hint="default" w:ascii="Times New Roman" w:hAnsi="Times New Roman" w:eastAsia="方正仿宋_GBK" w:cs="Times New Roman"/>
          <w:bCs/>
          <w:color w:val="000000"/>
          <w:spacing w:val="6"/>
          <w:sz w:val="24"/>
          <w:szCs w:val="24"/>
          <w:shd w:val="clear" w:color="auto" w:fill="FFFFFF"/>
          <w:lang w:val="en-US" w:eastAsia="zh-CN"/>
        </w:rPr>
        <w:t>供水水源</w:t>
      </w:r>
      <w:r>
        <w:rPr>
          <w:rFonts w:hint="eastAsia" w:ascii="Times New Roman" w:hAnsi="Times New Roman" w:eastAsia="方正仿宋_GBK" w:cs="Times New Roman"/>
          <w:bCs/>
          <w:color w:val="000000"/>
          <w:spacing w:val="6"/>
          <w:sz w:val="24"/>
          <w:szCs w:val="24"/>
          <w:shd w:val="clear" w:color="auto" w:fill="FFFFFF"/>
          <w:lang w:val="en-US" w:eastAsia="zh-CN"/>
        </w:rPr>
        <w:t>为</w:t>
      </w:r>
      <w:r>
        <w:rPr>
          <w:rFonts w:hint="default" w:ascii="Times New Roman" w:hAnsi="Times New Roman" w:eastAsia="方正仿宋_GBK" w:cs="Times New Roman"/>
          <w:bCs/>
          <w:color w:val="000000"/>
          <w:spacing w:val="6"/>
          <w:sz w:val="24"/>
          <w:szCs w:val="24"/>
          <w:shd w:val="clear" w:color="auto" w:fill="FFFFFF"/>
          <w:lang w:val="en-US" w:eastAsia="zh-CN"/>
        </w:rPr>
        <w:t>地</w:t>
      </w:r>
      <w:r>
        <w:rPr>
          <w:rFonts w:hint="eastAsia" w:ascii="Times New Roman" w:hAnsi="Times New Roman" w:eastAsia="方正仿宋_GBK" w:cs="Times New Roman"/>
          <w:bCs/>
          <w:color w:val="000000"/>
          <w:spacing w:val="6"/>
          <w:sz w:val="24"/>
          <w:szCs w:val="24"/>
          <w:shd w:val="clear" w:color="auto" w:fill="FFFFFF"/>
          <w:lang w:val="en-US" w:eastAsia="zh-CN"/>
        </w:rPr>
        <w:t>表</w:t>
      </w:r>
      <w:r>
        <w:rPr>
          <w:rFonts w:hint="default" w:ascii="Times New Roman" w:hAnsi="Times New Roman" w:eastAsia="方正仿宋_GBK" w:cs="Times New Roman"/>
          <w:bCs/>
          <w:color w:val="000000"/>
          <w:spacing w:val="6"/>
          <w:sz w:val="24"/>
          <w:szCs w:val="24"/>
          <w:shd w:val="clear" w:color="auto" w:fill="FFFFFF"/>
          <w:lang w:val="en-US" w:eastAsia="zh-CN"/>
        </w:rPr>
        <w:t>水，以上水价均包含地</w:t>
      </w:r>
      <w:r>
        <w:rPr>
          <w:rFonts w:hint="eastAsia" w:ascii="Times New Roman" w:hAnsi="Times New Roman" w:eastAsia="方正仿宋_GBK" w:cs="Times New Roman"/>
          <w:bCs/>
          <w:color w:val="000000"/>
          <w:spacing w:val="6"/>
          <w:sz w:val="24"/>
          <w:szCs w:val="24"/>
          <w:shd w:val="clear" w:color="auto" w:fill="FFFFFF"/>
          <w:lang w:val="en-US" w:eastAsia="zh-CN"/>
        </w:rPr>
        <w:t>表</w:t>
      </w:r>
      <w:r>
        <w:rPr>
          <w:rFonts w:hint="default" w:ascii="Times New Roman" w:hAnsi="Times New Roman" w:eastAsia="方正仿宋_GBK" w:cs="Times New Roman"/>
          <w:bCs/>
          <w:color w:val="000000"/>
          <w:spacing w:val="6"/>
          <w:sz w:val="24"/>
          <w:szCs w:val="24"/>
          <w:shd w:val="clear" w:color="auto" w:fill="FFFFFF"/>
          <w:lang w:val="en-US" w:eastAsia="zh-CN"/>
        </w:rPr>
        <w:t>水水资源税0.</w:t>
      </w:r>
      <w:r>
        <w:rPr>
          <w:rFonts w:hint="eastAsia" w:ascii="Times New Roman" w:hAnsi="Times New Roman" w:eastAsia="方正仿宋_GBK" w:cs="Times New Roman"/>
          <w:bCs/>
          <w:color w:val="000000"/>
          <w:spacing w:val="6"/>
          <w:sz w:val="24"/>
          <w:szCs w:val="24"/>
          <w:shd w:val="clear" w:color="auto" w:fill="FFFFFF"/>
          <w:lang w:val="en-US" w:eastAsia="zh-CN"/>
        </w:rPr>
        <w:t>03</w:t>
      </w:r>
      <w:r>
        <w:rPr>
          <w:rFonts w:hint="default" w:ascii="Times New Roman" w:hAnsi="Times New Roman" w:eastAsia="方正仿宋_GBK" w:cs="Times New Roman"/>
          <w:bCs/>
          <w:color w:val="000000"/>
          <w:spacing w:val="6"/>
          <w:sz w:val="24"/>
          <w:szCs w:val="24"/>
          <w:shd w:val="clear" w:color="auto" w:fill="FFFFFF"/>
          <w:lang w:val="en-US" w:eastAsia="zh-CN"/>
        </w:rPr>
        <w:t>元/立方米。</w:t>
      </w:r>
    </w:p>
    <w:p w14:paraId="4F2624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4" w:firstLineChars="200"/>
        <w:textAlignment w:val="auto"/>
        <w:rPr>
          <w:rFonts w:hint="default" w:ascii="Times New Roman" w:hAnsi="Times New Roman" w:eastAsia="方正仿宋_GBK" w:cs="Times New Roman"/>
          <w:bCs/>
          <w:color w:val="000000"/>
          <w:spacing w:val="6"/>
          <w:sz w:val="24"/>
          <w:szCs w:val="24"/>
          <w:shd w:val="clear" w:color="auto" w:fill="FFFFFF"/>
          <w:lang w:val="en-US" w:eastAsia="zh-CN"/>
        </w:rPr>
      </w:pPr>
      <w:r>
        <w:rPr>
          <w:rFonts w:hint="default" w:ascii="Times New Roman" w:hAnsi="Times New Roman" w:eastAsia="方正仿宋_GBK" w:cs="Times New Roman"/>
          <w:bCs/>
          <w:color w:val="000000"/>
          <w:spacing w:val="6"/>
          <w:sz w:val="24"/>
          <w:szCs w:val="24"/>
          <w:shd w:val="clear" w:color="auto" w:fill="FFFFFF"/>
          <w:lang w:val="en-US" w:eastAsia="zh-CN"/>
        </w:rPr>
        <w:t>2.村委会、学校、幼儿园、养老机构</w:t>
      </w:r>
      <w:r>
        <w:rPr>
          <w:rFonts w:hint="eastAsia" w:ascii="Times New Roman" w:hAnsi="Times New Roman" w:eastAsia="方正仿宋_GBK" w:cs="Times New Roman"/>
          <w:bCs/>
          <w:color w:val="000000"/>
          <w:spacing w:val="6"/>
          <w:sz w:val="24"/>
          <w:szCs w:val="24"/>
          <w:shd w:val="clear" w:color="auto" w:fill="FFFFFF"/>
          <w:lang w:val="en-US" w:eastAsia="zh-CN"/>
        </w:rPr>
        <w:t>、</w:t>
      </w:r>
      <w:r>
        <w:rPr>
          <w:rFonts w:hint="default" w:ascii="Times New Roman" w:hAnsi="Times New Roman" w:eastAsia="方正仿宋_GBK" w:cs="Times New Roman"/>
          <w:bCs/>
          <w:color w:val="000000"/>
          <w:spacing w:val="6"/>
          <w:sz w:val="24"/>
          <w:szCs w:val="24"/>
          <w:shd w:val="clear" w:color="auto" w:fill="FFFFFF"/>
          <w:lang w:val="en-US" w:eastAsia="zh-CN"/>
        </w:rPr>
        <w:t>残疾人托养机构等社会福利机构等公益性非盈利机构</w:t>
      </w:r>
      <w:r>
        <w:rPr>
          <w:rFonts w:hint="eastAsia" w:ascii="Times New Roman" w:hAnsi="Times New Roman" w:eastAsia="方正仿宋_GBK" w:cs="Times New Roman"/>
          <w:bCs/>
          <w:color w:val="000000"/>
          <w:spacing w:val="6"/>
          <w:sz w:val="24"/>
          <w:szCs w:val="24"/>
          <w:shd w:val="clear" w:color="auto" w:fill="FFFFFF"/>
          <w:lang w:val="en-US" w:eastAsia="zh-CN"/>
        </w:rPr>
        <w:t>、</w:t>
      </w:r>
      <w:r>
        <w:rPr>
          <w:rFonts w:hint="default" w:ascii="Times New Roman" w:hAnsi="Times New Roman" w:eastAsia="方正仿宋_GBK" w:cs="Times New Roman"/>
          <w:bCs/>
          <w:color w:val="000000"/>
          <w:spacing w:val="6"/>
          <w:sz w:val="24"/>
          <w:szCs w:val="24"/>
          <w:shd w:val="clear" w:color="auto" w:fill="FFFFFF"/>
          <w:lang w:val="en-US" w:eastAsia="zh-CN"/>
        </w:rPr>
        <w:t>宗教场所生活用水、社会事务服务中心（殡葬服务场所）、</w:t>
      </w:r>
      <w:r>
        <w:rPr>
          <w:rFonts w:hint="eastAsia" w:ascii="Times New Roman" w:hAnsi="Times New Roman" w:eastAsia="方正仿宋_GBK" w:cs="Times New Roman"/>
          <w:bCs/>
          <w:color w:val="000000"/>
          <w:spacing w:val="6"/>
          <w:sz w:val="24"/>
          <w:szCs w:val="24"/>
          <w:shd w:val="clear" w:color="auto" w:fill="FFFFFF"/>
          <w:lang w:val="en-US" w:eastAsia="zh-CN"/>
        </w:rPr>
        <w:t>村级</w:t>
      </w:r>
      <w:r>
        <w:rPr>
          <w:rFonts w:hint="default" w:ascii="Times New Roman" w:hAnsi="Times New Roman" w:eastAsia="方正仿宋_GBK" w:cs="Times New Roman"/>
          <w:bCs/>
          <w:color w:val="000000"/>
          <w:spacing w:val="6"/>
          <w:sz w:val="24"/>
          <w:szCs w:val="24"/>
          <w:shd w:val="clear" w:color="auto" w:fill="FFFFFF"/>
          <w:lang w:val="en-US" w:eastAsia="zh-CN"/>
        </w:rPr>
        <w:t>组织工作用房和居民公益性服务设施用水等，按照居民生活类用水价格执行。</w:t>
      </w:r>
    </w:p>
    <w:p w14:paraId="660F80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4" w:firstLineChars="200"/>
        <w:textAlignment w:val="auto"/>
        <w:rPr>
          <w:rFonts w:hint="default" w:ascii="Times New Roman" w:hAnsi="Times New Roman" w:eastAsia="方正仿宋_GBK" w:cs="Times New Roman"/>
          <w:bCs/>
          <w:color w:val="000000"/>
          <w:spacing w:val="6"/>
          <w:sz w:val="24"/>
          <w:szCs w:val="24"/>
          <w:shd w:val="clear" w:color="auto" w:fill="FFFFFF"/>
          <w:lang w:eastAsia="zh-CN"/>
        </w:rPr>
      </w:pPr>
      <w:r>
        <w:rPr>
          <w:rFonts w:hint="eastAsia" w:ascii="Times New Roman" w:hAnsi="Times New Roman" w:eastAsia="方正仿宋_GBK" w:cs="Times New Roman"/>
          <w:bCs/>
          <w:color w:val="000000"/>
          <w:spacing w:val="6"/>
          <w:sz w:val="24"/>
          <w:szCs w:val="24"/>
          <w:shd w:val="clear" w:color="auto" w:fill="FFFFFF"/>
          <w:lang w:val="en-US" w:eastAsia="zh-CN"/>
        </w:rPr>
        <w:t>3</w:t>
      </w:r>
      <w:r>
        <w:rPr>
          <w:rFonts w:hint="default" w:ascii="Times New Roman" w:hAnsi="Times New Roman" w:eastAsia="方正仿宋_GBK" w:cs="Times New Roman"/>
          <w:bCs/>
          <w:color w:val="000000"/>
          <w:spacing w:val="6"/>
          <w:sz w:val="24"/>
          <w:szCs w:val="24"/>
          <w:shd w:val="clear" w:color="auto" w:fill="FFFFFF"/>
          <w:lang w:val="en-US" w:eastAsia="zh-CN"/>
        </w:rPr>
        <w:t>.根据</w:t>
      </w:r>
      <w:r>
        <w:rPr>
          <w:rFonts w:hint="default" w:ascii="Times New Roman" w:hAnsi="Times New Roman" w:eastAsia="方正仿宋_GBK" w:cs="Times New Roman"/>
          <w:bCs/>
          <w:color w:val="000000"/>
          <w:spacing w:val="6"/>
          <w:sz w:val="24"/>
          <w:szCs w:val="24"/>
          <w:shd w:val="clear" w:color="auto" w:fill="FFFFFF"/>
        </w:rPr>
        <w:t>《</w:t>
      </w:r>
      <w:r>
        <w:rPr>
          <w:rFonts w:hint="eastAsia" w:ascii="Times New Roman" w:hAnsi="Times New Roman" w:eastAsia="方正仿宋_GBK" w:cs="Times New Roman"/>
          <w:bCs/>
          <w:color w:val="000000"/>
          <w:spacing w:val="6"/>
          <w:sz w:val="24"/>
          <w:szCs w:val="24"/>
          <w:shd w:val="clear" w:color="auto" w:fill="FFFFFF"/>
          <w:lang w:eastAsia="zh-CN"/>
        </w:rPr>
        <w:t>自治区</w:t>
      </w:r>
      <w:r>
        <w:rPr>
          <w:rFonts w:hint="default" w:ascii="Times New Roman" w:hAnsi="Times New Roman" w:eastAsia="方正仿宋_GBK" w:cs="Times New Roman"/>
          <w:bCs/>
          <w:color w:val="000000"/>
          <w:spacing w:val="6"/>
          <w:sz w:val="24"/>
          <w:szCs w:val="24"/>
          <w:shd w:val="clear" w:color="auto" w:fill="FFFFFF"/>
        </w:rPr>
        <w:t>发展改革委关于创新和完善促进绿色发展价格机制的</w:t>
      </w:r>
      <w:r>
        <w:rPr>
          <w:rFonts w:hint="eastAsia" w:ascii="Times New Roman" w:hAnsi="Times New Roman" w:eastAsia="方正仿宋_GBK" w:cs="Times New Roman"/>
          <w:bCs/>
          <w:color w:val="000000"/>
          <w:spacing w:val="6"/>
          <w:sz w:val="24"/>
          <w:szCs w:val="24"/>
          <w:shd w:val="clear" w:color="auto" w:fill="FFFFFF"/>
          <w:lang w:eastAsia="zh-CN"/>
        </w:rPr>
        <w:t>实施</w:t>
      </w:r>
      <w:r>
        <w:rPr>
          <w:rFonts w:hint="default" w:ascii="Times New Roman" w:hAnsi="Times New Roman" w:eastAsia="方正仿宋_GBK" w:cs="Times New Roman"/>
          <w:bCs/>
          <w:color w:val="000000"/>
          <w:spacing w:val="6"/>
          <w:sz w:val="24"/>
          <w:szCs w:val="24"/>
          <w:shd w:val="clear" w:color="auto" w:fill="FFFFFF"/>
        </w:rPr>
        <w:t>意见》（</w:t>
      </w:r>
      <w:r>
        <w:rPr>
          <w:rFonts w:hint="eastAsia" w:ascii="Times New Roman" w:hAnsi="Times New Roman" w:eastAsia="方正仿宋_GBK" w:cs="Times New Roman"/>
          <w:bCs/>
          <w:color w:val="000000"/>
          <w:spacing w:val="6"/>
          <w:sz w:val="24"/>
          <w:szCs w:val="24"/>
          <w:shd w:val="clear" w:color="auto" w:fill="FFFFFF"/>
          <w:lang w:eastAsia="zh-CN"/>
        </w:rPr>
        <w:t>新发改</w:t>
      </w:r>
      <w:r>
        <w:rPr>
          <w:rFonts w:hint="default" w:ascii="Times New Roman" w:hAnsi="Times New Roman" w:eastAsia="方正仿宋_GBK" w:cs="Times New Roman"/>
          <w:bCs/>
          <w:color w:val="000000"/>
          <w:spacing w:val="6"/>
          <w:sz w:val="24"/>
          <w:szCs w:val="24"/>
          <w:shd w:val="clear" w:color="auto" w:fill="FFFFFF"/>
        </w:rPr>
        <w:t>价</w:t>
      </w:r>
      <w:r>
        <w:rPr>
          <w:rFonts w:hint="eastAsia" w:ascii="Times New Roman" w:hAnsi="Times New Roman" w:eastAsia="方正仿宋_GBK" w:cs="Times New Roman"/>
          <w:bCs/>
          <w:color w:val="000000"/>
          <w:spacing w:val="6"/>
          <w:sz w:val="24"/>
          <w:szCs w:val="24"/>
          <w:shd w:val="clear" w:color="auto" w:fill="FFFFFF"/>
          <w:lang w:eastAsia="zh-CN"/>
        </w:rPr>
        <w:t>综</w:t>
      </w:r>
      <w:r>
        <w:rPr>
          <w:rFonts w:hint="default" w:ascii="Times New Roman" w:hAnsi="Times New Roman" w:eastAsia="方正仿宋_GBK" w:cs="Times New Roman"/>
          <w:bCs/>
          <w:color w:val="000000"/>
          <w:spacing w:val="6"/>
          <w:sz w:val="24"/>
          <w:szCs w:val="24"/>
          <w:shd w:val="clear" w:color="auto" w:fill="FFFFFF"/>
        </w:rPr>
        <w:t>〔20</w:t>
      </w:r>
      <w:r>
        <w:rPr>
          <w:rFonts w:hint="eastAsia" w:ascii="Times New Roman" w:hAnsi="Times New Roman" w:eastAsia="方正仿宋_GBK" w:cs="Times New Roman"/>
          <w:bCs/>
          <w:color w:val="000000"/>
          <w:spacing w:val="6"/>
          <w:sz w:val="24"/>
          <w:szCs w:val="24"/>
          <w:shd w:val="clear" w:color="auto" w:fill="FFFFFF"/>
          <w:lang w:val="en-US" w:eastAsia="zh-CN"/>
        </w:rPr>
        <w:t>20</w:t>
      </w:r>
      <w:r>
        <w:rPr>
          <w:rFonts w:hint="default" w:ascii="Times New Roman" w:hAnsi="Times New Roman" w:eastAsia="方正仿宋_GBK" w:cs="Times New Roman"/>
          <w:bCs/>
          <w:color w:val="000000"/>
          <w:spacing w:val="6"/>
          <w:sz w:val="24"/>
          <w:szCs w:val="24"/>
          <w:shd w:val="clear" w:color="auto" w:fill="FFFFFF"/>
        </w:rPr>
        <w:t>〕</w:t>
      </w:r>
      <w:r>
        <w:rPr>
          <w:rFonts w:hint="eastAsia" w:ascii="Times New Roman" w:hAnsi="Times New Roman" w:eastAsia="方正仿宋_GBK" w:cs="Times New Roman"/>
          <w:bCs/>
          <w:color w:val="000000"/>
          <w:spacing w:val="6"/>
          <w:sz w:val="24"/>
          <w:szCs w:val="24"/>
          <w:shd w:val="clear" w:color="auto" w:fill="FFFFFF"/>
          <w:lang w:val="en-US" w:eastAsia="zh-CN"/>
        </w:rPr>
        <w:t>546</w:t>
      </w:r>
      <w:r>
        <w:rPr>
          <w:rFonts w:hint="default" w:ascii="Times New Roman" w:hAnsi="Times New Roman" w:eastAsia="方正仿宋_GBK" w:cs="Times New Roman"/>
          <w:bCs/>
          <w:color w:val="000000"/>
          <w:spacing w:val="6"/>
          <w:sz w:val="24"/>
          <w:szCs w:val="24"/>
          <w:shd w:val="clear" w:color="auto" w:fill="FFFFFF"/>
        </w:rPr>
        <w:t>号）</w:t>
      </w:r>
      <w:r>
        <w:rPr>
          <w:rFonts w:hint="default" w:ascii="Times New Roman" w:hAnsi="Times New Roman" w:eastAsia="方正仿宋_GBK" w:cs="Times New Roman"/>
          <w:bCs/>
          <w:color w:val="000000"/>
          <w:spacing w:val="6"/>
          <w:sz w:val="24"/>
          <w:szCs w:val="24"/>
          <w:shd w:val="clear" w:color="auto" w:fill="FFFFFF"/>
          <w:lang w:eastAsia="zh-CN"/>
        </w:rPr>
        <w:t>文件</w:t>
      </w:r>
      <w:r>
        <w:rPr>
          <w:rFonts w:hint="default" w:ascii="Times New Roman" w:hAnsi="Times New Roman" w:eastAsia="方正仿宋_GBK" w:cs="Times New Roman"/>
          <w:bCs/>
          <w:color w:val="000000"/>
          <w:spacing w:val="6"/>
          <w:sz w:val="24"/>
          <w:szCs w:val="24"/>
          <w:shd w:val="clear" w:color="auto" w:fill="FFFFFF"/>
          <w:lang w:val="en-US" w:eastAsia="zh-CN"/>
        </w:rPr>
        <w:t>规定</w:t>
      </w:r>
      <w:r>
        <w:rPr>
          <w:rFonts w:hint="default" w:ascii="Times New Roman" w:hAnsi="Times New Roman" w:eastAsia="方正仿宋_GBK" w:cs="Times New Roman"/>
          <w:bCs/>
          <w:color w:val="000000"/>
          <w:spacing w:val="6"/>
          <w:sz w:val="24"/>
          <w:szCs w:val="24"/>
          <w:shd w:val="clear" w:color="auto" w:fill="FFFFFF"/>
        </w:rPr>
        <w:t>进一步拉大特种用水与非居民用水的价差，缺水地区二者比价原则上不低于3:1</w:t>
      </w:r>
      <w:r>
        <w:rPr>
          <w:rFonts w:hint="default" w:ascii="Times New Roman" w:hAnsi="Times New Roman" w:eastAsia="方正仿宋_GBK" w:cs="Times New Roman"/>
          <w:bCs/>
          <w:color w:val="000000"/>
          <w:spacing w:val="6"/>
          <w:sz w:val="24"/>
          <w:szCs w:val="24"/>
          <w:shd w:val="clear" w:color="auto" w:fill="FFFFFF"/>
          <w:lang w:eastAsia="zh-CN"/>
        </w:rPr>
        <w:t>。</w:t>
      </w:r>
    </w:p>
    <w:p w14:paraId="7A48FABC">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textAlignment w:val="auto"/>
        <w:rPr>
          <w:rFonts w:hint="default" w:ascii="方正楷体_GBK" w:hAnsi="方正楷体_GBK" w:eastAsia="方正楷体_GBK" w:cs="方正楷体_GBK"/>
          <w:b/>
          <w:bCs/>
          <w:i w:val="0"/>
          <w:iCs w:val="0"/>
          <w:caps w:val="0"/>
          <w:color w:val="000000"/>
          <w:spacing w:val="0"/>
          <w:sz w:val="32"/>
          <w:szCs w:val="32"/>
          <w:shd w:val="clear" w:fill="FFFFFF"/>
          <w:lang w:val="en-US" w:eastAsia="zh-CN"/>
        </w:rPr>
      </w:pPr>
      <w:r>
        <w:rPr>
          <w:rFonts w:hint="eastAsia" w:ascii="方正楷体_GBK" w:hAnsi="方正楷体_GBK" w:eastAsia="方正楷体_GBK" w:cs="方正楷体_GBK"/>
          <w:b/>
          <w:bCs/>
          <w:i w:val="0"/>
          <w:iCs w:val="0"/>
          <w:caps w:val="0"/>
          <w:color w:val="000000"/>
          <w:spacing w:val="0"/>
          <w:sz w:val="32"/>
          <w:szCs w:val="32"/>
          <w:shd w:val="clear" w:fill="FFFFFF"/>
          <w:lang w:val="en-US" w:eastAsia="zh-CN"/>
        </w:rPr>
        <w:t>2.</w:t>
      </w:r>
      <w:r>
        <w:rPr>
          <w:rFonts w:hint="default" w:ascii="方正楷体_GBK" w:hAnsi="方正楷体_GBK" w:eastAsia="方正楷体_GBK" w:cs="方正楷体_GBK"/>
          <w:b/>
          <w:bCs/>
          <w:i w:val="0"/>
          <w:iCs w:val="0"/>
          <w:caps w:val="0"/>
          <w:color w:val="000000"/>
          <w:spacing w:val="0"/>
          <w:sz w:val="32"/>
          <w:szCs w:val="32"/>
          <w:shd w:val="clear" w:fill="FFFFFF"/>
          <w:lang w:val="en-US" w:eastAsia="zh-CN"/>
        </w:rPr>
        <w:t>实行</w:t>
      </w:r>
      <w:r>
        <w:rPr>
          <w:rFonts w:hint="eastAsia" w:ascii="方正楷体_GBK" w:hAnsi="方正楷体_GBK" w:eastAsia="方正楷体_GBK" w:cs="方正楷体_GBK"/>
          <w:b/>
          <w:bCs/>
          <w:i w:val="0"/>
          <w:iCs w:val="0"/>
          <w:caps w:val="0"/>
          <w:color w:val="000000"/>
          <w:spacing w:val="0"/>
          <w:sz w:val="32"/>
          <w:szCs w:val="32"/>
          <w:shd w:val="clear" w:fill="FFFFFF"/>
          <w:lang w:val="en-US" w:eastAsia="zh-CN"/>
        </w:rPr>
        <w:t>农村</w:t>
      </w:r>
      <w:r>
        <w:rPr>
          <w:rFonts w:hint="default" w:ascii="方正楷体_GBK" w:hAnsi="方正楷体_GBK" w:eastAsia="方正楷体_GBK" w:cs="方正楷体_GBK"/>
          <w:b/>
          <w:bCs/>
          <w:i w:val="0"/>
          <w:iCs w:val="0"/>
          <w:caps w:val="0"/>
          <w:color w:val="000000"/>
          <w:spacing w:val="0"/>
          <w:sz w:val="32"/>
          <w:szCs w:val="32"/>
          <w:shd w:val="clear" w:fill="FFFFFF"/>
          <w:lang w:val="en-US" w:eastAsia="zh-CN"/>
        </w:rPr>
        <w:t>居民阶梯水价。</w:t>
      </w:r>
    </w:p>
    <w:p w14:paraId="6FE8CE6F">
      <w:pPr>
        <w:keepNext w:val="0"/>
        <w:keepLines w:val="0"/>
        <w:pageBreakBefore w:val="0"/>
        <w:widowControl w:val="0"/>
        <w:kinsoku/>
        <w:wordWrap/>
        <w:overflowPunct/>
        <w:topLinePunct w:val="0"/>
        <w:autoSpaceDE/>
        <w:autoSpaceDN/>
        <w:bidi w:val="0"/>
        <w:adjustRightInd/>
        <w:snapToGrid/>
        <w:spacing w:line="570" w:lineRule="exact"/>
        <w:ind w:left="0" w:leftChars="0" w:firstLine="664" w:firstLineChars="200"/>
        <w:textAlignment w:val="auto"/>
        <w:rPr>
          <w:rFonts w:hint="default" w:ascii="Times New Roman" w:hAnsi="Times New Roman" w:eastAsia="方正仿宋_GBK" w:cs="Times New Roman"/>
          <w:snapToGrid w:val="0"/>
          <w:color w:val="000000"/>
          <w:spacing w:val="6"/>
          <w:kern w:val="0"/>
          <w:sz w:val="32"/>
          <w:szCs w:val="32"/>
          <w:highlight w:val="none"/>
          <w:lang w:val="en-US" w:eastAsia="zh-CN" w:bidi="ar-SA"/>
        </w:rPr>
      </w:pPr>
      <w:r>
        <w:rPr>
          <w:rFonts w:hint="default" w:ascii="Times New Roman" w:hAnsi="Times New Roman" w:eastAsia="方正仿宋_GBK" w:cs="Times New Roman"/>
          <w:snapToGrid w:val="0"/>
          <w:color w:val="000000"/>
          <w:spacing w:val="6"/>
          <w:kern w:val="0"/>
          <w:sz w:val="32"/>
          <w:szCs w:val="32"/>
          <w:highlight w:val="none"/>
          <w:lang w:val="en-US" w:eastAsia="zh-CN" w:bidi="ar-SA"/>
        </w:rPr>
        <w:t>按照</w:t>
      </w:r>
      <w:r>
        <w:rPr>
          <w:rFonts w:hint="eastAsia" w:ascii="Times New Roman" w:hAnsi="Times New Roman" w:eastAsia="方正仿宋_GBK" w:cs="Times New Roman"/>
          <w:snapToGrid w:val="0"/>
          <w:color w:val="000000"/>
          <w:spacing w:val="6"/>
          <w:kern w:val="0"/>
          <w:sz w:val="32"/>
          <w:szCs w:val="32"/>
          <w:highlight w:val="none"/>
          <w:lang w:val="en-US" w:eastAsia="zh-CN" w:bidi="ar-SA"/>
        </w:rPr>
        <w:t>《喀什地区农业农村水价综合改革实施方案》（喀署办发〔2020〕55号）</w:t>
      </w:r>
      <w:r>
        <w:rPr>
          <w:rFonts w:hint="default" w:ascii="Times New Roman" w:hAnsi="Times New Roman" w:eastAsia="方正仿宋_GBK" w:cs="Times New Roman"/>
          <w:snapToGrid w:val="0"/>
          <w:color w:val="000000"/>
          <w:spacing w:val="6"/>
          <w:kern w:val="0"/>
          <w:sz w:val="32"/>
          <w:szCs w:val="32"/>
          <w:highlight w:val="none"/>
          <w:lang w:val="en-US" w:eastAsia="zh-CN" w:bidi="ar-SA"/>
        </w:rPr>
        <w:t>要求，</w:t>
      </w:r>
      <w:r>
        <w:rPr>
          <w:rFonts w:hint="eastAsia" w:ascii="Times New Roman" w:hAnsi="Times New Roman" w:eastAsia="方正仿宋_GBK" w:cs="Times New Roman"/>
          <w:snapToGrid w:val="0"/>
          <w:color w:val="000000"/>
          <w:spacing w:val="6"/>
          <w:kern w:val="0"/>
          <w:sz w:val="32"/>
          <w:szCs w:val="32"/>
          <w:highlight w:val="none"/>
          <w:lang w:val="en-US" w:eastAsia="zh-CN" w:bidi="ar-SA"/>
        </w:rPr>
        <w:t>泽普县农村供水</w:t>
      </w:r>
      <w:r>
        <w:rPr>
          <w:rFonts w:hint="default" w:ascii="Times New Roman" w:hAnsi="Times New Roman" w:eastAsia="方正仿宋_GBK" w:cs="Times New Roman"/>
          <w:snapToGrid w:val="0"/>
          <w:color w:val="000000"/>
          <w:spacing w:val="6"/>
          <w:kern w:val="0"/>
          <w:sz w:val="32"/>
          <w:szCs w:val="32"/>
          <w:highlight w:val="none"/>
          <w:lang w:val="en-US" w:eastAsia="zh-CN" w:bidi="ar-SA"/>
        </w:rPr>
        <w:t>阶梯式水价分为三档：第一档水量价格按照规定价格执行；第二档水量价格按照规定价格的1.5倍执行；第三档水量价格按照规定价格的2倍执行</w:t>
      </w:r>
      <w:r>
        <w:rPr>
          <w:rFonts w:hint="eastAsia" w:ascii="Times New Roman" w:hAnsi="Times New Roman" w:eastAsia="方正仿宋_GBK" w:cs="Times New Roman"/>
          <w:snapToGrid w:val="0"/>
          <w:color w:val="000000"/>
          <w:spacing w:val="6"/>
          <w:kern w:val="0"/>
          <w:sz w:val="32"/>
          <w:szCs w:val="32"/>
          <w:highlight w:val="none"/>
          <w:lang w:val="en-US" w:eastAsia="zh-CN" w:bidi="ar-SA"/>
        </w:rPr>
        <w:t>；农村</w:t>
      </w:r>
      <w:r>
        <w:rPr>
          <w:rFonts w:hint="default" w:ascii="Times New Roman" w:hAnsi="Times New Roman" w:eastAsia="方正仿宋_GBK" w:cs="Times New Roman"/>
          <w:snapToGrid w:val="0"/>
          <w:color w:val="000000"/>
          <w:spacing w:val="6"/>
          <w:kern w:val="0"/>
          <w:sz w:val="32"/>
          <w:szCs w:val="32"/>
          <w:highlight w:val="none"/>
          <w:lang w:val="en-US" w:eastAsia="zh-CN" w:bidi="ar-SA"/>
        </w:rPr>
        <w:t>居民阶梯水价执行范围为农村管网供水区域内实行“一户一表”的农村居民用户。居民用户原则上以户籍为单位，一个户籍对应的住宅为一户，没有户籍的，以供水单位为居民用户安装的水表（居民合表用户除外）为单位。对未实行“一户一表”的居民合表用户和执行居民水价的非居民用户（含村委会、学校、幼儿园、社会福利机构等公益性非盈利机构)，暂不实行居民阶梯水价。执行居民水价的非居民用户水价按第一档水价水平确定</w:t>
      </w:r>
      <w:r>
        <w:rPr>
          <w:rFonts w:hint="eastAsia" w:ascii="Times New Roman" w:hAnsi="Times New Roman" w:eastAsia="方正仿宋_GBK" w:cs="Times New Roman"/>
          <w:snapToGrid w:val="0"/>
          <w:color w:val="000000"/>
          <w:spacing w:val="6"/>
          <w:kern w:val="0"/>
          <w:sz w:val="32"/>
          <w:szCs w:val="32"/>
          <w:highlight w:val="none"/>
          <w:lang w:val="en-US" w:eastAsia="zh-CN" w:bidi="ar-SA"/>
        </w:rPr>
        <w:t>；</w:t>
      </w:r>
      <w:r>
        <w:rPr>
          <w:rFonts w:hint="default" w:ascii="Times New Roman" w:hAnsi="Times New Roman" w:eastAsia="方正仿宋_GBK" w:cs="Times New Roman"/>
          <w:snapToGrid w:val="0"/>
          <w:color w:val="000000"/>
          <w:spacing w:val="6"/>
          <w:kern w:val="0"/>
          <w:sz w:val="32"/>
          <w:szCs w:val="32"/>
          <w:highlight w:val="none"/>
          <w:lang w:val="en-US" w:eastAsia="zh-CN" w:bidi="ar-SA"/>
        </w:rPr>
        <w:t>居民阶梯水价的分档水量</w:t>
      </w:r>
      <w:r>
        <w:rPr>
          <w:rFonts w:hint="eastAsia" w:ascii="Times New Roman" w:hAnsi="Times New Roman" w:eastAsia="方正仿宋_GBK" w:cs="Times New Roman"/>
          <w:snapToGrid w:val="0"/>
          <w:color w:val="000000"/>
          <w:spacing w:val="6"/>
          <w:kern w:val="0"/>
          <w:sz w:val="32"/>
          <w:szCs w:val="32"/>
          <w:highlight w:val="none"/>
          <w:lang w:val="en-US" w:eastAsia="zh-CN" w:bidi="ar-SA"/>
        </w:rPr>
        <w:t>按</w:t>
      </w:r>
      <w:r>
        <w:rPr>
          <w:rFonts w:hint="default" w:ascii="Times New Roman" w:hAnsi="Times New Roman" w:eastAsia="方正仿宋_GBK" w:cs="Times New Roman"/>
          <w:snapToGrid w:val="0"/>
          <w:color w:val="000000"/>
          <w:spacing w:val="6"/>
          <w:kern w:val="0"/>
          <w:sz w:val="32"/>
          <w:szCs w:val="32"/>
          <w:highlight w:val="none"/>
          <w:lang w:val="en-US" w:eastAsia="zh-CN" w:bidi="ar-SA"/>
        </w:rPr>
        <w:t>人畜综合定额2.6立方米/人/月。第一档水量为基本水量以内用水量，第二档水量为基本水量和2倍基本水量之间用水量，第三档水量为超出2倍基本水量用水量</w:t>
      </w:r>
      <w:r>
        <w:rPr>
          <w:rFonts w:hint="eastAsia" w:ascii="Times New Roman" w:hAnsi="Times New Roman" w:eastAsia="方正仿宋_GBK" w:cs="Times New Roman"/>
          <w:snapToGrid w:val="0"/>
          <w:color w:val="000000"/>
          <w:spacing w:val="6"/>
          <w:kern w:val="0"/>
          <w:sz w:val="32"/>
          <w:szCs w:val="32"/>
          <w:highlight w:val="none"/>
          <w:lang w:val="en-US" w:eastAsia="zh-CN" w:bidi="ar-SA"/>
        </w:rPr>
        <w:t>；</w:t>
      </w:r>
      <w:r>
        <w:rPr>
          <w:rFonts w:hint="default" w:ascii="Times New Roman" w:hAnsi="Times New Roman" w:eastAsia="方正仿宋_GBK" w:cs="Times New Roman"/>
          <w:snapToGrid w:val="0"/>
          <w:color w:val="000000"/>
          <w:spacing w:val="6"/>
          <w:kern w:val="0"/>
          <w:sz w:val="32"/>
          <w:szCs w:val="32"/>
          <w:highlight w:val="none"/>
          <w:lang w:val="en-US" w:eastAsia="zh-CN" w:bidi="ar-SA"/>
        </w:rPr>
        <w:t>各档水量原则上以居民家庭用户为单位，家庭户均人口数为5人，对超过户均人口数的家庭，可按户籍证明或</w:t>
      </w:r>
      <w:r>
        <w:rPr>
          <w:rFonts w:hint="eastAsia" w:ascii="Times New Roman" w:hAnsi="Times New Roman" w:eastAsia="方正仿宋_GBK" w:cs="Times New Roman"/>
          <w:snapToGrid w:val="0"/>
          <w:color w:val="000000"/>
          <w:spacing w:val="6"/>
          <w:kern w:val="0"/>
          <w:sz w:val="32"/>
          <w:szCs w:val="32"/>
          <w:highlight w:val="none"/>
          <w:lang w:val="en-US" w:eastAsia="zh-CN" w:bidi="ar-SA"/>
        </w:rPr>
        <w:t>供水单位核查</w:t>
      </w:r>
      <w:r>
        <w:rPr>
          <w:rFonts w:hint="default" w:ascii="Times New Roman" w:hAnsi="Times New Roman" w:eastAsia="方正仿宋_GBK" w:cs="Times New Roman"/>
          <w:snapToGrid w:val="0"/>
          <w:color w:val="000000"/>
          <w:spacing w:val="6"/>
          <w:kern w:val="0"/>
          <w:sz w:val="32"/>
          <w:szCs w:val="32"/>
          <w:highlight w:val="none"/>
          <w:lang w:val="en-US" w:eastAsia="zh-CN" w:bidi="ar-SA"/>
        </w:rPr>
        <w:t>人口数量每增加1人相应增加1个水量基数。</w:t>
      </w:r>
    </w:p>
    <w:p w14:paraId="41BEDF11">
      <w:pPr>
        <w:keepNext w:val="0"/>
        <w:keepLines w:val="0"/>
        <w:pageBreakBefore w:val="0"/>
        <w:widowControl w:val="0"/>
        <w:kinsoku/>
        <w:wordWrap/>
        <w:overflowPunct/>
        <w:topLinePunct w:val="0"/>
        <w:autoSpaceDE/>
        <w:autoSpaceDN/>
        <w:bidi w:val="0"/>
        <w:adjustRightInd/>
        <w:snapToGrid/>
        <w:spacing w:line="570" w:lineRule="exact"/>
        <w:ind w:firstLine="667" w:firstLineChars="200"/>
        <w:jc w:val="center"/>
        <w:textAlignment w:val="auto"/>
        <w:rPr>
          <w:rFonts w:hint="default" w:ascii="Times New Roman" w:hAnsi="Times New Roman" w:eastAsia="方正仿宋_GBK" w:cs="Times New Roman"/>
          <w:b/>
          <w:bCs/>
          <w:color w:val="auto"/>
          <w:spacing w:val="6"/>
          <w:kern w:val="2"/>
          <w:sz w:val="32"/>
          <w:szCs w:val="32"/>
          <w:lang w:val="en-US" w:eastAsia="zh-CN" w:bidi="ar-SA"/>
        </w:rPr>
      </w:pPr>
      <w:r>
        <w:rPr>
          <w:rFonts w:hint="eastAsia" w:ascii="Times New Roman" w:hAnsi="Times New Roman" w:eastAsia="方正仿宋_GBK" w:cs="Times New Roman"/>
          <w:b/>
          <w:bCs/>
          <w:color w:val="auto"/>
          <w:spacing w:val="6"/>
          <w:kern w:val="2"/>
          <w:sz w:val="32"/>
          <w:szCs w:val="32"/>
          <w:lang w:val="en-US" w:eastAsia="zh-CN" w:bidi="ar-SA"/>
        </w:rPr>
        <w:t>居民</w:t>
      </w:r>
      <w:r>
        <w:rPr>
          <w:rFonts w:hint="default" w:ascii="Times New Roman" w:hAnsi="Times New Roman" w:eastAsia="方正仿宋_GBK" w:cs="Times New Roman"/>
          <w:b/>
          <w:bCs/>
          <w:color w:val="auto"/>
          <w:spacing w:val="6"/>
          <w:kern w:val="2"/>
          <w:sz w:val="32"/>
          <w:szCs w:val="32"/>
          <w:lang w:val="en-US" w:eastAsia="zh-CN" w:bidi="ar-SA"/>
        </w:rPr>
        <w:t>用水阶梯水价表（元/立方米）</w:t>
      </w:r>
    </w:p>
    <w:tbl>
      <w:tblPr>
        <w:tblStyle w:val="7"/>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3211"/>
        <w:gridCol w:w="2160"/>
        <w:gridCol w:w="2329"/>
      </w:tblGrid>
      <w:tr w14:paraId="048A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trPr>
        <w:tc>
          <w:tcPr>
            <w:tcW w:w="1117" w:type="dxa"/>
            <w:vAlign w:val="center"/>
          </w:tcPr>
          <w:p w14:paraId="4108538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档次</w:t>
            </w:r>
          </w:p>
        </w:tc>
        <w:tc>
          <w:tcPr>
            <w:tcW w:w="3211" w:type="dxa"/>
            <w:vAlign w:val="center"/>
          </w:tcPr>
          <w:p w14:paraId="6B3C685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水量标准</w:t>
            </w:r>
          </w:p>
        </w:tc>
        <w:tc>
          <w:tcPr>
            <w:tcW w:w="2160" w:type="dxa"/>
            <w:vAlign w:val="center"/>
          </w:tcPr>
          <w:p w14:paraId="67B8535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收费标准</w:t>
            </w:r>
          </w:p>
        </w:tc>
        <w:tc>
          <w:tcPr>
            <w:tcW w:w="2329" w:type="dxa"/>
            <w:vAlign w:val="center"/>
          </w:tcPr>
          <w:p w14:paraId="228BA48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bCs/>
                <w:spacing w:val="6"/>
                <w:sz w:val="21"/>
                <w:szCs w:val="21"/>
                <w:highlight w:val="none"/>
                <w:lang w:val="en-US" w:eastAsia="zh-CN"/>
              </w:rPr>
            </w:pPr>
            <w:r>
              <w:rPr>
                <w:rFonts w:hint="default" w:ascii="Times New Roman" w:hAnsi="Times New Roman" w:eastAsia="方正仿宋_GBK" w:cs="Times New Roman"/>
                <w:b/>
                <w:bCs/>
                <w:spacing w:val="6"/>
                <w:sz w:val="21"/>
                <w:szCs w:val="21"/>
                <w:highlight w:val="none"/>
                <w:lang w:val="en-US" w:eastAsia="zh-CN"/>
              </w:rPr>
              <w:t>供水价格</w:t>
            </w:r>
          </w:p>
        </w:tc>
      </w:tr>
      <w:tr w14:paraId="00CD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trPr>
        <w:tc>
          <w:tcPr>
            <w:tcW w:w="1117" w:type="dxa"/>
            <w:shd w:val="clear" w:color="auto" w:fill="auto"/>
            <w:vAlign w:val="center"/>
          </w:tcPr>
          <w:p w14:paraId="07488E7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kern w:val="2"/>
                <w:sz w:val="21"/>
                <w:szCs w:val="21"/>
                <w:highlight w:val="none"/>
                <w:lang w:val="en-US" w:eastAsia="zh-CN" w:bidi="ar-SA"/>
              </w:rPr>
            </w:pPr>
            <w:r>
              <w:rPr>
                <w:rFonts w:hint="default" w:ascii="Times New Roman" w:hAnsi="Times New Roman" w:eastAsia="方正仿宋_GBK" w:cs="Times New Roman"/>
                <w:b w:val="0"/>
                <w:bCs w:val="0"/>
                <w:spacing w:val="6"/>
                <w:sz w:val="21"/>
                <w:szCs w:val="21"/>
                <w:highlight w:val="none"/>
                <w:lang w:val="en-US" w:eastAsia="zh-CN"/>
              </w:rPr>
              <w:t>第一档</w:t>
            </w:r>
          </w:p>
        </w:tc>
        <w:tc>
          <w:tcPr>
            <w:tcW w:w="3211" w:type="dxa"/>
            <w:vAlign w:val="center"/>
          </w:tcPr>
          <w:p w14:paraId="1822FCE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基本水量</w:t>
            </w:r>
            <w:r>
              <w:rPr>
                <w:rFonts w:hint="eastAsia" w:ascii="Times New Roman" w:hAnsi="Times New Roman" w:eastAsia="方正仿宋_GBK" w:cs="Times New Roman"/>
                <w:b w:val="0"/>
                <w:bCs w:val="0"/>
                <w:spacing w:val="6"/>
                <w:sz w:val="21"/>
                <w:szCs w:val="21"/>
                <w:highlight w:val="none"/>
                <w:lang w:val="en-US" w:eastAsia="zh-CN"/>
              </w:rPr>
              <w:t>以内水量</w:t>
            </w:r>
          </w:p>
          <w:p w14:paraId="3D831FB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4人×2.6m³=10.4m³</w:t>
            </w:r>
          </w:p>
        </w:tc>
        <w:tc>
          <w:tcPr>
            <w:tcW w:w="2160" w:type="dxa"/>
            <w:vAlign w:val="center"/>
          </w:tcPr>
          <w:p w14:paraId="3EBDEC3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按规定价格执行</w:t>
            </w:r>
          </w:p>
        </w:tc>
        <w:tc>
          <w:tcPr>
            <w:tcW w:w="2329" w:type="dxa"/>
            <w:vAlign w:val="center"/>
          </w:tcPr>
          <w:p w14:paraId="3CA92434">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2.</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27</w:t>
            </w: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0.03</w:t>
            </w: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=2.3</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0</w:t>
            </w:r>
          </w:p>
        </w:tc>
      </w:tr>
      <w:tr w14:paraId="5E62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trPr>
        <w:tc>
          <w:tcPr>
            <w:tcW w:w="1117" w:type="dxa"/>
            <w:shd w:val="clear" w:color="auto" w:fill="auto"/>
            <w:vAlign w:val="center"/>
          </w:tcPr>
          <w:p w14:paraId="1580C50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kern w:val="2"/>
                <w:sz w:val="21"/>
                <w:szCs w:val="21"/>
                <w:highlight w:val="none"/>
                <w:lang w:val="en-US" w:eastAsia="zh-CN" w:bidi="ar-SA"/>
              </w:rPr>
            </w:pPr>
            <w:r>
              <w:rPr>
                <w:rFonts w:hint="default" w:ascii="Times New Roman" w:hAnsi="Times New Roman" w:eastAsia="方正仿宋_GBK" w:cs="Times New Roman"/>
                <w:b w:val="0"/>
                <w:bCs w:val="0"/>
                <w:spacing w:val="6"/>
                <w:sz w:val="21"/>
                <w:szCs w:val="21"/>
                <w:highlight w:val="none"/>
                <w:lang w:val="en-US" w:eastAsia="zh-CN"/>
              </w:rPr>
              <w:t>第二档</w:t>
            </w:r>
          </w:p>
        </w:tc>
        <w:tc>
          <w:tcPr>
            <w:tcW w:w="3211" w:type="dxa"/>
            <w:vAlign w:val="center"/>
          </w:tcPr>
          <w:p w14:paraId="2D111E1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超出基本水量至两倍期间水量</w:t>
            </w:r>
          </w:p>
          <w:p w14:paraId="19A97FD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10.4m³＜月用水量≤20.8m³</w:t>
            </w:r>
          </w:p>
        </w:tc>
        <w:tc>
          <w:tcPr>
            <w:tcW w:w="2160" w:type="dxa"/>
            <w:vAlign w:val="center"/>
          </w:tcPr>
          <w:p w14:paraId="135AB2F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按基础价1.5倍执行</w:t>
            </w:r>
          </w:p>
        </w:tc>
        <w:tc>
          <w:tcPr>
            <w:tcW w:w="2329" w:type="dxa"/>
            <w:vAlign w:val="center"/>
          </w:tcPr>
          <w:p w14:paraId="05547D3E">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2.</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27</w:t>
            </w: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×1.5+</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0.03</w:t>
            </w: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3.435</w:t>
            </w:r>
          </w:p>
        </w:tc>
      </w:tr>
      <w:tr w14:paraId="5020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trPr>
        <w:tc>
          <w:tcPr>
            <w:tcW w:w="1117" w:type="dxa"/>
            <w:vAlign w:val="center"/>
          </w:tcPr>
          <w:p w14:paraId="1546BE9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第三档</w:t>
            </w:r>
          </w:p>
        </w:tc>
        <w:tc>
          <w:tcPr>
            <w:tcW w:w="3211" w:type="dxa"/>
            <w:vAlign w:val="center"/>
          </w:tcPr>
          <w:p w14:paraId="0946F55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超过2倍基本水量的用水量</w:t>
            </w:r>
          </w:p>
          <w:p w14:paraId="38451C1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20.8m³＜月用水量</w:t>
            </w:r>
          </w:p>
        </w:tc>
        <w:tc>
          <w:tcPr>
            <w:tcW w:w="2160" w:type="dxa"/>
            <w:vAlign w:val="center"/>
          </w:tcPr>
          <w:p w14:paraId="414C8BC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 w:val="0"/>
                <w:bCs w:val="0"/>
                <w:spacing w:val="6"/>
                <w:sz w:val="21"/>
                <w:szCs w:val="21"/>
                <w:highlight w:val="none"/>
                <w:lang w:val="en-US" w:eastAsia="zh-CN"/>
              </w:rPr>
              <w:t>按基础价</w:t>
            </w:r>
            <w:r>
              <w:rPr>
                <w:rFonts w:hint="eastAsia" w:ascii="Times New Roman" w:hAnsi="Times New Roman" w:eastAsia="方正仿宋_GBK" w:cs="Times New Roman"/>
                <w:b w:val="0"/>
                <w:bCs w:val="0"/>
                <w:spacing w:val="6"/>
                <w:sz w:val="21"/>
                <w:szCs w:val="21"/>
                <w:highlight w:val="none"/>
                <w:lang w:val="en-US" w:eastAsia="zh-CN"/>
              </w:rPr>
              <w:t>2</w:t>
            </w:r>
            <w:r>
              <w:rPr>
                <w:rFonts w:hint="default" w:ascii="Times New Roman" w:hAnsi="Times New Roman" w:eastAsia="方正仿宋_GBK" w:cs="Times New Roman"/>
                <w:b w:val="0"/>
                <w:bCs w:val="0"/>
                <w:spacing w:val="6"/>
                <w:sz w:val="21"/>
                <w:szCs w:val="21"/>
                <w:highlight w:val="none"/>
                <w:lang w:val="en-US" w:eastAsia="zh-CN"/>
              </w:rPr>
              <w:t>倍执行</w:t>
            </w:r>
          </w:p>
        </w:tc>
        <w:tc>
          <w:tcPr>
            <w:tcW w:w="2329" w:type="dxa"/>
            <w:vAlign w:val="center"/>
          </w:tcPr>
          <w:p w14:paraId="1184F211">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default" w:ascii="Times New Roman" w:hAnsi="Times New Roman" w:eastAsia="方正仿宋_GBK" w:cs="Times New Roman"/>
                <w:b w:val="0"/>
                <w:bCs w:val="0"/>
                <w:spacing w:val="6"/>
                <w:sz w:val="21"/>
                <w:szCs w:val="21"/>
                <w:highlight w:val="none"/>
                <w:lang w:val="en-US" w:eastAsia="zh-CN"/>
              </w:rPr>
            </w:pP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2.</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27</w:t>
            </w: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2+0.03</w:t>
            </w:r>
            <w:r>
              <w:rPr>
                <w:rFonts w:hint="default" w:ascii="Times New Roman" w:hAnsi="Times New Roman" w:eastAsia="方正仿宋_GBK" w:cs="Times New Roman"/>
                <w:bCs/>
                <w:snapToGrid/>
                <w:color w:val="000000"/>
                <w:spacing w:val="0"/>
                <w:kern w:val="2"/>
                <w:sz w:val="24"/>
                <w:szCs w:val="24"/>
                <w:highlight w:val="none"/>
                <w:shd w:val="clear" w:color="auto" w:fill="FFFFFF"/>
                <w:lang w:val="en-US" w:eastAsia="zh-CN"/>
              </w:rPr>
              <w:t>=</w:t>
            </w:r>
            <w:r>
              <w:rPr>
                <w:rFonts w:hint="eastAsia" w:ascii="Times New Roman" w:hAnsi="Times New Roman" w:eastAsia="方正仿宋_GBK" w:cs="Times New Roman"/>
                <w:bCs/>
                <w:snapToGrid/>
                <w:color w:val="000000"/>
                <w:spacing w:val="0"/>
                <w:kern w:val="2"/>
                <w:sz w:val="24"/>
                <w:szCs w:val="24"/>
                <w:highlight w:val="none"/>
                <w:shd w:val="clear" w:color="auto" w:fill="FFFFFF"/>
                <w:lang w:val="en-US" w:eastAsia="zh-CN"/>
              </w:rPr>
              <w:t>4.57</w:t>
            </w:r>
          </w:p>
        </w:tc>
      </w:tr>
    </w:tbl>
    <w:p w14:paraId="35581F5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Times New Roman" w:hAnsi="Times New Roman" w:eastAsia="方正仿宋_GBK" w:cs="Times New Roman"/>
          <w:b/>
          <w:bCs/>
          <w:spacing w:val="6"/>
          <w:sz w:val="32"/>
          <w:szCs w:val="32"/>
          <w:lang w:val="en-US" w:eastAsia="zh-CN"/>
        </w:rPr>
      </w:pPr>
      <w:r>
        <w:rPr>
          <w:rFonts w:hint="eastAsia" w:ascii="Times New Roman" w:hAnsi="Times New Roman" w:eastAsia="方正仿宋_GBK" w:cs="Times New Roman"/>
          <w:b/>
          <w:bCs/>
          <w:spacing w:val="6"/>
          <w:sz w:val="32"/>
          <w:szCs w:val="32"/>
          <w:lang w:val="en-US" w:eastAsia="zh-CN"/>
        </w:rPr>
        <w:t>3.</w:t>
      </w:r>
      <w:r>
        <w:rPr>
          <w:rFonts w:hint="default" w:ascii="Times New Roman" w:hAnsi="Times New Roman" w:eastAsia="方正仿宋_GBK" w:cs="Times New Roman"/>
          <w:b/>
          <w:bCs/>
          <w:spacing w:val="6"/>
          <w:sz w:val="32"/>
          <w:szCs w:val="32"/>
          <w:lang w:val="en-US" w:eastAsia="zh-CN"/>
        </w:rPr>
        <w:t>非居民用水及特种用水实行超定额累进加价</w:t>
      </w:r>
      <w:r>
        <w:rPr>
          <w:rFonts w:hint="eastAsia" w:ascii="Times New Roman" w:hAnsi="Times New Roman" w:eastAsia="方正仿宋_GBK" w:cs="Times New Roman"/>
          <w:b/>
          <w:bCs/>
          <w:spacing w:val="6"/>
          <w:sz w:val="32"/>
          <w:szCs w:val="32"/>
          <w:lang w:val="en-US" w:eastAsia="zh-CN"/>
        </w:rPr>
        <w:t>制度</w:t>
      </w:r>
    </w:p>
    <w:p w14:paraId="4F7750F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4" w:firstLineChars="200"/>
        <w:jc w:val="both"/>
        <w:textAlignment w:val="auto"/>
        <w:rPr>
          <w:rFonts w:hint="eastAsia" w:ascii="方正仿宋_GBK" w:hAnsi="方正仿宋_GBK" w:eastAsia="方正仿宋_GBK" w:cs="方正仿宋_GBK"/>
          <w:color w:val="auto"/>
          <w:spacing w:val="1"/>
          <w:kern w:val="2"/>
          <w:sz w:val="32"/>
          <w:szCs w:val="32"/>
          <w:highlight w:val="none"/>
          <w:lang w:val="en-US" w:eastAsia="zh-CN" w:bidi="ar-SA"/>
        </w:rPr>
      </w:pPr>
      <w:r>
        <w:rPr>
          <w:rFonts w:hint="eastAsia" w:ascii="方正仿宋_GBK" w:hAnsi="方正仿宋_GBK" w:eastAsia="方正仿宋_GBK" w:cs="方正仿宋_GBK"/>
          <w:color w:val="auto"/>
          <w:spacing w:val="1"/>
          <w:kern w:val="2"/>
          <w:sz w:val="32"/>
          <w:szCs w:val="32"/>
          <w:highlight w:val="none"/>
          <w:lang w:val="en-US" w:eastAsia="zh-CN" w:bidi="ar-SA"/>
        </w:rPr>
        <w:t>参照《新疆维吾尔自治区城镇供水价格管理实施细则》（新发改规〔2024〕1号）规定：农村非居民用水及特种用水实行超定额累进加价制度，水量分为四档：一档为定额和计划用水量以内部分，执行规定的到户自来水价格；二档为超出定额和计划用水量20%以内，超出部分在到户自来水价基础上加1倍征收；三档为超出定额和计划用水量20%及以上（含20%）、不足40%部分，超出部分加2倍征收；四档为超出定额和计划用水量40%及以上（含40%），超出部分加3倍征收，并可采取限供或停供等措施。定额水量参考《新疆维吾尔自治区工业和生活用水定额》（新政办发〔2007〕105号），由农村供水主管部门确定用水量分级标准。非居民用水超定额累进加价仅为自来水价加价，不包含水资源费、污水处理费和各种附加。</w:t>
      </w:r>
    </w:p>
    <w:p w14:paraId="0B78ADA0">
      <w:pPr>
        <w:spacing w:line="560" w:lineRule="exact"/>
        <w:rPr>
          <w:rFonts w:hint="eastAsia"/>
          <w:lang w:val="en-US" w:eastAsia="zh-CN"/>
        </w:rPr>
      </w:pPr>
      <w:r>
        <w:rPr>
          <w:rFonts w:hint="eastAsia" w:ascii="方正楷体_GBK" w:hAnsi="方正楷体_GBK" w:eastAsia="方正楷体_GBK" w:cs="方正楷体_GBK"/>
          <w:b/>
          <w:bCs/>
          <w:spacing w:val="1"/>
          <w:sz w:val="32"/>
          <w:szCs w:val="32"/>
          <w:highlight w:val="none"/>
          <w:lang w:val="en-US" w:eastAsia="zh-CN"/>
        </w:rPr>
        <w:t>（三）收费范围：</w:t>
      </w:r>
      <w:r>
        <w:rPr>
          <w:rFonts w:hint="eastAsia" w:ascii="方正仿宋_GBK" w:hAnsi="方正仿宋_GBK" w:eastAsia="方正仿宋_GBK" w:cs="方正仿宋_GBK"/>
          <w:b w:val="0"/>
          <w:bCs w:val="0"/>
          <w:spacing w:val="1"/>
          <w:sz w:val="32"/>
          <w:szCs w:val="32"/>
          <w:highlight w:val="none"/>
          <w:lang w:val="en-US" w:eastAsia="zh-CN"/>
        </w:rPr>
        <w:t>泽普镇和奎依巴格镇以外的乡。</w:t>
      </w:r>
    </w:p>
    <w:p w14:paraId="68716DAB">
      <w:pPr>
        <w:pStyle w:val="5"/>
        <w:widowControl/>
        <w:shd w:val="clear" w:color="auto" w:fill="FFFFFF"/>
        <w:spacing w:beforeAutospacing="0" w:afterAutospacing="0" w:line="560" w:lineRule="exact"/>
        <w:ind w:firstLine="64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shd w:val="clear" w:color="auto" w:fill="FFFFFF"/>
          <w:lang w:eastAsia="zh-CN"/>
        </w:rPr>
        <w:t>四</w:t>
      </w:r>
      <w:r>
        <w:rPr>
          <w:rFonts w:hint="eastAsia" w:ascii="方正黑体_GBK" w:hAnsi="方正黑体_GBK" w:eastAsia="方正黑体_GBK" w:cs="方正黑体_GBK"/>
          <w:color w:val="000000"/>
          <w:sz w:val="32"/>
          <w:szCs w:val="32"/>
          <w:shd w:val="clear" w:color="auto" w:fill="FFFFFF"/>
        </w:rPr>
        <w:t>、什么时候开展执行？</w:t>
      </w:r>
    </w:p>
    <w:p w14:paraId="71C8FAB6">
      <w:pPr>
        <w:pStyle w:val="5"/>
        <w:widowControl/>
        <w:shd w:val="clear" w:color="auto" w:fill="FFFFFF"/>
        <w:spacing w:beforeAutospacing="0" w:afterAutospacing="0" w:line="560" w:lineRule="exact"/>
        <w:ind w:firstLine="640"/>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olor w:val="000000"/>
          <w:sz w:val="32"/>
          <w:szCs w:val="32"/>
          <w:shd w:val="clear" w:color="auto" w:fill="FFFFFF"/>
          <w:lang w:eastAsia="zh-CN"/>
        </w:rPr>
        <w:t>城镇供水价格</w:t>
      </w:r>
      <w:r>
        <w:rPr>
          <w:rFonts w:ascii="Times New Roman" w:hAnsi="Times New Roman" w:eastAsia="方正仿宋_GBK"/>
          <w:color w:val="000000"/>
          <w:sz w:val="32"/>
          <w:szCs w:val="32"/>
          <w:shd w:val="clear" w:color="auto" w:fill="FFFFFF"/>
        </w:rPr>
        <w:t>从自202</w:t>
      </w:r>
      <w:r>
        <w:rPr>
          <w:rFonts w:hint="eastAsia" w:ascii="Times New Roman" w:hAnsi="Times New Roman" w:eastAsia="方正仿宋_GBK"/>
          <w:color w:val="000000"/>
          <w:sz w:val="32"/>
          <w:szCs w:val="32"/>
          <w:shd w:val="clear" w:color="auto" w:fill="FFFFFF"/>
          <w:lang w:val="en-US" w:eastAsia="zh-CN"/>
        </w:rPr>
        <w:t>6</w:t>
      </w:r>
      <w:r>
        <w:rPr>
          <w:rFonts w:ascii="Times New Roman" w:hAnsi="Times New Roman" w:eastAsia="方正仿宋_GBK"/>
          <w:color w:val="000000"/>
          <w:sz w:val="32"/>
          <w:szCs w:val="32"/>
          <w:shd w:val="clear" w:color="auto" w:fill="FFFFFF"/>
        </w:rPr>
        <w:t>年</w:t>
      </w:r>
      <w:r>
        <w:rPr>
          <w:rFonts w:hint="eastAsia" w:ascii="Times New Roman" w:hAnsi="Times New Roman" w:eastAsia="方正仿宋_GBK"/>
          <w:color w:val="000000"/>
          <w:sz w:val="32"/>
          <w:szCs w:val="32"/>
          <w:shd w:val="clear" w:color="auto" w:fill="FFFFFF"/>
          <w:lang w:val="en-US" w:eastAsia="zh-CN"/>
        </w:rPr>
        <w:t>6</w:t>
      </w:r>
      <w:r>
        <w:rPr>
          <w:rFonts w:ascii="Times New Roman" w:hAnsi="Times New Roman" w:eastAsia="方正仿宋_GBK"/>
          <w:color w:val="000000"/>
          <w:sz w:val="32"/>
          <w:szCs w:val="32"/>
          <w:shd w:val="clear" w:color="auto" w:fill="FFFFFF"/>
        </w:rPr>
        <w:t>月1日起收费执行。</w:t>
      </w:r>
      <w:r>
        <w:rPr>
          <w:rFonts w:hint="eastAsia" w:ascii="Times New Roman" w:hAnsi="Times New Roman" w:eastAsia="方正仿宋_GBK"/>
          <w:color w:val="000000"/>
          <w:sz w:val="32"/>
          <w:szCs w:val="32"/>
          <w:shd w:val="clear" w:color="auto" w:fill="FFFFFF"/>
          <w:lang w:eastAsia="zh-CN"/>
        </w:rPr>
        <w:t>由于农村供水未完全更换完水表，农村供水价格自</w:t>
      </w:r>
      <w:r>
        <w:rPr>
          <w:rFonts w:hint="eastAsia" w:ascii="Times New Roman" w:hAnsi="Times New Roman" w:eastAsia="方正仿宋_GBK"/>
          <w:color w:val="000000"/>
          <w:sz w:val="32"/>
          <w:szCs w:val="32"/>
          <w:shd w:val="clear" w:color="auto" w:fill="FFFFFF"/>
          <w:lang w:val="en-US" w:eastAsia="zh-CN"/>
        </w:rPr>
        <w:t>2026年7月1日起收费执行，</w:t>
      </w:r>
      <w:r>
        <w:rPr>
          <w:rFonts w:ascii="Times New Roman" w:hAnsi="Times New Roman" w:eastAsia="方正仿宋_GBK"/>
          <w:color w:val="000000"/>
          <w:sz w:val="32"/>
          <w:szCs w:val="32"/>
          <w:shd w:val="clear" w:color="auto" w:fill="FFFFFF"/>
        </w:rPr>
        <w:t>执行过程中，如遇上级政策调整，从其规定。</w:t>
      </w:r>
    </w:p>
    <w:p w14:paraId="2C1E74C0">
      <w:pPr>
        <w:spacing w:line="560" w:lineRule="exact"/>
        <w:ind w:firstLine="641"/>
        <w:rPr>
          <w:rFonts w:ascii="方正仿宋_GBK" w:hAnsi="方正仿宋_GBK" w:eastAsia="方正仿宋_GBK" w:cs="方正仿宋_GBK"/>
          <w:sz w:val="32"/>
          <w:szCs w:val="32"/>
          <w:shd w:val="clear" w:color="auto" w:fill="FFFFFF"/>
        </w:rPr>
      </w:pPr>
    </w:p>
    <w:p w14:paraId="13736750">
      <w:pPr>
        <w:spacing w:line="560" w:lineRule="exact"/>
        <w:ind w:firstLine="641"/>
        <w:rPr>
          <w:rFonts w:ascii="方正仿宋_GBK" w:hAnsi="方正仿宋_GBK" w:eastAsia="方正仿宋_GBK" w:cs="方正仿宋_GBK"/>
          <w:sz w:val="32"/>
          <w:szCs w:val="32"/>
          <w:shd w:val="clear" w:color="auto" w:fill="FFFFFF"/>
        </w:rPr>
      </w:pPr>
    </w:p>
    <w:p w14:paraId="1E617350">
      <w:pPr>
        <w:spacing w:line="560" w:lineRule="exact"/>
        <w:ind w:firstLine="641"/>
        <w:rPr>
          <w:rFonts w:ascii="方正仿宋_GBK" w:hAnsi="方正仿宋_GBK" w:eastAsia="方正仿宋_GBK" w:cs="方正仿宋_GBK"/>
          <w:sz w:val="32"/>
          <w:szCs w:val="32"/>
          <w:shd w:val="clear" w:color="auto" w:fill="FFFFFF"/>
        </w:rPr>
      </w:pPr>
    </w:p>
    <w:p w14:paraId="31F28BC9">
      <w:pPr>
        <w:spacing w:line="560" w:lineRule="exact"/>
        <w:ind w:firstLine="641"/>
        <w:jc w:val="right"/>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泽普县发展和改革委员会</w:t>
      </w:r>
    </w:p>
    <w:p w14:paraId="45329434">
      <w:pPr>
        <w:spacing w:line="560" w:lineRule="exact"/>
        <w:ind w:right="320" w:firstLine="641"/>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202</w:t>
      </w:r>
      <w:r>
        <w:rPr>
          <w:rFonts w:hint="eastAsia" w:ascii="方正仿宋_GBK" w:hAnsi="方正仿宋_GBK" w:eastAsia="方正仿宋_GBK" w:cs="方正仿宋_GBK"/>
          <w:sz w:val="32"/>
          <w:szCs w:val="32"/>
          <w:lang w:val="en-US" w:eastAsia="zh-CN"/>
        </w:rPr>
        <w:t>6</w:t>
      </w:r>
      <w:bookmarkStart w:id="0" w:name="_GoBack"/>
      <w:bookmarkEnd w:id="0"/>
      <w:r>
        <w:rPr>
          <w:rFonts w:hint="eastAsia" w:ascii="方正仿宋_GBK" w:hAnsi="方正仿宋_GBK" w:eastAsia="方正仿宋_GBK" w:cs="方正仿宋_GBK"/>
          <w:sz w:val="32"/>
          <w:szCs w:val="32"/>
          <w:lang w:val="zh-CN"/>
        </w:rPr>
        <w:t>年5月</w:t>
      </w: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lang w:val="zh-CN"/>
        </w:rPr>
        <w:t>日</w:t>
      </w:r>
    </w:p>
    <w:p w14:paraId="7599EA9D">
      <w:pPr>
        <w:jc w:val="center"/>
        <w:rPr>
          <w:rFonts w:ascii="方正小标宋_GBK" w:hAnsi="方正小标宋_GBK" w:eastAsia="方正小标宋_GBK" w:cs="方正小标宋_GBK"/>
          <w:color w:val="000000"/>
          <w:sz w:val="40"/>
          <w:szCs w:val="40"/>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2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203C8"/>
    <w:rsid w:val="00393348"/>
    <w:rsid w:val="004467A0"/>
    <w:rsid w:val="005076B2"/>
    <w:rsid w:val="00557AD6"/>
    <w:rsid w:val="00717207"/>
    <w:rsid w:val="007203F6"/>
    <w:rsid w:val="008305ED"/>
    <w:rsid w:val="00D83EAD"/>
    <w:rsid w:val="00E33327"/>
    <w:rsid w:val="0325008A"/>
    <w:rsid w:val="043A35D9"/>
    <w:rsid w:val="0471251A"/>
    <w:rsid w:val="09A84035"/>
    <w:rsid w:val="09AC6A1A"/>
    <w:rsid w:val="0E9C09EC"/>
    <w:rsid w:val="13E27539"/>
    <w:rsid w:val="15396F94"/>
    <w:rsid w:val="17342109"/>
    <w:rsid w:val="17A32DEB"/>
    <w:rsid w:val="17E847D5"/>
    <w:rsid w:val="1820443C"/>
    <w:rsid w:val="1AE300CE"/>
    <w:rsid w:val="1C4921B3"/>
    <w:rsid w:val="1CE65C54"/>
    <w:rsid w:val="1E522E75"/>
    <w:rsid w:val="211014F1"/>
    <w:rsid w:val="211803A6"/>
    <w:rsid w:val="21BC51D5"/>
    <w:rsid w:val="22AF0896"/>
    <w:rsid w:val="25E60A73"/>
    <w:rsid w:val="26643C33"/>
    <w:rsid w:val="279544FE"/>
    <w:rsid w:val="279D3F3F"/>
    <w:rsid w:val="28042178"/>
    <w:rsid w:val="285C6DCA"/>
    <w:rsid w:val="28E76FDC"/>
    <w:rsid w:val="2AD510B6"/>
    <w:rsid w:val="2B88437A"/>
    <w:rsid w:val="2B896D27"/>
    <w:rsid w:val="2BF8505C"/>
    <w:rsid w:val="2CC17B44"/>
    <w:rsid w:val="2EC90F31"/>
    <w:rsid w:val="30CB0F91"/>
    <w:rsid w:val="33A06705"/>
    <w:rsid w:val="33CF516B"/>
    <w:rsid w:val="33F8270C"/>
    <w:rsid w:val="34C06933"/>
    <w:rsid w:val="35E415C1"/>
    <w:rsid w:val="36C97D20"/>
    <w:rsid w:val="36DE12F2"/>
    <w:rsid w:val="379F791C"/>
    <w:rsid w:val="37A4253C"/>
    <w:rsid w:val="38765C86"/>
    <w:rsid w:val="39974106"/>
    <w:rsid w:val="3AE845B3"/>
    <w:rsid w:val="3BAC7C11"/>
    <w:rsid w:val="3BEB0739"/>
    <w:rsid w:val="3C011D0B"/>
    <w:rsid w:val="3C7E15AD"/>
    <w:rsid w:val="3D072F0B"/>
    <w:rsid w:val="3D3B2FFA"/>
    <w:rsid w:val="3F9B7B4D"/>
    <w:rsid w:val="3FF51B86"/>
    <w:rsid w:val="40E51BFB"/>
    <w:rsid w:val="430B16C1"/>
    <w:rsid w:val="443F6F60"/>
    <w:rsid w:val="4474365F"/>
    <w:rsid w:val="45605CF4"/>
    <w:rsid w:val="461D3BE5"/>
    <w:rsid w:val="46AF05B5"/>
    <w:rsid w:val="475D7F38"/>
    <w:rsid w:val="4913307D"/>
    <w:rsid w:val="4A6873F9"/>
    <w:rsid w:val="4ABD1552"/>
    <w:rsid w:val="4BAC3464"/>
    <w:rsid w:val="52AB07CA"/>
    <w:rsid w:val="530203C8"/>
    <w:rsid w:val="53B10062"/>
    <w:rsid w:val="540463E4"/>
    <w:rsid w:val="548968E9"/>
    <w:rsid w:val="55BB6F76"/>
    <w:rsid w:val="567C04B4"/>
    <w:rsid w:val="56CB4F97"/>
    <w:rsid w:val="574F44CD"/>
    <w:rsid w:val="59572886"/>
    <w:rsid w:val="5B487EEC"/>
    <w:rsid w:val="5BAA7871"/>
    <w:rsid w:val="5D07484F"/>
    <w:rsid w:val="5D3C274B"/>
    <w:rsid w:val="60FC65FF"/>
    <w:rsid w:val="63365E8E"/>
    <w:rsid w:val="63400ABB"/>
    <w:rsid w:val="63F83144"/>
    <w:rsid w:val="65801643"/>
    <w:rsid w:val="65811A17"/>
    <w:rsid w:val="65E73470"/>
    <w:rsid w:val="664E720E"/>
    <w:rsid w:val="66612E18"/>
    <w:rsid w:val="671464E6"/>
    <w:rsid w:val="6759214B"/>
    <w:rsid w:val="675E16E5"/>
    <w:rsid w:val="692549DB"/>
    <w:rsid w:val="69E44896"/>
    <w:rsid w:val="6A95793E"/>
    <w:rsid w:val="6AA3205B"/>
    <w:rsid w:val="6AD40467"/>
    <w:rsid w:val="6C0B610A"/>
    <w:rsid w:val="6C610EDB"/>
    <w:rsid w:val="6D3166AE"/>
    <w:rsid w:val="6D4F0278"/>
    <w:rsid w:val="6E076DA5"/>
    <w:rsid w:val="6E494CC8"/>
    <w:rsid w:val="70115CB9"/>
    <w:rsid w:val="704A2F79"/>
    <w:rsid w:val="709505C6"/>
    <w:rsid w:val="718F0F7B"/>
    <w:rsid w:val="72225F5B"/>
    <w:rsid w:val="73591E51"/>
    <w:rsid w:val="73614861"/>
    <w:rsid w:val="737722D7"/>
    <w:rsid w:val="73B01345"/>
    <w:rsid w:val="75406CFD"/>
    <w:rsid w:val="75C15A8B"/>
    <w:rsid w:val="79FB6A11"/>
    <w:rsid w:val="7ACA53E2"/>
    <w:rsid w:val="7B3B62E0"/>
    <w:rsid w:val="7D763BC4"/>
    <w:rsid w:val="7E45163D"/>
    <w:rsid w:val="7EB443DF"/>
    <w:rsid w:val="7FC83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overflowPunct w:val="0"/>
      <w:adjustRightInd w:val="0"/>
      <w:snapToGrid w:val="0"/>
      <w:spacing w:line="440" w:lineRule="exact"/>
      <w:jc w:val="center"/>
      <w:outlineLvl w:val="0"/>
    </w:pPr>
    <w:rPr>
      <w:rFonts w:ascii="Cambria" w:hAnsi="Cambria" w:eastAsia="方正小标宋_GBK" w:cs="Cambria"/>
      <w:sz w:val="32"/>
      <w:szCs w:val="32"/>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rFonts w:asciiTheme="minorHAnsi" w:hAnsiTheme="minorHAnsi" w:eastAsiaTheme="minorEastAsia" w:cstheme="minorBidi"/>
      <w:kern w:val="2"/>
      <w:sz w:val="18"/>
      <w:szCs w:val="18"/>
    </w:rPr>
  </w:style>
  <w:style w:type="character" w:customStyle="1" w:styleId="10">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4396</Words>
  <Characters>4931</Characters>
  <Lines>15</Lines>
  <Paragraphs>4</Paragraphs>
  <TotalTime>8</TotalTime>
  <ScaleCrop>false</ScaleCrop>
  <LinksUpToDate>false</LinksUpToDate>
  <CharactersWithSpaces>4941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2022-06-09T02:27:00Z</dcterms:created>
  <dc:creator>Administrator</dc:creator>
  <cp:lastModifiedBy>fgwzrb</cp:lastModifiedBy>
  <cp:lastPrinted>2022-06-09T05:07:00Z</cp:lastPrinted>
  <dcterms:modified xsi:type="dcterms:W3CDTF">2026-06-05T09:59:15Z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eyJoZGlkIjoiZDA2ZWE1N2EwMGE2MTYyYmJkNDRiYjc3MzQyYjg3NTcifQ==</vt:lpwstr>
  </property>
  <property fmtid="{D5CDD505-2E9C-101B-9397-08002B2CF9AE}" pid="4" name="ICV">
    <vt:lpwstr>628EA5F2571A4849B633A7FF9BFF9B87_12</vt:lpwstr>
  </property>
</Properties>
</file>